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D41" w:rsidRPr="0021149D" w:rsidRDefault="002F5C45" w:rsidP="002F5C45">
      <w:pPr>
        <w:shd w:val="clear" w:color="auto" w:fill="FFFFFF"/>
        <w:spacing w:before="360" w:after="240" w:line="240" w:lineRule="auto"/>
        <w:jc w:val="left"/>
        <w:outlineLvl w:val="2"/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</w:pPr>
      <w:r w:rsidRPr="0021149D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Роли и их действия </w:t>
      </w:r>
      <w:proofErr w:type="spellStart"/>
      <w:r w:rsidRPr="0021149D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as</w:t>
      </w:r>
      <w:proofErr w:type="spellEnd"/>
      <w:r w:rsidRPr="0021149D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1149D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is</w:t>
      </w:r>
      <w:proofErr w:type="spellEnd"/>
      <w:r w:rsidRPr="0021149D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 xml:space="preserve"> </w:t>
      </w:r>
      <w:r w:rsidR="006C294A" w:rsidRPr="0021149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доставка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2897"/>
        <w:gridCol w:w="2895"/>
        <w:gridCol w:w="2977"/>
        <w:gridCol w:w="2895"/>
      </w:tblGrid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2F5C45" w:rsidRPr="0093255C" w:rsidRDefault="002F5C45" w:rsidP="00E57DB4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2897" w:type="dxa"/>
            <w:vAlign w:val="center"/>
          </w:tcPr>
          <w:p w:rsidR="002F5C45" w:rsidRPr="0093255C" w:rsidRDefault="002F5C45" w:rsidP="00E57DB4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 xml:space="preserve">Роли </w:t>
            </w:r>
            <w:proofErr w:type="spellStart"/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стейкхолдеров</w:t>
            </w:r>
            <w:proofErr w:type="spellEnd"/>
          </w:p>
        </w:tc>
        <w:tc>
          <w:tcPr>
            <w:tcW w:w="2895" w:type="dxa"/>
            <w:vAlign w:val="center"/>
          </w:tcPr>
          <w:p w:rsidR="002F5C45" w:rsidRPr="0093255C" w:rsidRDefault="002F5C45" w:rsidP="00E57DB4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vAlign w:val="center"/>
          </w:tcPr>
          <w:p w:rsidR="002F5C45" w:rsidRPr="0093255C" w:rsidRDefault="002F5C45" w:rsidP="00E57DB4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Текущие состояние</w:t>
            </w: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br/>
              <w:t>(</w:t>
            </w: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  <w:lang w:val="en-US"/>
              </w:rPr>
              <w:t>as is</w:t>
            </w: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95" w:type="dxa"/>
            <w:vAlign w:val="center"/>
          </w:tcPr>
          <w:p w:rsidR="002F5C45" w:rsidRPr="0093255C" w:rsidRDefault="002F5C45" w:rsidP="00E57DB4">
            <w:pPr>
              <w:spacing w:after="240" w:line="300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Проблемы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533D37" w:rsidRPr="0093255C" w:rsidRDefault="00533D37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DVO-PRT-01</w:t>
            </w:r>
          </w:p>
        </w:tc>
        <w:tc>
          <w:tcPr>
            <w:tcW w:w="2897" w:type="dxa"/>
            <w:vAlign w:val="center"/>
          </w:tcPr>
          <w:p w:rsidR="00533D37" w:rsidRPr="0093255C" w:rsidRDefault="00533D37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Финансовый партнер</w:t>
            </w:r>
          </w:p>
        </w:tc>
        <w:tc>
          <w:tcPr>
            <w:tcW w:w="2895" w:type="dxa"/>
            <w:vAlign w:val="center"/>
          </w:tcPr>
          <w:p w:rsidR="00533D37" w:rsidRPr="0093255C" w:rsidRDefault="00533D37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Предоставление кредита</w:t>
            </w:r>
          </w:p>
        </w:tc>
        <w:tc>
          <w:tcPr>
            <w:tcW w:w="2977" w:type="dxa"/>
            <w:vAlign w:val="center"/>
          </w:tcPr>
          <w:p w:rsidR="00533D37" w:rsidRPr="0093255C" w:rsidRDefault="00533D37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Договоренность на бумаге</w:t>
            </w:r>
          </w:p>
        </w:tc>
        <w:tc>
          <w:tcPr>
            <w:tcW w:w="2895" w:type="dxa"/>
            <w:vAlign w:val="center"/>
          </w:tcPr>
          <w:p w:rsidR="00533D37" w:rsidRPr="0093255C" w:rsidRDefault="00533D37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Долгий процесс согласования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DVO-CLB-01</w:t>
            </w:r>
          </w:p>
        </w:tc>
        <w:tc>
          <w:tcPr>
            <w:tcW w:w="2897" w:type="dxa"/>
            <w:vMerge w:val="restart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Поставщик заказов</w:t>
            </w: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Предоставление заказа</w:t>
            </w:r>
          </w:p>
        </w:tc>
        <w:tc>
          <w:tcPr>
            <w:tcW w:w="2977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Вручную на складе</w:t>
            </w: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Ошибка сборки заказа</w:t>
            </w:r>
          </w:p>
        </w:tc>
      </w:tr>
      <w:tr w:rsidR="0093255C" w:rsidRPr="0093255C" w:rsidTr="0093255C">
        <w:trPr>
          <w:trHeight w:val="696"/>
          <w:jc w:val="center"/>
        </w:trPr>
        <w:tc>
          <w:tcPr>
            <w:tcW w:w="2896" w:type="dxa"/>
            <w:vMerge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Предоставление информации о заказе</w:t>
            </w:r>
          </w:p>
        </w:tc>
        <w:tc>
          <w:tcPr>
            <w:tcW w:w="2977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Сообщение</w:t>
            </w: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Нет стандартного формата данных</w:t>
            </w:r>
          </w:p>
        </w:tc>
      </w:tr>
      <w:tr w:rsidR="0093255C" w:rsidRPr="0093255C" w:rsidTr="0093255C">
        <w:trPr>
          <w:trHeight w:val="180"/>
          <w:jc w:val="center"/>
        </w:trPr>
        <w:tc>
          <w:tcPr>
            <w:tcW w:w="2896" w:type="dxa"/>
            <w:vMerge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Получение статуса заказа</w:t>
            </w:r>
          </w:p>
        </w:tc>
        <w:tc>
          <w:tcPr>
            <w:tcW w:w="2977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Сообщение оператору</w:t>
            </w:r>
          </w:p>
        </w:tc>
        <w:tc>
          <w:tcPr>
            <w:tcW w:w="2895" w:type="dxa"/>
            <w:vAlign w:val="center"/>
          </w:tcPr>
          <w:p w:rsidR="000B0838" w:rsidRPr="0093255C" w:rsidRDefault="000B083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Неточная и не своевременная информация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DVO-EXE-01</w:t>
            </w:r>
          </w:p>
        </w:tc>
        <w:tc>
          <w:tcPr>
            <w:tcW w:w="2897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Исполнитель доставки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Получение информации о заказе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Звонок/сообщение от диспетчера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Заказ с неполными данными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Выбор</w:t>
            </w:r>
            <w:r w:rsidR="00EC6965"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 xml:space="preserve"> заказа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Подтверждение через звонок/сообщение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Конфликты между курьерами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Бронирование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Звонок/сообщение от диспетчера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Ошибка актуальности</w:t>
            </w:r>
          </w:p>
        </w:tc>
      </w:tr>
      <w:tr w:rsidR="0093255C" w:rsidRPr="0093255C" w:rsidTr="00312234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312234" w:rsidP="0031223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312234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Просмотр заработка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31223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Запрос в бухгалтерию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31223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Задержка данных</w:t>
            </w:r>
          </w:p>
        </w:tc>
      </w:tr>
    </w:tbl>
    <w:p w:rsidR="00983501" w:rsidRDefault="00983501">
      <w: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2897"/>
        <w:gridCol w:w="2895"/>
        <w:gridCol w:w="2977"/>
        <w:gridCol w:w="2895"/>
      </w:tblGrid>
      <w:tr w:rsidR="00983501" w:rsidRPr="0093255C" w:rsidTr="00983501">
        <w:trPr>
          <w:jc w:val="center"/>
        </w:trPr>
        <w:tc>
          <w:tcPr>
            <w:tcW w:w="2896" w:type="dxa"/>
            <w:vMerge w:val="restart"/>
            <w:vAlign w:val="center"/>
          </w:tcPr>
          <w:p w:rsidR="00983501" w:rsidRPr="00983501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lastRenderedPageBreak/>
              <w:t>DVO-EXE-01</w:t>
            </w:r>
          </w:p>
        </w:tc>
        <w:tc>
          <w:tcPr>
            <w:tcW w:w="2897" w:type="dxa"/>
            <w:vMerge w:val="restart"/>
            <w:vAlign w:val="center"/>
          </w:tcPr>
          <w:p w:rsidR="00983501" w:rsidRPr="00983501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Исполнитель доставки</w:t>
            </w:r>
          </w:p>
        </w:tc>
        <w:tc>
          <w:tcPr>
            <w:tcW w:w="2895" w:type="dxa"/>
            <w:vAlign w:val="center"/>
          </w:tcPr>
          <w:p w:rsidR="00983501" w:rsidRPr="0093255C" w:rsidRDefault="00983501" w:rsidP="00983501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Доставка заказа</w:t>
            </w:r>
          </w:p>
        </w:tc>
        <w:tc>
          <w:tcPr>
            <w:tcW w:w="2977" w:type="dxa"/>
            <w:vAlign w:val="center"/>
          </w:tcPr>
          <w:p w:rsidR="00983501" w:rsidRPr="0093255C" w:rsidRDefault="00983501" w:rsidP="00983501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Личное присутствие</w:t>
            </w:r>
          </w:p>
        </w:tc>
        <w:tc>
          <w:tcPr>
            <w:tcW w:w="2895" w:type="dxa"/>
            <w:vAlign w:val="center"/>
          </w:tcPr>
          <w:p w:rsidR="00983501" w:rsidRPr="0093255C" w:rsidRDefault="00983501" w:rsidP="00983501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Ошибка в доставке заказа,</w:t>
            </w: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</w:t>
            </w: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поврежден во время доставки</w:t>
            </w:r>
          </w:p>
        </w:tc>
      </w:tr>
      <w:tr w:rsidR="00983501" w:rsidRPr="0093255C" w:rsidTr="005C3FDB">
        <w:trPr>
          <w:jc w:val="center"/>
        </w:trPr>
        <w:tc>
          <w:tcPr>
            <w:tcW w:w="2896" w:type="dxa"/>
            <w:vMerge/>
            <w:vAlign w:val="center"/>
          </w:tcPr>
          <w:p w:rsidR="00983501" w:rsidRPr="0093255C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983501" w:rsidRPr="0093255C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983501" w:rsidRPr="0093255C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Подтверждение доставки</w:t>
            </w:r>
          </w:p>
        </w:tc>
        <w:tc>
          <w:tcPr>
            <w:tcW w:w="2977" w:type="dxa"/>
            <w:vAlign w:val="center"/>
          </w:tcPr>
          <w:p w:rsidR="00983501" w:rsidRPr="0093255C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Сообщение диспетчеру</w:t>
            </w:r>
          </w:p>
        </w:tc>
        <w:tc>
          <w:tcPr>
            <w:tcW w:w="2895" w:type="dxa"/>
            <w:vAlign w:val="center"/>
          </w:tcPr>
          <w:p w:rsidR="00983501" w:rsidRPr="0093255C" w:rsidRDefault="0098350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Неточная и не своевременная информация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E21CD1" w:rsidRPr="0093255C" w:rsidRDefault="00E21CD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DVO-STF-01</w:t>
            </w:r>
          </w:p>
        </w:tc>
        <w:tc>
          <w:tcPr>
            <w:tcW w:w="2897" w:type="dxa"/>
            <w:vAlign w:val="center"/>
          </w:tcPr>
          <w:p w:rsidR="00E21CD1" w:rsidRPr="0093255C" w:rsidRDefault="00E21CD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Обработчик заказов</w:t>
            </w:r>
          </w:p>
        </w:tc>
        <w:tc>
          <w:tcPr>
            <w:tcW w:w="2895" w:type="dxa"/>
            <w:vAlign w:val="center"/>
          </w:tcPr>
          <w:p w:rsidR="00E21CD1" w:rsidRPr="0093255C" w:rsidRDefault="00E21CD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Ввод заказа</w:t>
            </w:r>
          </w:p>
        </w:tc>
        <w:tc>
          <w:tcPr>
            <w:tcW w:w="2977" w:type="dxa"/>
            <w:vAlign w:val="center"/>
          </w:tcPr>
          <w:p w:rsidR="00E21CD1" w:rsidRPr="0093255C" w:rsidRDefault="007D1BE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Ручной ввод</w:t>
            </w:r>
            <w:r w:rsidR="00E57DB4"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 xml:space="preserve"> в </w:t>
            </w:r>
            <w:r w:rsidR="00E57DB4"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lang w:val="en-US"/>
              </w:rPr>
              <w:t>Excel</w:t>
            </w:r>
            <w:r w:rsidR="00E57DB4"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-таблицу</w:t>
            </w:r>
          </w:p>
        </w:tc>
        <w:tc>
          <w:tcPr>
            <w:tcW w:w="2895" w:type="dxa"/>
            <w:vAlign w:val="center"/>
          </w:tcPr>
          <w:p w:rsidR="00E21CD1" w:rsidRPr="0093255C" w:rsidRDefault="007D1BE8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Ошибки при вводе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DVO-STF-02</w:t>
            </w:r>
          </w:p>
        </w:tc>
        <w:tc>
          <w:tcPr>
            <w:tcW w:w="2897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Координатор доставки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Контроль выполнения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Сообщение курьеру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Нет реального трекинга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Распределение заказов</w:t>
            </w:r>
          </w:p>
        </w:tc>
        <w:tc>
          <w:tcPr>
            <w:tcW w:w="2977" w:type="dxa"/>
            <w:vAlign w:val="center"/>
          </w:tcPr>
          <w:p w:rsidR="00E57DB4" w:rsidRPr="0093255C" w:rsidRDefault="00EC6965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Ручное, через</w:t>
            </w:r>
            <w:r w:rsidR="00E57DB4"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 чат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Неравномерная нагрузка на курьеров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DVO-STF-03</w:t>
            </w:r>
          </w:p>
        </w:tc>
        <w:tc>
          <w:tcPr>
            <w:tcW w:w="2897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Управляющий доступом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Предоставление уровней доступа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Ручное назначение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Ошибки при выдаче прав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Регистрация курьеров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proofErr w:type="spellStart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Excel</w:t>
            </w:r>
            <w:proofErr w:type="spellEnd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-журнал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Риск фальшивых записей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DVO-EXT-01</w:t>
            </w:r>
          </w:p>
        </w:tc>
        <w:tc>
          <w:tcPr>
            <w:tcW w:w="2897" w:type="dxa"/>
            <w:vMerge w:val="restart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Бухгалтер</w:t>
            </w:r>
          </w:p>
        </w:tc>
        <w:tc>
          <w:tcPr>
            <w:tcW w:w="2895" w:type="dxa"/>
            <w:vAlign w:val="center"/>
          </w:tcPr>
          <w:p w:rsidR="00E57DB4" w:rsidRPr="0093255C" w:rsidRDefault="00AC317A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Расчет</w:t>
            </w:r>
            <w:r w:rsidR="00E57DB4"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 xml:space="preserve"> с поставщиками заказов за доставку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Ручной ввод данных из чатов/почты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Задержки в оплатах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Расчет оплаты курьеров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Сверка по </w:t>
            </w:r>
            <w:proofErr w:type="spellStart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Ошибки в начислениях</w:t>
            </w:r>
          </w:p>
        </w:tc>
      </w:tr>
      <w:tr w:rsidR="00E06871" w:rsidRPr="0093255C" w:rsidTr="00B00FF4">
        <w:trPr>
          <w:trHeight w:val="648"/>
          <w:jc w:val="center"/>
        </w:trPr>
        <w:tc>
          <w:tcPr>
            <w:tcW w:w="2896" w:type="dxa"/>
            <w:vAlign w:val="center"/>
          </w:tcPr>
          <w:p w:rsidR="00E06871" w:rsidRPr="0093255C" w:rsidRDefault="00E0687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DVO-CLC-01</w:t>
            </w:r>
          </w:p>
        </w:tc>
        <w:tc>
          <w:tcPr>
            <w:tcW w:w="2897" w:type="dxa"/>
            <w:vAlign w:val="center"/>
          </w:tcPr>
          <w:p w:rsidR="00E06871" w:rsidRPr="0093255C" w:rsidRDefault="00E06871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Получатель услуги</w:t>
            </w:r>
          </w:p>
        </w:tc>
        <w:tc>
          <w:tcPr>
            <w:tcW w:w="2895" w:type="dxa"/>
            <w:vAlign w:val="center"/>
          </w:tcPr>
          <w:p w:rsidR="00E06871" w:rsidRPr="0093255C" w:rsidRDefault="00E06871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Получение заказа</w:t>
            </w:r>
          </w:p>
        </w:tc>
        <w:tc>
          <w:tcPr>
            <w:tcW w:w="2977" w:type="dxa"/>
            <w:vAlign w:val="center"/>
          </w:tcPr>
          <w:p w:rsidR="00E06871" w:rsidRPr="0093255C" w:rsidRDefault="00E06871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Личная встреча с курьером</w:t>
            </w:r>
          </w:p>
        </w:tc>
        <w:tc>
          <w:tcPr>
            <w:tcW w:w="2895" w:type="dxa"/>
            <w:vAlign w:val="center"/>
          </w:tcPr>
          <w:p w:rsidR="00E06871" w:rsidRPr="0093255C" w:rsidRDefault="00E06871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Нет трекинга заказа</w:t>
            </w:r>
          </w:p>
        </w:tc>
      </w:tr>
      <w:tr w:rsidR="00342210" w:rsidRPr="0093255C" w:rsidTr="0093255C">
        <w:trPr>
          <w:jc w:val="center"/>
        </w:trPr>
        <w:tc>
          <w:tcPr>
            <w:tcW w:w="2896" w:type="dxa"/>
            <w:vMerge w:val="restart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lastRenderedPageBreak/>
              <w:t>DVO-CMP-01</w:t>
            </w:r>
          </w:p>
        </w:tc>
        <w:tc>
          <w:tcPr>
            <w:tcW w:w="2897" w:type="dxa"/>
            <w:vMerge w:val="restart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Конкурент-</w:t>
            </w:r>
            <w:proofErr w:type="spellStart"/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агрегатор</w:t>
            </w:r>
            <w:proofErr w:type="spellEnd"/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Привлечение клиентов</w:t>
            </w:r>
          </w:p>
        </w:tc>
        <w:tc>
          <w:tcPr>
            <w:tcW w:w="2977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Через мобильные приложения</w:t>
            </w:r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Отток потенциальных клиентов</w:t>
            </w:r>
          </w:p>
        </w:tc>
      </w:tr>
      <w:tr w:rsidR="00342210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Работа с курьерами</w:t>
            </w:r>
          </w:p>
        </w:tc>
        <w:tc>
          <w:tcPr>
            <w:tcW w:w="2977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Динамическое ценообразование</w:t>
            </w:r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Переманивание курьеров</w:t>
            </w:r>
          </w:p>
        </w:tc>
      </w:tr>
      <w:tr w:rsidR="00342210" w:rsidRPr="0093255C" w:rsidTr="0093255C">
        <w:trPr>
          <w:jc w:val="center"/>
        </w:trPr>
        <w:tc>
          <w:tcPr>
            <w:tcW w:w="2896" w:type="dxa"/>
            <w:vMerge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7" w:type="dxa"/>
            <w:vMerge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Работа через систему</w:t>
            </w:r>
          </w:p>
        </w:tc>
        <w:tc>
          <w:tcPr>
            <w:tcW w:w="2977" w:type="dxa"/>
            <w:vAlign w:val="center"/>
          </w:tcPr>
          <w:p w:rsidR="00342210" w:rsidRPr="0093255C" w:rsidRDefault="00342210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Автоматическое распределение заказов</w:t>
            </w:r>
          </w:p>
        </w:tc>
        <w:tc>
          <w:tcPr>
            <w:tcW w:w="2895" w:type="dxa"/>
            <w:vAlign w:val="center"/>
          </w:tcPr>
          <w:p w:rsidR="00342210" w:rsidRPr="0093255C" w:rsidRDefault="00342210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Ручное управление проигрывает в эффективности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E57DB4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DVO-CMP-02</w:t>
            </w:r>
          </w:p>
        </w:tc>
        <w:tc>
          <w:tcPr>
            <w:tcW w:w="2897" w:type="dxa"/>
            <w:vAlign w:val="center"/>
          </w:tcPr>
          <w:p w:rsidR="00E57DB4" w:rsidRPr="0093255C" w:rsidRDefault="00AC317A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Конкурент-поставщик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Собственные службы доставки</w:t>
            </w:r>
          </w:p>
        </w:tc>
        <w:tc>
          <w:tcPr>
            <w:tcW w:w="2977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Интегрированы с готовыми системами</w:t>
            </w:r>
          </w:p>
        </w:tc>
        <w:tc>
          <w:tcPr>
            <w:tcW w:w="2895" w:type="dxa"/>
            <w:vAlign w:val="center"/>
          </w:tcPr>
          <w:p w:rsidR="00E57DB4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Прямые заказы минуют наш сервис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DVO-REG-01</w:t>
            </w:r>
          </w:p>
        </w:tc>
        <w:tc>
          <w:tcPr>
            <w:tcW w:w="2897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Налоговые органы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Проверка отчетности</w:t>
            </w:r>
          </w:p>
        </w:tc>
        <w:tc>
          <w:tcPr>
            <w:tcW w:w="2977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Запрос документов по почте</w:t>
            </w:r>
          </w:p>
        </w:tc>
        <w:tc>
          <w:tcPr>
            <w:tcW w:w="2895" w:type="dxa"/>
            <w:vAlign w:val="center"/>
          </w:tcPr>
          <w:p w:rsidR="00DA284C" w:rsidRPr="0093255C" w:rsidRDefault="00970FB6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Подготовка отчетов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DVO-REG-02</w:t>
            </w:r>
          </w:p>
        </w:tc>
        <w:tc>
          <w:tcPr>
            <w:tcW w:w="2897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Роструд</w:t>
            </w:r>
            <w:proofErr w:type="spellEnd"/>
          </w:p>
        </w:tc>
        <w:tc>
          <w:tcPr>
            <w:tcW w:w="2895" w:type="dxa"/>
            <w:vAlign w:val="center"/>
          </w:tcPr>
          <w:p w:rsidR="00DA284C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428CB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Проверки</w:t>
            </w:r>
          </w:p>
        </w:tc>
        <w:tc>
          <w:tcPr>
            <w:tcW w:w="2977" w:type="dxa"/>
            <w:vAlign w:val="center"/>
          </w:tcPr>
          <w:p w:rsidR="00DA284C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Бумажный документооборот</w:t>
            </w:r>
          </w:p>
        </w:tc>
        <w:tc>
          <w:tcPr>
            <w:tcW w:w="2895" w:type="dxa"/>
            <w:vAlign w:val="center"/>
          </w:tcPr>
          <w:p w:rsidR="00DA284C" w:rsidRPr="0093255C" w:rsidRDefault="00970FB6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Подготовка отчетов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DVO-REG-03</w:t>
            </w:r>
          </w:p>
        </w:tc>
        <w:tc>
          <w:tcPr>
            <w:tcW w:w="2897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Роскомнадзор</w:t>
            </w:r>
            <w:proofErr w:type="spellEnd"/>
          </w:p>
        </w:tc>
        <w:tc>
          <w:tcPr>
            <w:tcW w:w="2895" w:type="dxa"/>
            <w:vAlign w:val="center"/>
          </w:tcPr>
          <w:p w:rsidR="00DA284C" w:rsidRPr="0093255C" w:rsidRDefault="00E57DB4" w:rsidP="00E57DB4">
            <w:pPr>
              <w:spacing w:after="240" w:line="300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Проверки</w:t>
            </w:r>
          </w:p>
        </w:tc>
        <w:tc>
          <w:tcPr>
            <w:tcW w:w="2977" w:type="dxa"/>
            <w:vAlign w:val="center"/>
          </w:tcPr>
          <w:p w:rsidR="00DA284C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  <w:shd w:val="clear" w:color="auto" w:fill="FFFFFF"/>
              </w:rPr>
              <w:t>Бумажный документооборот</w:t>
            </w:r>
          </w:p>
        </w:tc>
        <w:tc>
          <w:tcPr>
            <w:tcW w:w="2895" w:type="dxa"/>
            <w:vAlign w:val="center"/>
          </w:tcPr>
          <w:p w:rsidR="00DA284C" w:rsidRPr="0093255C" w:rsidRDefault="00970FB6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Подготовка отчетов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DVO-IT-01</w:t>
            </w:r>
          </w:p>
        </w:tc>
        <w:tc>
          <w:tcPr>
            <w:tcW w:w="2897" w:type="dxa"/>
            <w:vAlign w:val="center"/>
          </w:tcPr>
          <w:p w:rsidR="00DA284C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Использование временных решений (облачные сервисы)</w:t>
            </w:r>
          </w:p>
        </w:tc>
        <w:tc>
          <w:tcPr>
            <w:tcW w:w="2977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Риск сбоев при масштабировании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C7979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Использование временных решений 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DVO-IT-02</w:t>
            </w:r>
          </w:p>
        </w:tc>
        <w:tc>
          <w:tcPr>
            <w:tcW w:w="2897" w:type="dxa"/>
            <w:vAlign w:val="center"/>
          </w:tcPr>
          <w:p w:rsidR="00DA284C" w:rsidRPr="0093255C" w:rsidRDefault="00E57DB4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Разработчики системы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Создание MVP</w:t>
            </w:r>
          </w:p>
        </w:tc>
        <w:tc>
          <w:tcPr>
            <w:tcW w:w="2977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Прототип на базе </w:t>
            </w:r>
            <w:proofErr w:type="spellStart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Google</w:t>
            </w:r>
            <w:proofErr w:type="spellEnd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Ограниченная функциональность</w:t>
            </w:r>
          </w:p>
        </w:tc>
      </w:tr>
      <w:tr w:rsidR="0093255C" w:rsidRPr="0093255C" w:rsidTr="0093255C">
        <w:trPr>
          <w:jc w:val="center"/>
        </w:trPr>
        <w:tc>
          <w:tcPr>
            <w:tcW w:w="2896" w:type="dxa"/>
            <w:vAlign w:val="center"/>
          </w:tcPr>
          <w:p w:rsidR="00DA284C" w:rsidRPr="0093255C" w:rsidRDefault="00DA284C" w:rsidP="00E57DB4">
            <w:pPr>
              <w:spacing w:after="240" w:line="300" w:lineRule="atLeast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</w:rPr>
              <w:t>DVO-IT-03</w:t>
            </w:r>
          </w:p>
        </w:tc>
        <w:tc>
          <w:tcPr>
            <w:tcW w:w="2897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proofErr w:type="spellStart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Тестировщик</w:t>
            </w:r>
            <w:proofErr w:type="spellEnd"/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 xml:space="preserve"> системы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Проверка работы</w:t>
            </w:r>
          </w:p>
        </w:tc>
        <w:tc>
          <w:tcPr>
            <w:tcW w:w="2977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Ручное тестирование</w:t>
            </w:r>
          </w:p>
        </w:tc>
        <w:tc>
          <w:tcPr>
            <w:tcW w:w="2895" w:type="dxa"/>
            <w:vAlign w:val="center"/>
          </w:tcPr>
          <w:p w:rsidR="00DA284C" w:rsidRPr="0093255C" w:rsidRDefault="00DA284C" w:rsidP="00E57DB4">
            <w:pPr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93255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Нет автоматизированных тестов</w:t>
            </w:r>
          </w:p>
        </w:tc>
      </w:tr>
    </w:tbl>
    <w:p w:rsidR="002F5C45" w:rsidRPr="00E57DB4" w:rsidRDefault="002F5C45" w:rsidP="00247EDA">
      <w:pPr>
        <w:rPr>
          <w:rFonts w:ascii="Segoe UI" w:hAnsi="Segoe UI" w:cs="Segoe UI"/>
          <w:b/>
          <w:sz w:val="24"/>
          <w:szCs w:val="24"/>
        </w:rPr>
      </w:pPr>
    </w:p>
    <w:sectPr w:rsidR="002F5C45" w:rsidRPr="00E57DB4" w:rsidSect="002F5C45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45"/>
    <w:rsid w:val="00037050"/>
    <w:rsid w:val="000B0838"/>
    <w:rsid w:val="000F4C33"/>
    <w:rsid w:val="001736E1"/>
    <w:rsid w:val="0021149D"/>
    <w:rsid w:val="00216D41"/>
    <w:rsid w:val="00247EDA"/>
    <w:rsid w:val="002E38B5"/>
    <w:rsid w:val="002F5C45"/>
    <w:rsid w:val="00312234"/>
    <w:rsid w:val="00342210"/>
    <w:rsid w:val="00533D37"/>
    <w:rsid w:val="005B2146"/>
    <w:rsid w:val="006428CB"/>
    <w:rsid w:val="006C294A"/>
    <w:rsid w:val="007D1BE8"/>
    <w:rsid w:val="0093255C"/>
    <w:rsid w:val="00970FB6"/>
    <w:rsid w:val="009744D5"/>
    <w:rsid w:val="00983501"/>
    <w:rsid w:val="00AC317A"/>
    <w:rsid w:val="00C82C50"/>
    <w:rsid w:val="00CA4C86"/>
    <w:rsid w:val="00DA284C"/>
    <w:rsid w:val="00DC4F1B"/>
    <w:rsid w:val="00E00956"/>
    <w:rsid w:val="00E06871"/>
    <w:rsid w:val="00E21CD1"/>
    <w:rsid w:val="00E57DB4"/>
    <w:rsid w:val="00E721EC"/>
    <w:rsid w:val="00EC6965"/>
    <w:rsid w:val="00EC7979"/>
    <w:rsid w:val="00F9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DB157"/>
  <w15:chartTrackingRefBased/>
  <w15:docId w15:val="{BC638513-A57D-4CA7-B982-579596BC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C45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5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C4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D2867-E925-4A42-9931-000C0EEB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Сасная Боженька</cp:lastModifiedBy>
  <cp:revision>13</cp:revision>
  <dcterms:created xsi:type="dcterms:W3CDTF">2025-06-14T17:14:00Z</dcterms:created>
  <dcterms:modified xsi:type="dcterms:W3CDTF">2025-06-23T13:13:00Z</dcterms:modified>
</cp:coreProperties>
</file>