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Michael Korenevsky</w:t>
      </w:r>
      <w:r w:rsidDel="00000000" w:rsidR="00000000" w:rsidRPr="00000000">
        <w:rPr>
          <w:rtl w:val="0"/>
        </w:rPr>
        <w:br w:type="textWrapping"/>
        <w:t xml:space="preserve">Product Manager | Real-Time Monitoring &amp; Predictive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050-9542810 | korm85@gmail.com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linkedin.com/in/michael-korenevsky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line="240" w:lineRule="auto"/>
        <w:rPr/>
      </w:pPr>
      <w:bookmarkStart w:colFirst="0" w:colLast="0" w:name="_3dt8p1gd5645" w:id="0"/>
      <w:bookmarkEnd w:id="0"/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Product Manager with experience building enterprise software focused on real-time monitoring, anomaly detection, automated triage, and compliance workflows.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Led products from concept to commercial launch in highly regulated B2B environments, owning product strategy, roadmap prioritization, cross-functional execution, and go-to-market.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Strong background in translating complex technical systems into scalable products that improve operational visibility, reduce manual analysis, and support reliable decision-making across cloud and on-premise deployments.</w:t>
      </w:r>
    </w:p>
    <w:p w:rsidR="00000000" w:rsidDel="00000000" w:rsidP="00000000" w:rsidRDefault="00000000" w:rsidRPr="00000000" w14:paraId="00000007">
      <w:pPr>
        <w:pStyle w:val="Heading2"/>
        <w:spacing w:after="80" w:line="240" w:lineRule="auto"/>
        <w:rPr/>
      </w:pPr>
      <w:bookmarkStart w:colFirst="0" w:colLast="0" w:name="_ho7nmfvz1fh8" w:id="1"/>
      <w:bookmarkEnd w:id="1"/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before="280" w:line="240" w:lineRule="auto"/>
        <w:rPr/>
      </w:pPr>
      <w:bookmarkStart w:colFirst="0" w:colLast="0" w:name="_je6hqdfoer4y" w:id="2"/>
      <w:bookmarkEnd w:id="2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Oqton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="24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Senior Product Manager, Monitoring &amp; Automated Decision Systems</w:t>
        <w:br w:type="textWrapping"/>
      </w:r>
      <w:r w:rsidDel="00000000" w:rsidR="00000000" w:rsidRPr="00000000">
        <w:rPr>
          <w:rtl w:val="0"/>
        </w:rPr>
        <w:t xml:space="preserve"> Feb 2025 - Present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Secured 5 enterprise contracts within 5 months by leading AMVero from concept to commercial launch as a multi-vendor monitoring platform.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Built a real-time anomaly detection product that identifies abnormal system behavior and supports operational decision workflows.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Reduced manual review time by 98% by launching automated reporting and audit logging capabilities for aerospace and defense customers.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Accelerated engineering decision-making by designing alert aggregation and prioritization workflows that transformed raw operational signals into contextual assessments.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Enabled cloud and on-premise deployments by defining product and deployment requirements with engineering teams.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Drove go-to-market strategy, product positioning, and sales enablement for enterprise customers evaluating operational risk reduction solutions.</w:t>
      </w:r>
    </w:p>
    <w:p w:rsidR="00000000" w:rsidDel="00000000" w:rsidP="00000000" w:rsidRDefault="00000000" w:rsidRPr="00000000" w14:paraId="00000010">
      <w:pPr>
        <w:pStyle w:val="Heading3"/>
        <w:spacing w:before="280" w:line="240" w:lineRule="auto"/>
        <w:rPr/>
      </w:pPr>
      <w:bookmarkStart w:colFirst="0" w:colLast="0" w:name="_tk3zn5dkfmk5" w:id="3"/>
      <w:bookmarkEnd w:id="3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Oqton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0" w:line="24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Product Manager, Predictive Simulation &amp; Validation</w:t>
        <w:br w:type="textWrapping"/>
      </w:r>
      <w:r w:rsidDel="00000000" w:rsidR="00000000" w:rsidRPr="00000000">
        <w:rPr>
          <w:rtl w:val="0"/>
        </w:rPr>
        <w:t xml:space="preserve"> Feb 2022 - Feb 2025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Reduced process failures and operational waste by defining product strategy for predictive simulation software used before production execution.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Enabled customers to identify potential process issues before execution through simulation and validation capabilities.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Improved deployment confidence by defining a simulation sandbox environment for validating configurations before execution.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Owned roadmap prioritization, feature strategy, and customer discovery for enterprise engineering teams managing high-value production workflows.</w:t>
      </w:r>
    </w:p>
    <w:p w:rsidR="00000000" w:rsidDel="00000000" w:rsidP="00000000" w:rsidRDefault="00000000" w:rsidRPr="00000000" w14:paraId="00000016">
      <w:pPr>
        <w:pStyle w:val="Heading3"/>
        <w:spacing w:before="280" w:line="240" w:lineRule="auto"/>
        <w:rPr/>
      </w:pPr>
      <w:bookmarkStart w:colFirst="0" w:colLast="0" w:name="_i3e47znvoq5f" w:id="4"/>
      <w:bookmarkEnd w:id="4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3D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0" w:line="24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Software QA Team Lead</w:t>
        <w:br w:type="textWrapping"/>
      </w:r>
      <w:r w:rsidDel="00000000" w:rsidR="00000000" w:rsidRPr="00000000">
        <w:rPr>
          <w:rtl w:val="0"/>
        </w:rPr>
        <w:t xml:space="preserve"> Jan 2017 - Feb 2022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Managed release readiness and software quality strategy for complex enterprise software integrating data processing and hardware-control workflows.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Led a 4-person cross-functional validation team responsible for release quality, regression scope, and deployment readiness.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Defined release gates, testing standards, and validation criteria supporting stable delivery into regulated enterprise environments.</w:t>
      </w:r>
    </w:p>
    <w:p w:rsidR="00000000" w:rsidDel="00000000" w:rsidP="00000000" w:rsidRDefault="00000000" w:rsidRPr="00000000" w14:paraId="0000001B">
      <w:pPr>
        <w:pStyle w:val="Heading3"/>
        <w:spacing w:before="280" w:line="240" w:lineRule="auto"/>
        <w:rPr/>
      </w:pPr>
      <w:bookmarkStart w:colFirst="0" w:colLast="0" w:name="_g2nhcjjfz4dd" w:id="5"/>
      <w:bookmarkEnd w:id="5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3D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Software QA Engineer, Founding Team</w:t>
        <w:br w:type="textWrapping"/>
      </w:r>
      <w:r w:rsidDel="00000000" w:rsidR="00000000" w:rsidRPr="00000000">
        <w:rPr>
          <w:rtl w:val="0"/>
        </w:rPr>
        <w:t xml:space="preserve"> 2015 - Jan 2017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Defined quality benchmarks and user acceptance criteria supporting a 0-to-1 product launch for enterprise software.</w:t>
      </w:r>
    </w:p>
    <w:p w:rsidR="00000000" w:rsidDel="00000000" w:rsidP="00000000" w:rsidRDefault="00000000" w:rsidRPr="00000000" w14:paraId="0000001E">
      <w:pPr>
        <w:pStyle w:val="Heading3"/>
        <w:spacing w:before="280" w:line="240" w:lineRule="auto"/>
        <w:rPr/>
      </w:pPr>
      <w:bookmarkStart w:colFirst="0" w:colLast="0" w:name="_bo26eadsmg0c" w:id="6"/>
      <w:bookmarkEnd w:id="6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Cimatron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0" w:line="240" w:lineRule="auto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Software QA Engineer</w:t>
        <w:br w:type="textWrapping"/>
      </w:r>
      <w:r w:rsidDel="00000000" w:rsidR="00000000" w:rsidRPr="00000000">
        <w:rPr>
          <w:rtl w:val="0"/>
        </w:rPr>
        <w:t xml:space="preserve"> 2012 - 2015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Managed validation workflows and edge-case testing for enterprise CAD/CAM software integrations.</w:t>
      </w:r>
    </w:p>
    <w:p w:rsidR="00000000" w:rsidDel="00000000" w:rsidP="00000000" w:rsidRDefault="00000000" w:rsidRPr="00000000" w14:paraId="00000021">
      <w:pPr>
        <w:pStyle w:val="Heading2"/>
        <w:spacing w:after="80" w:line="240" w:lineRule="auto"/>
        <w:rPr/>
      </w:pPr>
      <w:bookmarkStart w:colFirst="0" w:colLast="0" w:name="_2uz5flpwsde0" w:id="7"/>
      <w:bookmarkEnd w:id="7"/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Management: </w:t>
      </w:r>
      <w:r w:rsidDel="00000000" w:rsidR="00000000" w:rsidRPr="00000000">
        <w:rPr>
          <w:rtl w:val="0"/>
        </w:rPr>
        <w:t xml:space="preserve">Product Strategy, Roadmap Prioritization, Customer Discovery, Go-to-Market, Stakeholder Management, Release Readiness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Development: </w:t>
      </w:r>
      <w:r w:rsidDel="00000000" w:rsidR="00000000" w:rsidRPr="00000000">
        <w:rPr>
          <w:rtl w:val="0"/>
        </w:rPr>
        <w:t xml:space="preserve">Requirements Definition, Workflow Design, Prototyping, UX Collaboration, Cross-Functional Execution, Agile/Scrum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Domain: </w:t>
      </w:r>
      <w:r w:rsidDel="00000000" w:rsidR="00000000" w:rsidRPr="00000000">
        <w:rPr>
          <w:rtl w:val="0"/>
        </w:rPr>
        <w:t xml:space="preserve">Real-Time Monitoring, Anomaly Detection, Alert Prioritization, Audit Logging, Workflow Automation, Cloud and On-Premise Software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Jira, Figma, Claude Code, OpenClaw, Figma Make</w:t>
      </w:r>
    </w:p>
    <w:p w:rsidR="00000000" w:rsidDel="00000000" w:rsidP="00000000" w:rsidRDefault="00000000" w:rsidRPr="00000000" w14:paraId="00000026">
      <w:pPr>
        <w:pStyle w:val="Heading2"/>
        <w:spacing w:after="80" w:line="240" w:lineRule="auto"/>
        <w:rPr/>
      </w:pPr>
      <w:bookmarkStart w:colFirst="0" w:colLast="0" w:name="_o85fvqkjks5" w:id="8"/>
      <w:bookmarkEnd w:id="8"/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Ben-Gurion University of the Negev</w:t>
      </w:r>
      <w:r w:rsidDel="00000000" w:rsidR="00000000" w:rsidRPr="00000000">
        <w:rPr>
          <w:rtl w:val="0"/>
        </w:rPr>
        <w:t xml:space="preserve"> | Beer Sheva, Israel</w:t>
      </w:r>
    </w:p>
    <w:p w:rsidR="00000000" w:rsidDel="00000000" w:rsidP="00000000" w:rsidRDefault="00000000" w:rsidRPr="00000000" w14:paraId="00000028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B.Sc., Mechanical Engineering | 2008 - 2012</w:t>
      </w:r>
    </w:p>
    <w:p w:rsidR="00000000" w:rsidDel="00000000" w:rsidP="00000000" w:rsidRDefault="00000000" w:rsidRPr="00000000" w14:paraId="0000002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/>
      </w:pPr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(Native) | </w:t>
      </w:r>
      <w:r w:rsidDel="00000000" w:rsidR="00000000" w:rsidRPr="00000000">
        <w:rPr>
          <w:rtl w:val="0"/>
        </w:rPr>
        <w:t xml:space="preserve">English</w:t>
      </w:r>
      <w:r w:rsidDel="00000000" w:rsidR="00000000" w:rsidRPr="00000000">
        <w:rPr>
          <w:rtl w:val="0"/>
        </w:rPr>
        <w:t xml:space="preserve"> (Professional) | </w:t>
      </w:r>
      <w:r w:rsidDel="00000000" w:rsidR="00000000" w:rsidRPr="00000000">
        <w:rPr>
          <w:rtl w:val="0"/>
        </w:rPr>
        <w:t xml:space="preserve">Russian</w:t>
      </w:r>
      <w:r w:rsidDel="00000000" w:rsidR="00000000" w:rsidRPr="00000000">
        <w:rPr>
          <w:rtl w:val="0"/>
        </w:rPr>
        <w:t xml:space="preserve"> (Fluent)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michael-korenevs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