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sz w:val="56"/>
          <w:szCs w:val="56"/>
          <w:rtl w:val="0"/>
        </w:rPr>
        <w:t xml:space="preserve">Michael Korenevsky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sz w:val="28"/>
          <w:szCs w:val="28"/>
        </w:rPr>
      </w:pPr>
      <w:r w:rsidDel="00000000" w:rsidR="00000000" w:rsidRPr="00000000">
        <w:rPr>
          <w:sz w:val="28"/>
          <w:szCs w:val="28"/>
          <w:rtl w:val="0"/>
        </w:rPr>
        <w:t xml:space="preserve">Product Manager · AI-Powered B2B SaaS | GTM &amp; Launch | Agentic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drawing>
          <wp:anchor allowOverlap="1" behindDoc="0" distB="0" distT="0" distL="0" distR="0" hidden="0" layoutInCell="1" locked="0" relativeHeight="0" simplePos="0">
            <wp:simplePos x="0" y="0"/>
            <wp:positionH relativeFrom="page">
              <wp:posOffset>4177840</wp:posOffset>
            </wp:positionH>
            <wp:positionV relativeFrom="page">
              <wp:posOffset>2242071</wp:posOffset>
            </wp:positionV>
            <wp:extent cx="190500" cy="1905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anchor>
        </w:drawing>
      </w:r>
      <w:r w:rsidDel="00000000" w:rsidR="00000000" w:rsidRPr="00000000">
        <w:rPr>
          <w:rtl w:val="0"/>
        </w:rPr>
        <w:t xml:space="preserve">📞 050-9542810  |     ✉ </w:t>
      </w:r>
      <w:hyperlink r:id="rId7">
        <w:r w:rsidDel="00000000" w:rsidR="00000000" w:rsidRPr="00000000">
          <w:rPr>
            <w:color w:val="1155cc"/>
            <w:u w:val="single"/>
            <w:rtl w:val="0"/>
          </w:rPr>
          <w:t xml:space="preserve">korm85@gmail.com </w:t>
        </w:r>
      </w:hyperlink>
      <w:r w:rsidDel="00000000" w:rsidR="00000000" w:rsidRPr="00000000">
        <w:rPr>
          <w:rtl w:val="0"/>
        </w:rPr>
        <w:t xml:space="preserve"> |   </w:t>
      </w:r>
      <w:hyperlink r:id="rId8">
        <w:r w:rsidDel="00000000" w:rsidR="00000000" w:rsidRPr="00000000">
          <w:rPr>
            <w:color w:val="1155cc"/>
            <w:u w:val="single"/>
            <w:rtl w:val="0"/>
          </w:rPr>
          <w:t xml:space="preserve">linkedin.com/in/michael-korenevsky</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pStyle w:val="Heading1"/>
        <w:spacing w:before="0" w:line="240" w:lineRule="auto"/>
        <w:rPr/>
      </w:pPr>
      <w:r w:rsidDel="00000000" w:rsidR="00000000" w:rsidRPr="00000000">
        <w:rPr>
          <w:rtl w:val="0"/>
        </w:rPr>
        <w:t xml:space="preserve">Summary</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Product Manager with a strong engineering foundation, specializing in AI-powered enterprise products. Brings hands-on experience building AI systems that make autonomous, high-stakes decisions in real time, from detecting production anomalies to stopping or continuing live operations based on model output. Experienced in full product ownership across discovery, strategy, roadmap, GTM, and customer success, with deep expertise in AI reliability, enterprise delivery, and prototyping product concepts before engineering investment.</w:t>
      </w:r>
    </w:p>
    <w:p w:rsidR="00000000" w:rsidDel="00000000" w:rsidP="00000000" w:rsidRDefault="00000000" w:rsidRPr="00000000" w14:paraId="0000000A">
      <w:pPr>
        <w:pStyle w:val="Heading1"/>
        <w:rPr/>
      </w:pPr>
      <w:r w:rsidDel="00000000" w:rsidR="00000000" w:rsidRPr="00000000">
        <w:rPr>
          <w:rtl w:val="0"/>
        </w:rPr>
        <w:t xml:space="preserve">Experience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before="0" w:lineRule="auto"/>
        <w:rPr/>
      </w:pPr>
      <w:r w:rsidDel="00000000" w:rsidR="00000000" w:rsidRPr="00000000">
        <w:rPr>
          <w:b w:val="1"/>
          <w:bCs w:val="1"/>
          <w:rtl w:val="0"/>
        </w:rPr>
        <w:t xml:space="preserve">Oqton</w:t>
      </w: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Senior Product Manager | Feb 2025 – Present</w:t>
      </w: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sz w:val="20"/>
          <w:szCs w:val="20"/>
          <w:rtl w:val="0"/>
        </w:rPr>
        <w:t xml:space="preserve">Oqton builds industrial SaaS products that automate manufacturing workflows and quality control, serving enterprise factories running high-value production at scale.</w:t>
      </w: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Built an AI monitoring platform from concept to market, with a model trained and validated across diverse operational environments, making it deployable across multiple enterprise customers without custom retraining. Signed 5 enterprise customers within 5 months of release.</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Reduced manual data review time by 98%, delivering ~$150,000 in annual labor savings per machine.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Improved the reliability of the platform's real-time AI-based defect detection model to 90% accuracy, the autonomous decision engine that determines whether a live, high-value production run continues or stops.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Personally curated training data using Label Studio to improve model precision, working directly with data science teams to close the gap between model behavior and real-world outcomes.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Designed and deployed a production RAG-based knowledge system using a locally hosted LLM, enabling real-time retrieval of technical documentation for support and engineering teams.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Defined specs and context prompts for Figma Make and Claude Code, using product documentation as a persistent knowledge base, then validated prototypes directly with customers before engineering implementation to reduce feature lead time.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Ran regular touchpoints with enterprise accounts to identify unmet needs early, consistently prioritizing product quality over scope expansion to protect retention.</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Oqton</w:t>
      </w: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rtl w:val="0"/>
        </w:rPr>
        <w:t xml:space="preserve">Product Manager – Simulation Suite | Feb 2022 – Feb 2025</w:t>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sz w:val="20"/>
          <w:szCs w:val="20"/>
          <w:rtl w:val="0"/>
        </w:rPr>
        <w:t xml:space="preserve">Oqton, owned a separate enterprise software product line, responsible for strategy, roadmap, and GTM.</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Defined the product scope and UI/UX for three interconnected simulation modules applicable across medical, aerospace, and defense workflows, making complex engineering outputs accessible to non-specialist users.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Identified through customer feedback that complex multi-parameter workflows were a friction point, leading to the prioritization of visual scripting that turned multi-step configurations into single-click operations.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Ran beta validation with 2 enterprise customers; published 2 whitepapers following beta completion, supporting sales credibility and market positioning.</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Owned GTM execution for each release: in-product tutorials, release notes, and sales enablement messaging, ensuring both users and the sales team could extract value from day one.</w:t>
      </w:r>
    </w:p>
    <w:p w:rsidR="00000000" w:rsidDel="00000000" w:rsidP="00000000" w:rsidRDefault="00000000" w:rsidRPr="00000000" w14:paraId="0000001E">
      <w:pPr>
        <w:pStyle w:val="Heading2"/>
        <w:rPr/>
      </w:pPr>
      <w:r w:rsidDel="00000000" w:rsidR="00000000" w:rsidRPr="00000000">
        <w:rPr>
          <w:b w:val="1"/>
          <w:bCs w:val="1"/>
          <w:rtl w:val="0"/>
        </w:rPr>
        <w:t xml:space="preserve">3D Systems</w:t>
      </w: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Software QA Team Lead | Jan 2017 – Feb 2022</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Took ownership of defining what "ready to ship" meant for the team: setting testing scope, coverage expectations, and quality gates that held across multiple release cycles.</w:t>
      </w:r>
    </w:p>
    <w:p w:rsidR="00000000" w:rsidDel="00000000" w:rsidP="00000000" w:rsidRDefault="00000000" w:rsidRPr="00000000" w14:paraId="00000021">
      <w:pPr>
        <w:rPr/>
      </w:pPr>
      <w:r w:rsidDel="00000000" w:rsidR="00000000" w:rsidRPr="00000000">
        <w:rPr>
          <w:i w:val="1"/>
          <w:iCs w:val="1"/>
          <w:rtl w:val="0"/>
        </w:rPr>
        <w:t xml:space="preserve">Software QA Engineer – Founding Team | 2015 – Jan 2017</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Part of the founding team for a V1 product launch, setting testing standards for a new software category.</w:t>
      </w:r>
    </w:p>
    <w:p w:rsidR="00000000" w:rsidDel="00000000" w:rsidP="00000000" w:rsidRDefault="00000000" w:rsidRPr="00000000" w14:paraId="00000023">
      <w:pPr>
        <w:pStyle w:val="Heading2"/>
        <w:rPr/>
      </w:pPr>
      <w:r w:rsidDel="00000000" w:rsidR="00000000" w:rsidRPr="00000000">
        <w:rPr>
          <w:b w:val="1"/>
          <w:bCs w:val="1"/>
          <w:rtl w:val="0"/>
        </w:rPr>
        <w:t xml:space="preserve">Cimatron</w:t>
      </w: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Software QA Engineer | 2012 – 2015</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sz w:val="20"/>
          <w:szCs w:val="20"/>
          <w:rtl w:val="0"/>
        </w:rPr>
        <w:t xml:space="preserve">CAD/CAM manufacturing software, early career role</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Skills</w:t>
      </w:r>
    </w:p>
    <w:p w:rsidR="00000000" w:rsidDel="00000000" w:rsidP="00000000" w:rsidRDefault="00000000" w:rsidRPr="00000000" w14:paraId="00000027">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Product Leadership</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Product strategy, GTM, Roadmap planning, Customer discovery, Stakeholder management</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Applied AI / ML</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AI-augmented PM workflows, RAG, Data curation (Label Studio); shipped products powered by Computer Vision</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Tools &amp; Delivery</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Figma / FigJam, Jira, Agile delivery, Release management, Cloud &amp; On-premise software</w:t>
            </w:r>
          </w:p>
        </w:tc>
      </w:tr>
    </w:tbl>
    <w:p w:rsidR="00000000" w:rsidDel="00000000" w:rsidP="00000000" w:rsidRDefault="00000000" w:rsidRPr="00000000" w14:paraId="0000002E">
      <w:pPr>
        <w:pStyle w:val="Heading1"/>
        <w:rPr/>
      </w:pPr>
      <w:r w:rsidDel="00000000" w:rsidR="00000000" w:rsidRPr="00000000">
        <w:rPr>
          <w:rtl w:val="0"/>
        </w:rPr>
        <w:t xml:space="preserve">Education</w:t>
      </w:r>
    </w:p>
    <w:p w:rsidR="00000000" w:rsidDel="00000000" w:rsidP="00000000" w:rsidRDefault="00000000" w:rsidRPr="00000000" w14:paraId="0000002F">
      <w:pPr>
        <w:pStyle w:val="Heading3"/>
        <w:rPr/>
      </w:pPr>
      <w:r w:rsidDel="00000000" w:rsidR="00000000" w:rsidRPr="00000000">
        <w:rPr>
          <w:b w:val="1"/>
          <w:bCs w:val="1"/>
          <w:rtl w:val="0"/>
        </w:rPr>
        <w:t xml:space="preserve">Ben-Gurion University of the Negev</w:t>
      </w:r>
      <w:r w:rsidDel="00000000" w:rsidR="00000000" w:rsidRPr="00000000">
        <w:rPr>
          <w:rtl w:val="0"/>
        </w:rPr>
        <w:t xml:space="preserve"> | Beer Sheva, Israel</w:t>
      </w:r>
    </w:p>
    <w:p w:rsidR="00000000" w:rsidDel="00000000" w:rsidP="00000000" w:rsidRDefault="00000000" w:rsidRPr="00000000" w14:paraId="00000030">
      <w:pPr>
        <w:rPr/>
      </w:pPr>
      <w:r w:rsidDel="00000000" w:rsidR="00000000" w:rsidRPr="00000000">
        <w:rPr>
          <w:i w:val="1"/>
          <w:iCs w:val="1"/>
          <w:rtl w:val="0"/>
        </w:rPr>
        <w:t xml:space="preserve">B.Sc., Mechanical Engineering | 2008 – 2012</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Languages</w:t>
      </w:r>
    </w:p>
    <w:p w:rsidR="00000000" w:rsidDel="00000000" w:rsidP="00000000" w:rsidRDefault="00000000" w:rsidRPr="00000000" w14:paraId="00000032">
      <w:pPr>
        <w:rPr/>
      </w:pPr>
      <w:r w:rsidDel="00000000" w:rsidR="00000000" w:rsidRPr="00000000">
        <w:rPr>
          <w:b w:val="1"/>
          <w:bCs w:val="1"/>
          <w:rtl w:val="0"/>
        </w:rPr>
        <w:t xml:space="preserve">Hebrew</w:t>
      </w:r>
      <w:r w:rsidDel="00000000" w:rsidR="00000000" w:rsidRPr="00000000">
        <w:rPr>
          <w:rtl w:val="0"/>
        </w:rPr>
        <w:t xml:space="preserve"> (Native)  ·  </w:t>
      </w:r>
      <w:r w:rsidDel="00000000" w:rsidR="00000000" w:rsidRPr="00000000">
        <w:rPr>
          <w:b w:val="1"/>
          <w:bCs w:val="1"/>
          <w:rtl w:val="0"/>
        </w:rPr>
        <w:t xml:space="preserve">English</w:t>
      </w:r>
      <w:r w:rsidDel="00000000" w:rsidR="00000000" w:rsidRPr="00000000">
        <w:rPr>
          <w:rtl w:val="0"/>
        </w:rPr>
        <w:t xml:space="preserve"> (Professional)  ·  </w:t>
      </w:r>
      <w:r w:rsidDel="00000000" w:rsidR="00000000" w:rsidRPr="00000000">
        <w:rPr>
          <w:b w:val="1"/>
          <w:bCs w:val="1"/>
          <w:rtl w:val="0"/>
        </w:rPr>
        <w:t xml:space="preserve">Russian</w:t>
      </w:r>
      <w:r w:rsidDel="00000000" w:rsidR="00000000" w:rsidRPr="00000000">
        <w:rPr>
          <w:rtl w:val="0"/>
        </w:rPr>
        <w:t xml:space="preserve"> (Fluent, spoken)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orm85@gmail.com" TargetMode="External"/><Relationship Id="rId8" Type="http://schemas.openxmlformats.org/officeDocument/2006/relationships/hyperlink" Target="http://linkedin.com/in/michael-korenevs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