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56"/>
          <w:szCs w:val="56"/>
          <w:rtl w:val="0"/>
        </w:rPr>
        <w:t xml:space="preserve">Michael Korenevsky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0"/>
        </w:rPr>
        <w:t xml:space="preserve">Product Manager  ·  AI-Powered B2B SaaS | GTM &amp; Launch | Agentic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2800"/>
          <w:tab w:val="left" w:leader="none" w:pos="5600"/>
        </w:tabs>
        <w:spacing w:after="60" w:line="36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19"/>
          <w:szCs w:val="19"/>
        </w:rPr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page">
              <wp:posOffset>3514725</wp:posOffset>
            </wp:positionH>
            <wp:positionV relativeFrom="page">
              <wp:posOffset>1390650</wp:posOffset>
            </wp:positionV>
            <wp:extent cx="190500" cy="190500"/>
            <wp:effectExtent b="0" l="0" r="0" t="0"/>
            <wp:wrapSquare wrapText="bothSides" distB="57150" distT="57150" distL="57150" distR="571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Arial" w:cs="Arial" w:eastAsia="Arial" w:hAnsi="Arial"/>
          <w:color w:val="555555"/>
          <w:rtl w:val="0"/>
        </w:rPr>
        <w:t xml:space="preserve">📞 050-9542810   |   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✉️ korm85@gmail.com</w:t>
        </w:r>
      </w:hyperlink>
      <w:r w:rsidDel="00000000" w:rsidR="00000000" w:rsidRPr="00000000">
        <w:rPr>
          <w:rFonts w:ascii="Arial" w:cs="Arial" w:eastAsia="Arial" w:hAnsi="Arial"/>
          <w:color w:val="555555"/>
          <w:rtl w:val="0"/>
        </w:rPr>
        <w:t xml:space="preserve">   |  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linkedin.com/in/michael-korenevsky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e5fa3" w:space="1" w:sz="8" w:val="single"/>
        </w:pBdr>
        <w:spacing w:after="10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16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Product Manager with a strong engineering foundation, specializing in AI-powered B2B SaaS products. Built a career progression from hands-on QA, owning software quality at a product level, into full product ownership, covering discovery, product strategy, roadmap, GTM, and customer success. Experienced in shipping complex enterprise products, from engineering simulation software to AI-powered monitoring platforms, with measurable impact on customer efficiency and product adoption.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2e5fa3" w:space="1" w:sz="8" w:val="single"/>
        </w:pBd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2"/>
          <w:szCs w:val="22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4"/>
          <w:szCs w:val="24"/>
          <w:rtl w:val="0"/>
        </w:rPr>
        <w:t xml:space="preserve">Oqton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right" w:leader="none" w:pos="9000"/>
        </w:tabs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2d2d2d"/>
          <w:sz w:val="20"/>
          <w:szCs w:val="20"/>
          <w:rtl w:val="0"/>
        </w:rPr>
        <w:t xml:space="preserve">Senior Product Manager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ab/>
        <w:t xml:space="preserve">Feb 2025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Oqton builds industrial SaaS products that automate manufacturing workflows and quality control, serving enterprise factories running high-value production at scale.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Built an AI monitoring platform from concept to market: defined the product vision, led discovery, and signed 5 enterprise customers within 5 months of release.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Reduced manual data review time by 98%, delivering ~$150,000 in annual labor savings per machine.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Improved the reliability of the platform's real-time AI-based defect detection model to 90% accuracy, the decision engine that determines whether a live, high-value production run continues or stops.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480" w:right="0" w:hanging="280"/>
        <w:jc w:val="left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Ran regular </w:t>
      </w:r>
      <w:r w:rsidDel="00000000" w:rsidR="00000000" w:rsidRPr="00000000">
        <w:rPr>
          <w:rFonts w:ascii="Arial" w:cs="Arial" w:eastAsia="Arial" w:hAnsi="Arial"/>
          <w:color w:val="2d2d2d"/>
          <w:rtl w:val="0"/>
        </w:rPr>
        <w:t xml:space="preserve">touchpoints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 with enterprise accounts to identify unmet needs early, consistently prioritizing product quality over scope expansion to protect retention.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Simplified the onboarding process to accelerate time-to-value: every day without the product running was a day of unmonitored production risk for the customer.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Embedded agentic AI tools (Claude Code, OpenClaw, Figma Make) into daily PM workflows and initiated an internal RAG-powered knowledge portal, reducing team dependency on PM and engineering for internal queries.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4"/>
          <w:szCs w:val="24"/>
          <w:rtl w:val="0"/>
        </w:rPr>
        <w:t xml:space="preserve">Oqton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9000"/>
        </w:tabs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2d2d2d"/>
          <w:sz w:val="20"/>
          <w:szCs w:val="20"/>
          <w:rtl w:val="0"/>
        </w:rPr>
        <w:t xml:space="preserve">Product Manager – Simulation Suite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ab/>
        <w:t xml:space="preserve">Feb 2022 – Feb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Defined the product scope and UI/UX for three interconnected simulation modules, making complex engineering outputs accessible to non-specialist users and enabling design validation before committing to expensive production runs.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Ran recurring touchpoints with key customers to gather feedback and continuously refine the product roadmap.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Ran beta validation with 2 enterprise customers; published 2 whitepapers following beta completion, supporting sales credibility and market positioning.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Owned GTM execution for each release: in-product tutorials, release notes, and sales enablement messaging, ensuring both users and the sales team could extract value from day 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bottom w:color="2e5fa3" w:space="1" w:sz="8" w:val="single"/>
        </w:pBd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2"/>
          <w:szCs w:val="22"/>
          <w:rtl w:val="0"/>
        </w:rPr>
        <w:t xml:space="preserve">3D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Global technology leader: industrial design &amp; production software (2,000 employees)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9000"/>
        </w:tabs>
        <w:spacing w:after="4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0"/>
          <w:szCs w:val="20"/>
          <w:rtl w:val="0"/>
        </w:rPr>
        <w:t xml:space="preserve">Software QA Team Lead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ab/>
        <w:t xml:space="preserve">Jan 2017 – Feb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Led a team of 4 QA Engineers: hiring, onboarding, and performance development.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Managed release schedules and cross-functional sign-offs across engineering, QA, and support to ensure consistent, on-time delivery.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Took ownership of defining what "ready to ship" meant for the team: setting testing scope, coverage expectations, and quality gates that held across multiple release cycles.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right" w:leader="none" w:pos="9000"/>
        </w:tabs>
        <w:spacing w:after="4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0"/>
          <w:szCs w:val="20"/>
          <w:rtl w:val="0"/>
        </w:rPr>
        <w:t xml:space="preserve">Software QA Engineer – Founding Team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ab/>
        <w:t xml:space="preserve">2015 – Jan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Part of the founding team for a V1 product launch, setting testing standards and quality goals for a new software category.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2e5fa3" w:space="1" w:sz="8" w:val="single"/>
        </w:pBd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right" w:leader="none" w:pos="9000"/>
        </w:tabs>
        <w:spacing w:after="2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2"/>
          <w:szCs w:val="22"/>
          <w:rtl w:val="0"/>
        </w:rPr>
        <w:t xml:space="preserve">Cimatron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  · 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0"/>
        </w:rPr>
        <w:t xml:space="preserve">Software QA Engineer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ab/>
        <w:t xml:space="preserve">2012 – 2015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CAD/CAM manufacturing software, early career 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bottom w:color="2e5fa3" w:space="1" w:sz="8" w:val="single"/>
        </w:pBd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2"/>
          <w:szCs w:val="22"/>
          <w:rtl w:val="0"/>
        </w:rPr>
        <w:t xml:space="preserve">SKILLS</w:t>
      </w:r>
      <w:r w:rsidDel="00000000" w:rsidR="00000000" w:rsidRPr="00000000">
        <w:rPr>
          <w:rtl w:val="0"/>
        </w:rPr>
      </w:r>
    </w:p>
    <w:tbl>
      <w:tblPr>
        <w:tblStyle w:val="Table1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7046"/>
        <w:tblGridChange w:id="0">
          <w:tblGrid>
            <w:gridCol w:w="2700"/>
            <w:gridCol w:w="70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4f7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9"/>
                <w:szCs w:val="19"/>
                <w:rtl w:val="0"/>
              </w:rPr>
              <w:t xml:space="preserve">Product Leadership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4f7" w:val="clear"/>
            <w:tcMar>
              <w:top w:w="80.0" w:type="dxa"/>
              <w:left w:w="10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9"/>
                <w:szCs w:val="19"/>
                <w:rtl w:val="0"/>
              </w:rPr>
              <w:t xml:space="preserve">Product strategy, GTM, Roadmap planning, Customer discovery, Stakeholder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4f7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9"/>
                <w:szCs w:val="19"/>
                <w:rtl w:val="0"/>
              </w:rPr>
              <w:t xml:space="preserve">Applied AI / 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4f7" w:val="clear"/>
            <w:tcMar>
              <w:top w:w="80.0" w:type="dxa"/>
              <w:left w:w="10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9"/>
                <w:szCs w:val="19"/>
                <w:rtl w:val="0"/>
              </w:rPr>
              <w:t xml:space="preserve">AI-augmented PM workflows, RAG, Data curation (Label Studio); shipped products powered by Computer Vision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4f7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9"/>
                <w:szCs w:val="19"/>
                <w:rtl w:val="0"/>
              </w:rPr>
              <w:t xml:space="preserve">Tools &amp;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4f7" w:val="clear"/>
            <w:tcMar>
              <w:top w:w="80.0" w:type="dxa"/>
              <w:left w:w="10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9"/>
                <w:szCs w:val="19"/>
                <w:rtl w:val="0"/>
              </w:rPr>
              <w:t xml:space="preserve">Figma / FigJam, Jira, Agile delivery, Release management, Cloud &amp; On-premise software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pBdr>
          <w:bottom w:color="2e5fa3" w:space="1" w:sz="8" w:val="single"/>
        </w:pBd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right" w:leader="none" w:pos="9746"/>
        </w:tabs>
        <w:spacing w:after="4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1"/>
          <w:szCs w:val="21"/>
          <w:rtl w:val="0"/>
        </w:rPr>
        <w:t xml:space="preserve">Ben-Gurion University of the Negev                                                                         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2008 – 2012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B.Sc., Mechanical Engineering  ·  Beer Sheva, Israel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bottom w:color="2e5fa3" w:space="1" w:sz="8" w:val="single"/>
        </w:pBd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2"/>
          <w:szCs w:val="22"/>
          <w:rtl w:val="0"/>
        </w:rPr>
        <w:t xml:space="preserve">LANGUAGES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0"/>
          <w:szCs w:val="20"/>
          <w:rtl w:val="0"/>
        </w:rPr>
        <w:t xml:space="preserve">Hebrew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 (Native)  ·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0"/>
          <w:szCs w:val="20"/>
          <w:rtl w:val="0"/>
        </w:rPr>
        <w:t xml:space="preserve">English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 (Professional)  ·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0"/>
          <w:szCs w:val="20"/>
          <w:rtl w:val="0"/>
        </w:rPr>
        <w:t xml:space="preserve">Russian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 (Fluent, spoken)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▸"/>
      <w:lvlJc w:val="left"/>
      <w:pPr>
        <w:ind w:left="48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korm85@gmail.com" TargetMode="External"/><Relationship Id="rId8" Type="http://schemas.openxmlformats.org/officeDocument/2006/relationships/hyperlink" Target="http://linkedin.com/in/michael-korenevsk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