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7D" w:rsidRPr="000074C7" w:rsidRDefault="0028792B" w:rsidP="008C2C7D">
      <w:pPr>
        <w:pStyle w:val="Nagwek1"/>
        <w:ind w:firstLine="0"/>
        <w:rPr>
          <w:lang w:val="pl-PL"/>
        </w:rPr>
      </w:pPr>
      <w:r>
        <w:rPr>
          <w:lang w:val="pl-PL"/>
        </w:rPr>
        <w:t>ORW Ćwiczenie 7</w:t>
      </w:r>
      <w:r w:rsidR="008C2C7D" w:rsidRPr="000074C7">
        <w:rPr>
          <w:lang w:val="pl-PL"/>
        </w:rPr>
        <w:t xml:space="preserve"> – </w:t>
      </w:r>
      <w:r w:rsidR="00D0491D">
        <w:rPr>
          <w:lang w:val="pl-PL"/>
        </w:rPr>
        <w:t>Testy aplikacji WWW</w:t>
      </w:r>
    </w:p>
    <w:p w:rsidR="008C2C7D" w:rsidRPr="000074C7" w:rsidRDefault="008C2C7D" w:rsidP="008C2C7D">
      <w:pPr>
        <w:ind w:firstLine="0"/>
        <w:rPr>
          <w:lang w:val="pl-PL"/>
        </w:rPr>
      </w:pPr>
      <w:r>
        <w:rPr>
          <w:lang w:val="pl-PL"/>
        </w:rPr>
        <w:t>Autor: Kornel Ostrowski</w:t>
      </w:r>
    </w:p>
    <w:p w:rsidR="008C2C7D" w:rsidRDefault="008C2C7D" w:rsidP="008C2C7D">
      <w:pPr>
        <w:ind w:firstLine="0"/>
        <w:rPr>
          <w:lang w:val="pl-PL"/>
        </w:rPr>
      </w:pPr>
      <w:r w:rsidRPr="000074C7">
        <w:rPr>
          <w:lang w:val="pl-PL"/>
        </w:rPr>
        <w:t>Grupa</w:t>
      </w:r>
      <w:r>
        <w:rPr>
          <w:lang w:val="pl-PL"/>
        </w:rPr>
        <w:t>:</w:t>
      </w:r>
      <w:r w:rsidRPr="000074C7">
        <w:rPr>
          <w:lang w:val="pl-PL"/>
        </w:rPr>
        <w:t xml:space="preserve"> 125NCI_B</w:t>
      </w:r>
    </w:p>
    <w:p w:rsidR="0068027F" w:rsidRDefault="008C2C7D" w:rsidP="008C2C7D">
      <w:pPr>
        <w:ind w:firstLine="0"/>
      </w:pPr>
      <w:r>
        <w:rPr>
          <w:lang w:val="pl-PL"/>
        </w:rPr>
        <w:t xml:space="preserve">Link do projektu: </w:t>
      </w:r>
      <w:hyperlink r:id="rId5" w:history="1">
        <w:r w:rsidR="0068027F" w:rsidRPr="00497F2F">
          <w:rPr>
            <w:rStyle w:val="Hipercze"/>
          </w:rPr>
          <w:t>https://github.com/ostrowskik/TestWWW_orw_cw7</w:t>
        </w:r>
      </w:hyperlink>
    </w:p>
    <w:p w:rsidR="008C2C7D" w:rsidRPr="000074C7" w:rsidRDefault="008C2C7D" w:rsidP="008C2C7D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8C2C7D" w:rsidRPr="00550892" w:rsidRDefault="008C2C7D" w:rsidP="008C2C7D">
      <w:pPr>
        <w:pStyle w:val="Akapitzlist"/>
        <w:numPr>
          <w:ilvl w:val="0"/>
          <w:numId w:val="1"/>
        </w:numPr>
        <w:rPr>
          <w:lang w:val="pl-PL"/>
        </w:rPr>
      </w:pPr>
      <w:r w:rsidRPr="00550892">
        <w:rPr>
          <w:lang w:val="pl-PL"/>
        </w:rPr>
        <w:t xml:space="preserve">Za pomocą wybranego przez siebie </w:t>
      </w:r>
      <w:r w:rsidR="00D0491D">
        <w:rPr>
          <w:lang w:val="pl-PL"/>
        </w:rPr>
        <w:t>narzędzia zademonstruj test wybranej strony WWW.</w:t>
      </w:r>
    </w:p>
    <w:p w:rsidR="008C2C7D" w:rsidRPr="000074C7" w:rsidRDefault="008C2C7D" w:rsidP="008C2C7D">
      <w:pPr>
        <w:pStyle w:val="Akapitzlist"/>
        <w:numPr>
          <w:ilvl w:val="0"/>
          <w:numId w:val="1"/>
        </w:numPr>
        <w:rPr>
          <w:lang w:val="pl-PL"/>
        </w:rPr>
      </w:pPr>
      <w:r w:rsidRPr="00550892">
        <w:rPr>
          <w:lang w:val="pl-PL"/>
        </w:rPr>
        <w:t xml:space="preserve">Bądź gotowy do prezentacji możliwości i modyfikacji </w:t>
      </w:r>
      <w:r w:rsidR="00D0491D">
        <w:rPr>
          <w:lang w:val="pl-PL"/>
        </w:rPr>
        <w:t>stworzonych testów</w:t>
      </w:r>
      <w:r w:rsidRPr="00550892">
        <w:rPr>
          <w:lang w:val="pl-PL"/>
        </w:rPr>
        <w:t>.</w:t>
      </w:r>
    </w:p>
    <w:p w:rsidR="008C2C7D" w:rsidRPr="000074C7" w:rsidRDefault="008C2C7D" w:rsidP="008C2C7D">
      <w:pPr>
        <w:ind w:firstLine="0"/>
        <w:rPr>
          <w:b/>
          <w:lang w:val="pl-PL"/>
        </w:rPr>
      </w:pPr>
      <w:r>
        <w:rPr>
          <w:b/>
          <w:lang w:val="pl-PL"/>
        </w:rPr>
        <w:t>Przykładowe pytania:</w:t>
      </w:r>
    </w:p>
    <w:p w:rsidR="00D0491D" w:rsidRDefault="00D0491D" w:rsidP="00D0491D">
      <w:pPr>
        <w:pStyle w:val="Akapitzlist"/>
        <w:numPr>
          <w:ilvl w:val="0"/>
          <w:numId w:val="2"/>
        </w:numPr>
        <w:jc w:val="left"/>
        <w:rPr>
          <w:lang w:val="pl-PL"/>
        </w:rPr>
      </w:pPr>
      <w:r>
        <w:rPr>
          <w:lang w:val="pl-PL"/>
        </w:rPr>
        <w:t>Na czym polegają testy aplikacji WWW?</w:t>
      </w:r>
    </w:p>
    <w:p w:rsidR="00D0491D" w:rsidRDefault="00D0491D" w:rsidP="00D0491D">
      <w:pPr>
        <w:pStyle w:val="Akapitzlist"/>
        <w:ind w:left="360" w:firstLine="0"/>
        <w:jc w:val="left"/>
        <w:rPr>
          <w:lang w:val="pl-PL"/>
        </w:rPr>
      </w:pPr>
      <w:r>
        <w:rPr>
          <w:lang w:val="pl-PL"/>
        </w:rPr>
        <w:t>Testy aplikacji WWW polegają na przeprowadzeniu wielokrotnego i wielowątkowego sprawdzenia funkcjonalności poszczególnych elementów aplikacji WWW.</w:t>
      </w:r>
    </w:p>
    <w:p w:rsidR="00D0491D" w:rsidRDefault="00D0491D" w:rsidP="008C2C7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Przedstaw ideę Test Driven Development (TDD)</w:t>
      </w:r>
    </w:p>
    <w:p w:rsidR="00D0491D" w:rsidRDefault="00D0491D" w:rsidP="00D0491D">
      <w:pPr>
        <w:pStyle w:val="Akapitzlist"/>
        <w:ind w:left="360" w:firstLine="0"/>
        <w:rPr>
          <w:lang w:val="pl-PL"/>
        </w:rPr>
      </w:pPr>
      <w:r>
        <w:rPr>
          <w:lang w:val="pl-PL"/>
        </w:rPr>
        <w:t>Ideą TDD jest stworzenie testów sprawdzających funkcjonalność aplikacji zanim zaczniemy tworzyć kod źródłowy programu, pod te testy będzie on przygotowywany.</w:t>
      </w:r>
    </w:p>
    <w:p w:rsidR="00D0491D" w:rsidRDefault="00FA0254" w:rsidP="008C2C7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Scharakteryzuj główne rodzaje testów w TDD:</w:t>
      </w:r>
    </w:p>
    <w:p w:rsidR="00FA0254" w:rsidRPr="00FA0254" w:rsidRDefault="00FA0254" w:rsidP="00FA0254">
      <w:pPr>
        <w:numPr>
          <w:ilvl w:val="1"/>
          <w:numId w:val="5"/>
        </w:numPr>
        <w:shd w:val="clear" w:color="auto" w:fill="FFFFFF"/>
        <w:spacing w:after="0" w:line="420" w:lineRule="atLeast"/>
        <w:jc w:val="left"/>
        <w:textAlignment w:val="baseline"/>
        <w:rPr>
          <w:rFonts w:eastAsia="Times New Roman" w:cs="Times New Roman"/>
          <w:szCs w:val="21"/>
          <w:lang w:val="pl-PL" w:eastAsia="pl-PL"/>
        </w:rPr>
      </w:pPr>
      <w:r w:rsidRPr="00FA0254">
        <w:rPr>
          <w:rFonts w:eastAsia="Times New Roman" w:cs="Times New Roman"/>
          <w:szCs w:val="21"/>
          <w:lang w:val="pl-PL" w:eastAsia="pl-PL"/>
        </w:rPr>
        <w:t>testy jednostkowe (</w:t>
      </w:r>
      <w:r w:rsidRPr="00FA0254">
        <w:rPr>
          <w:rFonts w:eastAsia="Times New Roman" w:cs="Times New Roman"/>
          <w:i/>
          <w:iCs/>
          <w:szCs w:val="21"/>
          <w:bdr w:val="none" w:sz="0" w:space="0" w:color="auto" w:frame="1"/>
          <w:lang w:val="pl-PL" w:eastAsia="pl-PL"/>
        </w:rPr>
        <w:t>unit tests</w:t>
      </w:r>
      <w:r w:rsidRPr="00FA0254">
        <w:rPr>
          <w:rFonts w:eastAsia="Times New Roman" w:cs="Times New Roman"/>
          <w:szCs w:val="21"/>
          <w:lang w:val="pl-PL" w:eastAsia="pl-PL"/>
        </w:rPr>
        <w:t>) — testujemy pojedynczą, jednostkową część kodu: zazwyczaj klasę lub metodę;</w:t>
      </w:r>
    </w:p>
    <w:p w:rsidR="00FA0254" w:rsidRPr="00FA0254" w:rsidRDefault="00FA0254" w:rsidP="00FA0254">
      <w:pPr>
        <w:numPr>
          <w:ilvl w:val="1"/>
          <w:numId w:val="5"/>
        </w:numPr>
        <w:shd w:val="clear" w:color="auto" w:fill="FFFFFF"/>
        <w:spacing w:after="0" w:line="420" w:lineRule="atLeast"/>
        <w:jc w:val="left"/>
        <w:textAlignment w:val="baseline"/>
        <w:rPr>
          <w:rFonts w:eastAsia="Times New Roman" w:cs="Times New Roman"/>
          <w:szCs w:val="21"/>
          <w:lang w:val="pl-PL" w:eastAsia="pl-PL"/>
        </w:rPr>
      </w:pPr>
      <w:r w:rsidRPr="00FA0254">
        <w:rPr>
          <w:rFonts w:eastAsia="Times New Roman" w:cs="Times New Roman"/>
          <w:szCs w:val="21"/>
          <w:lang w:val="pl-PL" w:eastAsia="pl-PL"/>
        </w:rPr>
        <w:t>testy integracyjne (</w:t>
      </w:r>
      <w:r w:rsidRPr="00FA0254">
        <w:rPr>
          <w:rFonts w:eastAsia="Times New Roman" w:cs="Times New Roman"/>
          <w:i/>
          <w:iCs/>
          <w:szCs w:val="21"/>
          <w:bdr w:val="none" w:sz="0" w:space="0" w:color="auto" w:frame="1"/>
          <w:lang w:val="pl-PL" w:eastAsia="pl-PL"/>
        </w:rPr>
        <w:t>integration tests</w:t>
      </w:r>
      <w:r w:rsidRPr="00FA0254">
        <w:rPr>
          <w:rFonts w:eastAsia="Times New Roman" w:cs="Times New Roman"/>
          <w:szCs w:val="21"/>
          <w:lang w:val="pl-PL" w:eastAsia="pl-PL"/>
        </w:rPr>
        <w:t>) — testujemy kilka komponentów systemu jednocześnie;</w:t>
      </w:r>
    </w:p>
    <w:p w:rsidR="00FA0254" w:rsidRPr="00FA0254" w:rsidRDefault="00FA0254" w:rsidP="00FA0254">
      <w:pPr>
        <w:numPr>
          <w:ilvl w:val="1"/>
          <w:numId w:val="5"/>
        </w:numPr>
        <w:shd w:val="clear" w:color="auto" w:fill="FFFFFF"/>
        <w:spacing w:after="0" w:line="420" w:lineRule="atLeast"/>
        <w:jc w:val="left"/>
        <w:textAlignment w:val="baseline"/>
        <w:rPr>
          <w:rFonts w:eastAsia="Times New Roman" w:cs="Times New Roman"/>
          <w:szCs w:val="21"/>
          <w:lang w:val="pl-PL" w:eastAsia="pl-PL"/>
        </w:rPr>
      </w:pPr>
      <w:r w:rsidRPr="00FA0254">
        <w:rPr>
          <w:rFonts w:eastAsia="Times New Roman" w:cs="Times New Roman"/>
          <w:szCs w:val="21"/>
          <w:lang w:val="pl-PL" w:eastAsia="pl-PL"/>
        </w:rPr>
        <w:t>testy regresyjne (</w:t>
      </w:r>
      <w:r w:rsidRPr="00FA0254">
        <w:rPr>
          <w:rFonts w:eastAsia="Times New Roman" w:cs="Times New Roman"/>
          <w:i/>
          <w:iCs/>
          <w:szCs w:val="21"/>
          <w:bdr w:val="none" w:sz="0" w:space="0" w:color="auto" w:frame="1"/>
          <w:lang w:val="pl-PL" w:eastAsia="pl-PL"/>
        </w:rPr>
        <w:t>regression tests</w:t>
      </w:r>
      <w:r w:rsidRPr="00FA0254">
        <w:rPr>
          <w:rFonts w:eastAsia="Times New Roman" w:cs="Times New Roman"/>
          <w:szCs w:val="21"/>
          <w:lang w:val="pl-PL" w:eastAsia="pl-PL"/>
        </w:rPr>
        <w:t>) — po wprowadzeniu naszej zmiany uruchamiane są wszystkie testy w danej domenie biznesowej celem sprawdzenia czy zmiana nie spowodowała błędu w innej części systemu;</w:t>
      </w:r>
    </w:p>
    <w:p w:rsidR="00FA0254" w:rsidRPr="00FA0254" w:rsidRDefault="00FA0254" w:rsidP="00FA0254">
      <w:pPr>
        <w:numPr>
          <w:ilvl w:val="1"/>
          <w:numId w:val="5"/>
        </w:numPr>
        <w:shd w:val="clear" w:color="auto" w:fill="FFFFFF"/>
        <w:spacing w:after="0" w:line="420" w:lineRule="atLeast"/>
        <w:jc w:val="left"/>
        <w:textAlignment w:val="baseline"/>
        <w:rPr>
          <w:rFonts w:eastAsia="Times New Roman" w:cs="Times New Roman"/>
          <w:szCs w:val="21"/>
          <w:lang w:val="pl-PL" w:eastAsia="pl-PL"/>
        </w:rPr>
      </w:pPr>
      <w:r w:rsidRPr="00FA0254">
        <w:rPr>
          <w:rFonts w:eastAsia="Times New Roman" w:cs="Times New Roman"/>
          <w:szCs w:val="21"/>
          <w:lang w:val="pl-PL" w:eastAsia="pl-PL"/>
        </w:rPr>
        <w:t>testy akceptacyjne (</w:t>
      </w:r>
      <w:r w:rsidRPr="00FA0254">
        <w:rPr>
          <w:rFonts w:eastAsia="Times New Roman" w:cs="Times New Roman"/>
          <w:i/>
          <w:iCs/>
          <w:szCs w:val="21"/>
          <w:bdr w:val="none" w:sz="0" w:space="0" w:color="auto" w:frame="1"/>
          <w:lang w:val="pl-PL" w:eastAsia="pl-PL"/>
        </w:rPr>
        <w:t>acceptance tests</w:t>
      </w:r>
      <w:r w:rsidRPr="00FA0254">
        <w:rPr>
          <w:rFonts w:eastAsia="Times New Roman" w:cs="Times New Roman"/>
          <w:szCs w:val="21"/>
          <w:lang w:val="pl-PL" w:eastAsia="pl-PL"/>
        </w:rPr>
        <w:t>) — testy mające na celu odpowiedzieć na pytanie czy aplikacja spełnia wymagania biznesowe.</w:t>
      </w:r>
    </w:p>
    <w:p w:rsidR="00FA0254" w:rsidRDefault="00FA0254" w:rsidP="00FA0254">
      <w:pPr>
        <w:pStyle w:val="Akapitzlist"/>
        <w:ind w:left="360" w:firstLine="0"/>
        <w:rPr>
          <w:lang w:val="pl-PL"/>
        </w:rPr>
      </w:pPr>
    </w:p>
    <w:p w:rsidR="00B91872" w:rsidRDefault="00B91872" w:rsidP="00FA0254">
      <w:pPr>
        <w:pStyle w:val="Akapitzlist"/>
        <w:ind w:left="360" w:firstLine="0"/>
        <w:rPr>
          <w:lang w:val="pl-PL"/>
        </w:rPr>
      </w:pPr>
    </w:p>
    <w:p w:rsidR="000F57CF" w:rsidRPr="00D0491D" w:rsidRDefault="000F57CF" w:rsidP="00FA0254">
      <w:pPr>
        <w:pStyle w:val="Akapitzlist"/>
        <w:ind w:left="360" w:firstLine="0"/>
        <w:rPr>
          <w:lang w:val="pl-PL"/>
        </w:rPr>
      </w:pPr>
      <w:bookmarkStart w:id="0" w:name="_GoBack"/>
      <w:bookmarkEnd w:id="0"/>
    </w:p>
    <w:p w:rsidR="00D0491D" w:rsidRDefault="00B91872" w:rsidP="008C2C7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lastRenderedPageBreak/>
        <w:t>Scharakteryzuj cykl Red-Green-Refactor w TDD:</w:t>
      </w:r>
    </w:p>
    <w:p w:rsidR="00B91872" w:rsidRPr="00B91872" w:rsidRDefault="00B91872" w:rsidP="00B91872">
      <w:pPr>
        <w:shd w:val="clear" w:color="auto" w:fill="FFFFFF"/>
        <w:spacing w:after="0" w:line="420" w:lineRule="atLeast"/>
        <w:ind w:left="360" w:firstLine="0"/>
        <w:jc w:val="left"/>
        <w:textAlignment w:val="baseline"/>
        <w:rPr>
          <w:rFonts w:eastAsia="Times New Roman" w:cs="Times New Roman"/>
          <w:sz w:val="21"/>
          <w:szCs w:val="21"/>
          <w:lang w:val="pl-PL" w:eastAsia="pl-PL"/>
        </w:rPr>
      </w:pPr>
      <w:r w:rsidRPr="00B91872">
        <w:rPr>
          <w:rFonts w:eastAsia="Times New Roman" w:cs="Times New Roman"/>
          <w:b/>
          <w:bCs/>
          <w:sz w:val="21"/>
          <w:szCs w:val="21"/>
          <w:bdr w:val="none" w:sz="0" w:space="0" w:color="auto" w:frame="1"/>
          <w:lang w:val="pl-PL" w:eastAsia="pl-PL"/>
        </w:rPr>
        <w:t>Red</w:t>
      </w:r>
      <w:r w:rsidRPr="00B91872">
        <w:rPr>
          <w:rFonts w:eastAsia="Times New Roman" w:cs="Times New Roman"/>
          <w:sz w:val="21"/>
          <w:szCs w:val="21"/>
          <w:lang w:val="pl-PL" w:eastAsia="pl-PL"/>
        </w:rPr>
        <w:t>: Piszemy test, który się nie powodzi.</w:t>
      </w:r>
    </w:p>
    <w:p w:rsidR="00B91872" w:rsidRPr="00B91872" w:rsidRDefault="00B91872" w:rsidP="00B91872">
      <w:pPr>
        <w:shd w:val="clear" w:color="auto" w:fill="FFFFFF"/>
        <w:spacing w:after="0" w:line="420" w:lineRule="atLeast"/>
        <w:ind w:left="1080" w:firstLine="0"/>
        <w:jc w:val="left"/>
        <w:textAlignment w:val="baseline"/>
        <w:rPr>
          <w:rFonts w:eastAsia="Times New Roman" w:cs="Times New Roman"/>
          <w:sz w:val="21"/>
          <w:szCs w:val="21"/>
          <w:lang w:val="pl-PL" w:eastAsia="pl-PL"/>
        </w:rPr>
      </w:pPr>
      <w:r w:rsidRPr="00B91872">
        <w:rPr>
          <w:rFonts w:eastAsia="Times New Roman" w:cs="Times New Roman"/>
          <w:sz w:val="21"/>
          <w:szCs w:val="21"/>
          <w:lang w:val="pl-PL" w:eastAsia="pl-PL"/>
        </w:rPr>
        <w:t>Testy piszemy do pustych, ale istniejących już klas i metod (dzięki czemu możemy korzystać z IntelliSense).</w:t>
      </w:r>
    </w:p>
    <w:p w:rsidR="00B91872" w:rsidRPr="00B91872" w:rsidRDefault="00B91872" w:rsidP="00B91872">
      <w:pPr>
        <w:shd w:val="clear" w:color="auto" w:fill="FFFFFF"/>
        <w:spacing w:after="0" w:line="420" w:lineRule="atLeast"/>
        <w:ind w:left="1080" w:firstLine="0"/>
        <w:jc w:val="left"/>
        <w:textAlignment w:val="baseline"/>
        <w:rPr>
          <w:rFonts w:eastAsia="Times New Roman" w:cs="Times New Roman"/>
          <w:sz w:val="21"/>
          <w:szCs w:val="21"/>
          <w:lang w:val="pl-PL" w:eastAsia="pl-PL"/>
        </w:rPr>
      </w:pPr>
      <w:r w:rsidRPr="00B91872">
        <w:rPr>
          <w:rFonts w:eastAsia="Times New Roman" w:cs="Times New Roman"/>
          <w:sz w:val="21"/>
          <w:szCs w:val="21"/>
          <w:lang w:val="pl-PL" w:eastAsia="pl-PL"/>
        </w:rPr>
        <w:t>Uruchamiamy test i oczekujemy, że się nie powiedzie.</w:t>
      </w:r>
    </w:p>
    <w:p w:rsidR="00B91872" w:rsidRPr="00B91872" w:rsidRDefault="00B91872" w:rsidP="00B91872">
      <w:pPr>
        <w:shd w:val="clear" w:color="auto" w:fill="FFFFFF"/>
        <w:spacing w:after="0" w:line="420" w:lineRule="atLeast"/>
        <w:ind w:left="360" w:firstLine="0"/>
        <w:jc w:val="left"/>
        <w:textAlignment w:val="baseline"/>
        <w:rPr>
          <w:rFonts w:eastAsia="Times New Roman" w:cs="Times New Roman"/>
          <w:sz w:val="21"/>
          <w:szCs w:val="21"/>
          <w:lang w:val="pl-PL" w:eastAsia="pl-PL"/>
        </w:rPr>
      </w:pPr>
      <w:r w:rsidRPr="00B91872">
        <w:rPr>
          <w:rFonts w:eastAsia="Times New Roman" w:cs="Times New Roman"/>
          <w:b/>
          <w:bCs/>
          <w:sz w:val="21"/>
          <w:szCs w:val="21"/>
          <w:bdr w:val="none" w:sz="0" w:space="0" w:color="auto" w:frame="1"/>
          <w:lang w:val="pl-PL" w:eastAsia="pl-PL"/>
        </w:rPr>
        <w:t>Green</w:t>
      </w:r>
      <w:r w:rsidRPr="00B91872">
        <w:rPr>
          <w:rFonts w:eastAsia="Times New Roman" w:cs="Times New Roman"/>
          <w:sz w:val="21"/>
          <w:szCs w:val="21"/>
          <w:lang w:val="pl-PL" w:eastAsia="pl-PL"/>
        </w:rPr>
        <w:t>: Piszemy kod aby testy się powiodły.</w:t>
      </w:r>
    </w:p>
    <w:p w:rsidR="00B91872" w:rsidRPr="00B91872" w:rsidRDefault="00B91872" w:rsidP="00B91872">
      <w:pPr>
        <w:shd w:val="clear" w:color="auto" w:fill="FFFFFF"/>
        <w:spacing w:after="0" w:line="420" w:lineRule="atLeast"/>
        <w:ind w:left="1080" w:firstLine="0"/>
        <w:jc w:val="left"/>
        <w:textAlignment w:val="baseline"/>
        <w:rPr>
          <w:rFonts w:eastAsia="Times New Roman" w:cs="Times New Roman"/>
          <w:sz w:val="21"/>
          <w:szCs w:val="21"/>
          <w:lang w:val="pl-PL" w:eastAsia="pl-PL"/>
        </w:rPr>
      </w:pPr>
      <w:r w:rsidRPr="00B91872">
        <w:rPr>
          <w:rFonts w:eastAsia="Times New Roman" w:cs="Times New Roman"/>
          <w:sz w:val="21"/>
          <w:szCs w:val="21"/>
          <w:lang w:val="pl-PL" w:eastAsia="pl-PL"/>
        </w:rPr>
        <w:t>Implementujemy kod (według dokumentacji).</w:t>
      </w:r>
    </w:p>
    <w:p w:rsidR="00B91872" w:rsidRPr="00B91872" w:rsidRDefault="00B91872" w:rsidP="00B91872">
      <w:pPr>
        <w:shd w:val="clear" w:color="auto" w:fill="FFFFFF"/>
        <w:spacing w:after="0" w:line="420" w:lineRule="atLeast"/>
        <w:ind w:left="1080" w:firstLine="0"/>
        <w:jc w:val="left"/>
        <w:textAlignment w:val="baseline"/>
        <w:rPr>
          <w:rFonts w:eastAsia="Times New Roman" w:cs="Times New Roman"/>
          <w:sz w:val="21"/>
          <w:szCs w:val="21"/>
          <w:lang w:val="pl-PL" w:eastAsia="pl-PL"/>
        </w:rPr>
      </w:pPr>
      <w:r w:rsidRPr="00B91872">
        <w:rPr>
          <w:rFonts w:eastAsia="Times New Roman" w:cs="Times New Roman"/>
          <w:sz w:val="21"/>
          <w:szCs w:val="21"/>
          <w:lang w:val="pl-PL" w:eastAsia="pl-PL"/>
        </w:rPr>
        <w:t>Uruchamiamy testy. Wszystkie testy muszą się powieść.</w:t>
      </w:r>
    </w:p>
    <w:p w:rsidR="00B91872" w:rsidRPr="00B91872" w:rsidRDefault="00B91872" w:rsidP="00B91872">
      <w:pPr>
        <w:shd w:val="clear" w:color="auto" w:fill="FFFFFF"/>
        <w:spacing w:after="0" w:line="420" w:lineRule="atLeast"/>
        <w:ind w:left="360" w:firstLine="0"/>
        <w:jc w:val="left"/>
        <w:textAlignment w:val="baseline"/>
        <w:rPr>
          <w:rFonts w:eastAsia="Times New Roman" w:cs="Times New Roman"/>
          <w:sz w:val="21"/>
          <w:szCs w:val="21"/>
          <w:lang w:val="pl-PL" w:eastAsia="pl-PL"/>
        </w:rPr>
      </w:pPr>
      <w:r w:rsidRPr="00B91872">
        <w:rPr>
          <w:rFonts w:eastAsia="Times New Roman" w:cs="Times New Roman"/>
          <w:b/>
          <w:bCs/>
          <w:sz w:val="21"/>
          <w:szCs w:val="21"/>
          <w:bdr w:val="none" w:sz="0" w:space="0" w:color="auto" w:frame="1"/>
          <w:lang w:val="pl-PL" w:eastAsia="pl-PL"/>
        </w:rPr>
        <w:t>Refactor</w:t>
      </w:r>
      <w:r w:rsidRPr="00B91872">
        <w:rPr>
          <w:rFonts w:eastAsia="Times New Roman" w:cs="Times New Roman"/>
          <w:sz w:val="21"/>
          <w:szCs w:val="21"/>
          <w:lang w:val="pl-PL" w:eastAsia="pl-PL"/>
        </w:rPr>
        <w:t>: Refaktoryzacja kod—wprowadzenie zmian, które poprawiają jakość kodu (np. usunięcie duplikacji), ale nie zmieniają jego funkcjonalności.</w:t>
      </w:r>
    </w:p>
    <w:p w:rsidR="00B91872" w:rsidRPr="00B91872" w:rsidRDefault="00B91872" w:rsidP="00B91872">
      <w:pPr>
        <w:shd w:val="clear" w:color="auto" w:fill="FFFFFF"/>
        <w:spacing w:after="0" w:line="420" w:lineRule="atLeast"/>
        <w:ind w:left="1080" w:firstLine="0"/>
        <w:jc w:val="left"/>
        <w:textAlignment w:val="baseline"/>
        <w:rPr>
          <w:rFonts w:eastAsia="Times New Roman" w:cs="Times New Roman"/>
          <w:sz w:val="21"/>
          <w:szCs w:val="21"/>
          <w:lang w:val="pl-PL" w:eastAsia="pl-PL"/>
        </w:rPr>
      </w:pPr>
      <w:r w:rsidRPr="00B91872">
        <w:rPr>
          <w:rFonts w:eastAsia="Times New Roman" w:cs="Times New Roman"/>
          <w:sz w:val="21"/>
          <w:szCs w:val="21"/>
          <w:lang w:val="pl-PL" w:eastAsia="pl-PL"/>
        </w:rPr>
        <w:t>Po refaktoryzacji, uruchamiamy wszystkie testy by sprawdzić czy czegoś nie zepsuliśmy.</w:t>
      </w:r>
    </w:p>
    <w:p w:rsidR="00B91872" w:rsidRPr="00B91872" w:rsidRDefault="00B91872" w:rsidP="00B91872">
      <w:pPr>
        <w:shd w:val="clear" w:color="auto" w:fill="FFFFFF"/>
        <w:spacing w:after="0" w:line="420" w:lineRule="atLeast"/>
        <w:ind w:left="1080" w:firstLine="0"/>
        <w:jc w:val="left"/>
        <w:textAlignment w:val="baseline"/>
        <w:rPr>
          <w:rFonts w:eastAsia="Times New Roman" w:cs="Times New Roman"/>
          <w:sz w:val="21"/>
          <w:szCs w:val="21"/>
          <w:lang w:val="pl-PL" w:eastAsia="pl-PL"/>
        </w:rPr>
      </w:pPr>
      <w:r w:rsidRPr="00B91872">
        <w:rPr>
          <w:rFonts w:eastAsia="Times New Roman" w:cs="Times New Roman"/>
          <w:sz w:val="21"/>
          <w:szCs w:val="21"/>
          <w:lang w:val="pl-PL" w:eastAsia="pl-PL"/>
        </w:rPr>
        <w:t>Ten punkt jest często lekceważony lub pomijany w procesie. Nie zapominajmy o tym, równie ważnym co dwa poprzednie, elemencie.</w:t>
      </w:r>
    </w:p>
    <w:p w:rsidR="00B91872" w:rsidRPr="00D0491D" w:rsidRDefault="00B91872" w:rsidP="00B91872">
      <w:pPr>
        <w:pStyle w:val="Akapitzlist"/>
        <w:ind w:left="360" w:firstLine="0"/>
        <w:rPr>
          <w:lang w:val="pl-PL"/>
        </w:rPr>
      </w:pPr>
    </w:p>
    <w:p w:rsidR="008C2C7D" w:rsidRDefault="008C2C7D" w:rsidP="008C2C7D">
      <w:pPr>
        <w:pStyle w:val="Nagwek1"/>
        <w:rPr>
          <w:lang w:val="pl-PL"/>
        </w:rPr>
      </w:pPr>
      <w:r>
        <w:rPr>
          <w:lang w:val="pl-PL"/>
        </w:rPr>
        <w:t>Realizacja zadań</w:t>
      </w:r>
    </w:p>
    <w:p w:rsidR="00111166" w:rsidRDefault="008C2C7D" w:rsidP="008C2C7D">
      <w:pPr>
        <w:ind w:firstLine="0"/>
        <w:rPr>
          <w:lang w:val="pl-PL"/>
        </w:rPr>
      </w:pPr>
      <w:r>
        <w:rPr>
          <w:lang w:val="pl-PL"/>
        </w:rPr>
        <w:t xml:space="preserve"> </w:t>
      </w:r>
    </w:p>
    <w:p w:rsidR="00AD3753" w:rsidRDefault="00EC3FA3" w:rsidP="00AD3753">
      <w:pPr>
        <w:ind w:firstLine="0"/>
        <w:rPr>
          <w:lang w:val="pl-PL"/>
        </w:rPr>
      </w:pPr>
      <w:r>
        <w:rPr>
          <w:lang w:val="pl-PL"/>
        </w:rPr>
        <w:t>Test został przeprowadzony w aplikacji Apache JMeter:</w:t>
      </w:r>
    </w:p>
    <w:p w:rsidR="00EC3FA3" w:rsidRDefault="00EC3FA3" w:rsidP="00AD3753">
      <w:pPr>
        <w:ind w:firstLine="0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36421EB2" wp14:editId="20A667C3">
            <wp:extent cx="5943600" cy="310007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A3" w:rsidRDefault="00EC3FA3" w:rsidP="00AD3753">
      <w:pPr>
        <w:ind w:firstLine="0"/>
        <w:rPr>
          <w:lang w:val="pl-PL"/>
        </w:rPr>
      </w:pPr>
      <w:r>
        <w:rPr>
          <w:noProof/>
          <w:lang w:val="pl-PL"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733675" cy="2684780"/>
            <wp:effectExtent l="0" t="0" r="9525" b="127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83" r="81891" b="53913"/>
                    <a:stretch/>
                  </pic:blipFill>
                  <pic:spPr bwMode="auto">
                    <a:xfrm>
                      <a:off x="0" y="0"/>
                      <a:ext cx="2733675" cy="268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br w:type="textWrapping" w:clear="all"/>
        <w:t>Zdefiniowane zostały 2 grupy wątków: ‘HomePageVisit’ oraz ‘IT resources AMW’</w:t>
      </w:r>
    </w:p>
    <w:p w:rsidR="00EC3FA3" w:rsidRDefault="00EC3FA3" w:rsidP="00AD3753">
      <w:pPr>
        <w:ind w:firstLine="0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40DFF6DD" wp14:editId="6A67A73C">
            <wp:extent cx="5267325" cy="1747083"/>
            <wp:effectExtent l="0" t="0" r="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750" t="12905" r="16507" b="45924"/>
                    <a:stretch/>
                  </pic:blipFill>
                  <pic:spPr bwMode="auto">
                    <a:xfrm>
                      <a:off x="0" y="0"/>
                      <a:ext cx="5300671" cy="175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FA3" w:rsidRDefault="00EC3FA3" w:rsidP="00AD3753">
      <w:pPr>
        <w:ind w:firstLine="0"/>
        <w:rPr>
          <w:lang w:val="pl-PL"/>
        </w:rPr>
      </w:pPr>
      <w:r>
        <w:rPr>
          <w:lang w:val="pl-PL"/>
        </w:rPr>
        <w:t>Tutaj określamy liczbę wątków(użytkowników), czas w jakim ma być to wykonane oraz ilość powtórzeń danego zapytania (wywołania).</w:t>
      </w:r>
    </w:p>
    <w:p w:rsidR="00EC3FA3" w:rsidRDefault="00EC3FA3" w:rsidP="00AD3753">
      <w:pPr>
        <w:ind w:firstLine="0"/>
        <w:rPr>
          <w:lang w:val="pl-PL"/>
        </w:rPr>
      </w:pPr>
      <w:r>
        <w:rPr>
          <w:lang w:val="pl-PL"/>
        </w:rPr>
        <w:t>Kolejno do każdej z grup z wątków dodany został prosty kontroler testu, pod którego zostały podpięte Samplery (tzw. próbniki, modele), które określają nam sposób sprawdzenia zasobu.</w:t>
      </w:r>
    </w:p>
    <w:p w:rsidR="00EC3FA3" w:rsidRDefault="00EC3FA3" w:rsidP="00AD3753">
      <w:pPr>
        <w:ind w:firstLine="0"/>
        <w:rPr>
          <w:lang w:val="pl-PL"/>
        </w:rPr>
      </w:pPr>
    </w:p>
    <w:p w:rsidR="00EC3FA3" w:rsidRDefault="00EC3FA3" w:rsidP="00AD3753">
      <w:pPr>
        <w:ind w:firstLine="0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1CA9A6C0" wp14:editId="0B9D12A1">
            <wp:extent cx="5848350" cy="141167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429" t="13519" r="2564" b="49918"/>
                    <a:stretch/>
                  </pic:blipFill>
                  <pic:spPr bwMode="auto">
                    <a:xfrm>
                      <a:off x="0" y="0"/>
                      <a:ext cx="5864371" cy="1415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FA3" w:rsidRDefault="00EC3FA3" w:rsidP="00AD3753">
      <w:pPr>
        <w:ind w:firstLine="0"/>
        <w:rPr>
          <w:lang w:val="pl-PL"/>
        </w:rPr>
      </w:pPr>
      <w:r>
        <w:rPr>
          <w:lang w:val="pl-PL"/>
        </w:rPr>
        <w:lastRenderedPageBreak/>
        <w:t>Mamy tutaj wywołanie strony domowej metodą HTTP GET lub w drugim przypadku odniesienie się do obrazka zawartego na stronie.</w:t>
      </w:r>
    </w:p>
    <w:p w:rsidR="00EC3FA3" w:rsidRDefault="00EC3FA3" w:rsidP="00AD3753">
      <w:pPr>
        <w:ind w:firstLine="0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42658F17" wp14:editId="2D2DA7F2">
            <wp:extent cx="5743575" cy="179955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070" t="12904" r="19551" b="50226"/>
                    <a:stretch/>
                  </pic:blipFill>
                  <pic:spPr bwMode="auto">
                    <a:xfrm>
                      <a:off x="0" y="0"/>
                      <a:ext cx="5774388" cy="180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FA3" w:rsidRDefault="00EC3FA3" w:rsidP="00AD3753">
      <w:pPr>
        <w:ind w:firstLine="0"/>
        <w:rPr>
          <w:lang w:val="pl-PL"/>
        </w:rPr>
      </w:pPr>
      <w:r>
        <w:rPr>
          <w:lang w:val="pl-PL"/>
        </w:rPr>
        <w:t>Dane z testu można zebrać w postaci tabeli</w:t>
      </w:r>
      <w:r w:rsidR="00DE5872">
        <w:rPr>
          <w:lang w:val="pl-PL"/>
        </w:rPr>
        <w:t xml:space="preserve"> lub wykresu</w:t>
      </w:r>
      <w:r>
        <w:rPr>
          <w:lang w:val="pl-PL"/>
        </w:rPr>
        <w:t>:</w:t>
      </w:r>
    </w:p>
    <w:p w:rsidR="00EC3FA3" w:rsidRDefault="00EC3FA3" w:rsidP="00AD3753">
      <w:pPr>
        <w:ind w:firstLine="0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20C36A81" wp14:editId="7ACBFE15">
            <wp:extent cx="4165256" cy="2305050"/>
            <wp:effectExtent l="0" t="0" r="698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070" t="14134"/>
                    <a:stretch/>
                  </pic:blipFill>
                  <pic:spPr bwMode="auto">
                    <a:xfrm>
                      <a:off x="0" y="0"/>
                      <a:ext cx="4186033" cy="2316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FA3" w:rsidRPr="00B46075" w:rsidRDefault="00DE5872" w:rsidP="00AD3753">
      <w:pPr>
        <w:ind w:firstLine="0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48DE8C34" wp14:editId="0B13A6BE">
            <wp:extent cx="4829175" cy="27336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591" t="12289" r="160" b="-471"/>
                    <a:stretch/>
                  </pic:blipFill>
                  <pic:spPr bwMode="auto">
                    <a:xfrm>
                      <a:off x="0" y="0"/>
                      <a:ext cx="482917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3FA3" w:rsidRPr="00B4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414"/>
    <w:multiLevelType w:val="hybridMultilevel"/>
    <w:tmpl w:val="CD92E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AD302A"/>
    <w:multiLevelType w:val="hybridMultilevel"/>
    <w:tmpl w:val="06AE97B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9B3DC0"/>
    <w:multiLevelType w:val="multilevel"/>
    <w:tmpl w:val="3AEC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C65C5A"/>
    <w:multiLevelType w:val="hybridMultilevel"/>
    <w:tmpl w:val="8208E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C368FF"/>
    <w:multiLevelType w:val="hybridMultilevel"/>
    <w:tmpl w:val="A7F4E1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46B9A"/>
    <w:multiLevelType w:val="multilevel"/>
    <w:tmpl w:val="5DEEC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8B1394"/>
    <w:multiLevelType w:val="hybridMultilevel"/>
    <w:tmpl w:val="8282220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7D"/>
    <w:rsid w:val="000F57CF"/>
    <w:rsid w:val="00111166"/>
    <w:rsid w:val="001B21A5"/>
    <w:rsid w:val="0028792B"/>
    <w:rsid w:val="005B7BBA"/>
    <w:rsid w:val="00610805"/>
    <w:rsid w:val="00663BC2"/>
    <w:rsid w:val="0068027F"/>
    <w:rsid w:val="008C2C7D"/>
    <w:rsid w:val="009779B7"/>
    <w:rsid w:val="00AD3753"/>
    <w:rsid w:val="00B46075"/>
    <w:rsid w:val="00B91872"/>
    <w:rsid w:val="00BF0645"/>
    <w:rsid w:val="00C237DE"/>
    <w:rsid w:val="00C71D85"/>
    <w:rsid w:val="00D0491D"/>
    <w:rsid w:val="00DE5872"/>
    <w:rsid w:val="00EC3FA3"/>
    <w:rsid w:val="00FA0254"/>
    <w:rsid w:val="00FC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D8315-5BCD-449C-B623-F7FE9484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C2C7D"/>
    <w:pPr>
      <w:spacing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C2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2C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kapitzlist">
    <w:name w:val="List Paragraph"/>
    <w:basedOn w:val="Normalny"/>
    <w:uiPriority w:val="34"/>
    <w:qFormat/>
    <w:rsid w:val="008C2C7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C2C7D"/>
    <w:rPr>
      <w:color w:val="0563C1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FA0254"/>
    <w:rPr>
      <w:i/>
      <w:iCs/>
    </w:rPr>
  </w:style>
  <w:style w:type="character" w:styleId="Pogrubienie">
    <w:name w:val="Strong"/>
    <w:basedOn w:val="Domylnaczcionkaakapitu"/>
    <w:uiPriority w:val="22"/>
    <w:qFormat/>
    <w:rsid w:val="00B918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ostrowskik/TestWWW_orw_cw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395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 Ostrowski</dc:creator>
  <cp:keywords/>
  <dc:description/>
  <cp:lastModifiedBy>Kornel Ostrowski</cp:lastModifiedBy>
  <cp:revision>7</cp:revision>
  <dcterms:created xsi:type="dcterms:W3CDTF">2016-02-25T22:44:00Z</dcterms:created>
  <dcterms:modified xsi:type="dcterms:W3CDTF">2016-02-25T22:58:00Z</dcterms:modified>
</cp:coreProperties>
</file>