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8D" w:rsidRDefault="001C498D" w:rsidP="001C498D">
      <w:pPr>
        <w:pStyle w:val="Ttulo"/>
      </w:pPr>
      <w:r>
        <w:t>REI caso de estudio</w:t>
      </w:r>
    </w:p>
    <w:p w:rsidR="001C498D" w:rsidRDefault="001C498D" w:rsidP="001C498D">
      <w:pPr>
        <w:spacing w:line="240" w:lineRule="auto"/>
      </w:pPr>
      <w:r>
        <w:t>Ricardo Gil Rubio Grajales</w:t>
      </w:r>
      <w:r>
        <w:tab/>
        <w:t>4-759-908</w:t>
      </w:r>
      <w:r>
        <w:tab/>
        <w:t>27 de abr. de 18</w:t>
      </w:r>
    </w:p>
    <w:p w:rsidR="005326C4" w:rsidRDefault="001C498D" w:rsidP="001C498D">
      <w:pPr>
        <w:pStyle w:val="Prrafodelista"/>
        <w:numPr>
          <w:ilvl w:val="0"/>
          <w:numId w:val="1"/>
        </w:numPr>
        <w:spacing w:line="240" w:lineRule="auto"/>
      </w:pPr>
      <w:r>
        <w:t>Identifique las razones de éxito de REI</w:t>
      </w:r>
    </w:p>
    <w:p w:rsidR="001C498D" w:rsidRDefault="001C498D" w:rsidP="001C498D">
      <w:pPr>
        <w:pStyle w:val="Prrafodelista"/>
        <w:numPr>
          <w:ilvl w:val="0"/>
          <w:numId w:val="1"/>
        </w:numPr>
        <w:spacing w:line="240" w:lineRule="auto"/>
      </w:pPr>
      <w:r>
        <w:t>Visite REI y clasifica que rendimiento en base a los 8 factores que se enlistan en la tabla, en una escala de 1 a 10 donde 10 es el más alto.</w:t>
      </w:r>
    </w:p>
    <w:p w:rsidR="001C498D" w:rsidRDefault="001C498D" w:rsidP="001C498D">
      <w:pPr>
        <w:pStyle w:val="Prrafodelista"/>
        <w:numPr>
          <w:ilvl w:val="0"/>
          <w:numId w:val="1"/>
        </w:numPr>
        <w:spacing w:line="240" w:lineRule="auto"/>
      </w:pPr>
      <w:r>
        <w:t>Como debe ser la estructura de navegación según el caso de estudio para diseñar la estructura de REI.</w:t>
      </w:r>
    </w:p>
    <w:p w:rsidR="001C498D" w:rsidRDefault="001C498D" w:rsidP="001C498D">
      <w:pPr>
        <w:spacing w:line="240" w:lineRule="auto"/>
        <w:ind w:left="360"/>
      </w:pPr>
    </w:p>
    <w:p w:rsidR="001C498D" w:rsidRDefault="001C498D" w:rsidP="001C498D">
      <w:pPr>
        <w:spacing w:line="240" w:lineRule="auto"/>
        <w:ind w:left="360"/>
      </w:pPr>
      <w:r>
        <w:t>Razones del éxito de REI:</w:t>
      </w:r>
    </w:p>
    <w:p w:rsidR="001C498D" w:rsidRDefault="001C498D" w:rsidP="001C498D">
      <w:pPr>
        <w:spacing w:line="240" w:lineRule="auto"/>
        <w:ind w:left="360"/>
      </w:pPr>
      <w:r>
        <w:t xml:space="preserve">El sitio se construyó pensando que sería un complemento a las tiendas físicas que </w:t>
      </w:r>
      <w:proofErr w:type="gramStart"/>
      <w:r>
        <w:t>tenían ,</w:t>
      </w:r>
      <w:proofErr w:type="gramEnd"/>
      <w:r>
        <w:t xml:space="preserve"> y que tendría que </w:t>
      </w:r>
      <w:r w:rsidR="00D0685D">
        <w:t>complementar</w:t>
      </w:r>
      <w:r>
        <w:t xml:space="preserve">/implementar algunas de las cosas que ya tenían en existencia, como REI </w:t>
      </w:r>
      <w:r w:rsidR="00D0685D">
        <w:t xml:space="preserve">aventures.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685D" w:rsidTr="00D0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D0685D" w:rsidP="001C498D">
            <w:r>
              <w:t>Factor</w:t>
            </w:r>
          </w:p>
        </w:tc>
        <w:tc>
          <w:tcPr>
            <w:tcW w:w="4414" w:type="dxa"/>
          </w:tcPr>
          <w:p w:rsidR="00D0685D" w:rsidRDefault="00D0685D" w:rsidP="001C49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D0685D" w:rsidTr="00D0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Pr="00D0685D" w:rsidRDefault="00D0685D" w:rsidP="001C498D">
            <w:pPr>
              <w:rPr>
                <w:b w:val="0"/>
                <w:bCs w:val="0"/>
              </w:rPr>
            </w:pPr>
            <w:r>
              <w:t>Funcionalidad</w:t>
            </w:r>
          </w:p>
        </w:tc>
        <w:tc>
          <w:tcPr>
            <w:tcW w:w="4414" w:type="dxa"/>
          </w:tcPr>
          <w:p w:rsidR="00D0685D" w:rsidRDefault="00D74B79" w:rsidP="001C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EC5F47">
              <w:t xml:space="preserve">: el sitio tiene buena accesibilidad, legibilidad de los tipos de fuente, es adaptable a diferentes tamaños de pantalla, carga en menos de 8 segundos con una conexión </w:t>
            </w:r>
          </w:p>
        </w:tc>
      </w:tr>
      <w:tr w:rsidR="00D0685D" w:rsidTr="00D0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EC5F47" w:rsidP="001C498D">
            <w:r>
              <w:t>Informativo</w:t>
            </w:r>
          </w:p>
        </w:tc>
        <w:tc>
          <w:tcPr>
            <w:tcW w:w="4414" w:type="dxa"/>
          </w:tcPr>
          <w:p w:rsidR="00D0685D" w:rsidRDefault="00EC5F47" w:rsidP="001C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9.5: todas las secciones de acceso al sitio, información de la compañía y políticas de envío, facturación, devoluciones son fácilmente accesibles desde el pie de pagina y usando la barra de búsqueda. </w:t>
            </w:r>
          </w:p>
        </w:tc>
      </w:tr>
      <w:tr w:rsidR="00D0685D" w:rsidTr="00D0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EC5F47" w:rsidP="001C498D">
            <w:r>
              <w:t>Facilidad de uso</w:t>
            </w:r>
          </w:p>
        </w:tc>
        <w:tc>
          <w:tcPr>
            <w:tcW w:w="4414" w:type="dxa"/>
          </w:tcPr>
          <w:p w:rsidR="00D0685D" w:rsidRDefault="00D74B79" w:rsidP="001C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10: </w:t>
            </w:r>
            <w:r w:rsidR="00EC5F47">
              <w:t xml:space="preserve">A pesar de que no cuenta con soporte para </w:t>
            </w:r>
            <w:r>
              <w:t>múltiples</w:t>
            </w:r>
            <w:r w:rsidR="00EC5F47">
              <w:t xml:space="preserve"> lenguajes, el sitio cuenta con categorías de navegación intuitivas que facilitan encontrar lo que se necesita, además la función de búsqueda en el sitio es confiable. </w:t>
            </w:r>
          </w:p>
        </w:tc>
      </w:tr>
      <w:tr w:rsidR="00D0685D" w:rsidTr="00D0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D74B79" w:rsidP="001C498D">
            <w:r>
              <w:t>Navegación redundante</w:t>
            </w:r>
          </w:p>
        </w:tc>
        <w:tc>
          <w:tcPr>
            <w:tcW w:w="4414" w:type="dxa"/>
          </w:tcPr>
          <w:p w:rsidR="00D0685D" w:rsidRDefault="00D74B79" w:rsidP="001C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8: es sencillo llegar a diferentes partes del sitio usando navegación por categorías, la barra de búsqueda. Moverse en categorías requiere moverse hasta el tope de pagina para cambiar de categorías. </w:t>
            </w:r>
          </w:p>
        </w:tc>
      </w:tr>
      <w:tr w:rsidR="00D0685D" w:rsidTr="00D0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D74B79" w:rsidP="001C498D">
            <w:r>
              <w:t>Facilidad de compra</w:t>
            </w:r>
          </w:p>
        </w:tc>
        <w:tc>
          <w:tcPr>
            <w:tcW w:w="4414" w:type="dxa"/>
          </w:tcPr>
          <w:p w:rsidR="00D0685D" w:rsidRDefault="00D74B79" w:rsidP="001C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10: no se requiere crear una cuenta para comprar productos, hay </w:t>
            </w:r>
            <w:proofErr w:type="spellStart"/>
            <w:r>
              <w:t>checkout</w:t>
            </w:r>
            <w:proofErr w:type="spellEnd"/>
            <w:r>
              <w:t xml:space="preserve"> con PayPal. Es fácil buscar un producto, incluirlo en el carrito y pasar a facturación en menos de 5 clics.</w:t>
            </w:r>
          </w:p>
        </w:tc>
      </w:tr>
      <w:tr w:rsidR="00D0685D" w:rsidTr="00D0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D74B79" w:rsidP="00D74B79">
            <w:pPr>
              <w:tabs>
                <w:tab w:val="left" w:pos="1464"/>
              </w:tabs>
            </w:pPr>
            <w:r>
              <w:t>Funcionalidad en varios navegadores</w:t>
            </w:r>
          </w:p>
        </w:tc>
        <w:tc>
          <w:tcPr>
            <w:tcW w:w="4414" w:type="dxa"/>
          </w:tcPr>
          <w:p w:rsidR="00D0685D" w:rsidRDefault="00D74B79" w:rsidP="001C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10: no presenta problemas usando </w:t>
            </w:r>
            <w:r w:rsidR="001820B3">
              <w:t>la página en diferentes navegadores.</w:t>
            </w:r>
          </w:p>
        </w:tc>
      </w:tr>
      <w:tr w:rsidR="00D0685D" w:rsidTr="00D0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1820B3" w:rsidP="001C498D">
            <w:r>
              <w:t>Gráficos simples</w:t>
            </w:r>
          </w:p>
        </w:tc>
        <w:tc>
          <w:tcPr>
            <w:tcW w:w="4414" w:type="dxa"/>
          </w:tcPr>
          <w:p w:rsidR="00D0685D" w:rsidRDefault="001820B3" w:rsidP="001C4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10: es práctico, altamente descriptivo y carga las imágenes rápidamente. </w:t>
            </w:r>
          </w:p>
        </w:tc>
      </w:tr>
      <w:tr w:rsidR="00D0685D" w:rsidTr="00D0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0685D" w:rsidRDefault="001820B3" w:rsidP="001C498D">
            <w:r>
              <w:lastRenderedPageBreak/>
              <w:t>Texto legible</w:t>
            </w:r>
          </w:p>
        </w:tc>
        <w:tc>
          <w:tcPr>
            <w:tcW w:w="4414" w:type="dxa"/>
          </w:tcPr>
          <w:p w:rsidR="00D0685D" w:rsidRDefault="001820B3" w:rsidP="001C4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9: la tipografía es bastante uniforme en el sitio y se usan bien los contrastes de colores en las diferentes secciones. </w:t>
            </w:r>
          </w:p>
        </w:tc>
      </w:tr>
    </w:tbl>
    <w:p w:rsidR="00D0685D" w:rsidRDefault="00D0685D" w:rsidP="001C498D">
      <w:pPr>
        <w:spacing w:line="240" w:lineRule="auto"/>
        <w:ind w:left="360"/>
      </w:pPr>
    </w:p>
    <w:p w:rsidR="001C498D" w:rsidRDefault="001C498D">
      <w:bookmarkStart w:id="0" w:name="_GoBack"/>
      <w:bookmarkEnd w:id="0"/>
    </w:p>
    <w:sectPr w:rsidR="001C498D" w:rsidSect="00401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5265E"/>
    <w:multiLevelType w:val="hybridMultilevel"/>
    <w:tmpl w:val="17F0C41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8D"/>
    <w:rsid w:val="001820B3"/>
    <w:rsid w:val="001C498D"/>
    <w:rsid w:val="004012B4"/>
    <w:rsid w:val="005326C4"/>
    <w:rsid w:val="00C74E29"/>
    <w:rsid w:val="00D0685D"/>
    <w:rsid w:val="00D74B79"/>
    <w:rsid w:val="00EC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E2D57"/>
  <w15:chartTrackingRefBased/>
  <w15:docId w15:val="{C00BD6A1-4034-49E6-B084-9BDF2EC2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49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C49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6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068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Gil Rubio Grajales</dc:creator>
  <cp:keywords/>
  <dc:description/>
  <cp:lastModifiedBy>Ricardo Gil Rubio Grajales</cp:lastModifiedBy>
  <cp:revision>1</cp:revision>
  <dcterms:created xsi:type="dcterms:W3CDTF">2018-04-27T23:45:00Z</dcterms:created>
  <dcterms:modified xsi:type="dcterms:W3CDTF">2018-04-28T03:06:00Z</dcterms:modified>
</cp:coreProperties>
</file>