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A88" w:rsidRDefault="00123A88" w:rsidP="00123A88">
      <w:pPr>
        <w:pStyle w:val="Ttulo"/>
      </w:pPr>
      <w:r>
        <w:t>Viabilidad de infraestructura.</w:t>
      </w:r>
    </w:p>
    <w:p w:rsidR="00123A88" w:rsidRPr="00123A88" w:rsidRDefault="00123A88" w:rsidP="00123A88"/>
    <w:p w:rsidR="00123A88" w:rsidRDefault="00123A88" w:rsidP="00123A88">
      <w:r>
        <w:t>Ricardo Gil Rubio Grajales</w:t>
      </w:r>
      <w:r>
        <w:tab/>
        <w:t>20 de abril de 2018</w:t>
      </w:r>
    </w:p>
    <w:p w:rsidR="00123A88" w:rsidRDefault="00123A88" w:rsidP="00123A88">
      <w:pPr>
        <w:pStyle w:val="Ttulo1"/>
      </w:pPr>
      <w:r>
        <w:t xml:space="preserve">Investigar sobre la viabilidad o no de una infraestructura propia para sostener transacciones electrónicas. </w:t>
      </w:r>
    </w:p>
    <w:p w:rsidR="00123A88" w:rsidRDefault="00123A88" w:rsidP="00123A88"/>
    <w:p w:rsidR="00123A88" w:rsidRDefault="00123A88" w:rsidP="00123A88">
      <w:pPr>
        <w:pStyle w:val="Prrafodelista"/>
        <w:numPr>
          <w:ilvl w:val="0"/>
          <w:numId w:val="1"/>
        </w:numPr>
      </w:pPr>
      <w:r>
        <w:t>¿Qué implica o se requiere?</w:t>
      </w:r>
      <w:r>
        <w:t xml:space="preserve"> (Hardware/software</w:t>
      </w:r>
      <w:r>
        <w:t>)</w:t>
      </w:r>
    </w:p>
    <w:p w:rsidR="00123A88" w:rsidRDefault="00123A88" w:rsidP="00123A88">
      <w:r>
        <w:t xml:space="preserve">Hay diferentes elementos que son necesarios en cuanto a hardware para poner montar el negocio, lo principal seria servidores, energía eléctrica y baterías de respaldo, conectividad a internet. </w:t>
      </w:r>
    </w:p>
    <w:p w:rsidR="00123A88" w:rsidRDefault="00123A88" w:rsidP="00123A88">
      <w:r>
        <w:t xml:space="preserve">En la actualidad hay 2 proveedores principales de infraestructura de servidores, HP Enterprise y Dell. </w:t>
      </w:r>
    </w:p>
    <w:p w:rsidR="00123A88" w:rsidRDefault="00123A88" w:rsidP="00123A88">
      <w:r>
        <w:t xml:space="preserve">Dependiendo de donde se elija hacer la colocación física de los servidores, eso incurre en costos adicionales. Pensemos que pondremos los servidores en la casa y pondremos las baterías de respaldo en la misma locación. </w:t>
      </w:r>
    </w:p>
    <w:p w:rsidR="00291FEF" w:rsidRDefault="00291FEF" w:rsidP="00123A88">
      <w:r>
        <w:t xml:space="preserve">El servicio de internet debería ser con dos líneas con diferentes operadores para asegurar redundancia. Debería considerarse una conexión de mínimo 100mbps simétricos. </w:t>
      </w:r>
    </w:p>
    <w:p w:rsidR="00291FEF" w:rsidRDefault="00291FEF" w:rsidP="00123A88">
      <w:r>
        <w:t xml:space="preserve">En cuanto a software, lo más económico seria optar por una configuración de Linux como sistema operativo y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/mongo como bases de datos. </w:t>
      </w:r>
    </w:p>
    <w:p w:rsidR="00291FEF" w:rsidRDefault="00291FEF" w:rsidP="00123A88">
      <w:r>
        <w:t xml:space="preserve">En caso de optar por una solución de paga, se tendría que considerar licenciamiento de software de Microsoft para Windows Server 2016 y </w:t>
      </w:r>
      <w:proofErr w:type="spellStart"/>
      <w:r>
        <w:t>SqlServer</w:t>
      </w:r>
      <w:proofErr w:type="spellEnd"/>
      <w:r>
        <w:t xml:space="preserve"> 2016. </w:t>
      </w:r>
    </w:p>
    <w:p w:rsidR="00910FCB" w:rsidRDefault="00910FCB" w:rsidP="00123A88">
      <w:r>
        <w:t xml:space="preserve">Adicional se necesita el software de comercio </w:t>
      </w:r>
      <w:r w:rsidR="0085124C">
        <w:t>electrónico</w:t>
      </w:r>
      <w:r>
        <w:t xml:space="preserve">, y la integración para procesamiento de pagos. </w:t>
      </w:r>
    </w:p>
    <w:p w:rsidR="00291FEF" w:rsidRDefault="00291FEF" w:rsidP="00123A88">
      <w:r>
        <w:t xml:space="preserve">Para el procesamiento de pagos, se necesita </w:t>
      </w:r>
      <w:r w:rsidR="00910FCB">
        <w:t xml:space="preserve">ayuda de un tercero, que es un proveedor de procesamiento de pagos, los mas usados en la actualidad son PayPal, authorize.net, 2checkout, </w:t>
      </w:r>
      <w:proofErr w:type="spellStart"/>
      <w:r w:rsidR="00910FCB">
        <w:t>WorldPlay</w:t>
      </w:r>
      <w:proofErr w:type="spellEnd"/>
      <w:r w:rsidR="00910FCB">
        <w:t xml:space="preserve"> entre otros. Por cada venta que se </w:t>
      </w:r>
      <w:r w:rsidR="00C947A9">
        <w:t>haga</w:t>
      </w:r>
      <w:r w:rsidR="0085124C">
        <w:t xml:space="preserve"> hay que pagar un porcentaje o comisión.</w:t>
      </w:r>
    </w:p>
    <w:p w:rsidR="00910FCB" w:rsidRDefault="00910FCB" w:rsidP="00123A88">
      <w:r>
        <w:t xml:space="preserve">Para tener pagos electrónicos directamente en una tienda física, se necesita una terminal con capacidad para leer tarjetas de crédito/debito con chips. </w:t>
      </w:r>
      <w:r w:rsidR="0085124C">
        <w:t xml:space="preserve">Las tarifas de estas terminales y la integración y tarifas varían dependiendo del banco. </w:t>
      </w:r>
    </w:p>
    <w:p w:rsidR="00123A88" w:rsidRDefault="00123A88" w:rsidP="00123A88">
      <w:bookmarkStart w:id="0" w:name="_GoBack"/>
      <w:bookmarkEnd w:id="0"/>
    </w:p>
    <w:p w:rsidR="00123A88" w:rsidRDefault="00123A88" w:rsidP="00123A88">
      <w:r>
        <w:t>Costos (Anual) (incluir redundancia)</w:t>
      </w:r>
    </w:p>
    <w:p w:rsidR="005326C4" w:rsidRDefault="00123A88" w:rsidP="00123A88">
      <w:r>
        <w:t>Alternativas y porque su viabilidad</w:t>
      </w:r>
    </w:p>
    <w:p w:rsidR="00123A88" w:rsidRDefault="00123A88"/>
    <w:sectPr w:rsidR="00123A88" w:rsidSect="00401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8D8"/>
    <w:multiLevelType w:val="hybridMultilevel"/>
    <w:tmpl w:val="F8EADB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88"/>
    <w:rsid w:val="00123A88"/>
    <w:rsid w:val="002654A5"/>
    <w:rsid w:val="00291FEF"/>
    <w:rsid w:val="004012B4"/>
    <w:rsid w:val="005326C4"/>
    <w:rsid w:val="0085124C"/>
    <w:rsid w:val="00910FCB"/>
    <w:rsid w:val="00C9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0614A"/>
  <w15:chartTrackingRefBased/>
  <w15:docId w15:val="{B198457D-FE9E-4BD4-A523-CBBAC3D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2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2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Gil Rubio Grajales</dc:creator>
  <cp:keywords/>
  <dc:description/>
  <cp:lastModifiedBy>Ricardo Gil Rubio Grajales</cp:lastModifiedBy>
  <cp:revision>1</cp:revision>
  <dcterms:created xsi:type="dcterms:W3CDTF">2018-04-20T03:18:00Z</dcterms:created>
  <dcterms:modified xsi:type="dcterms:W3CDTF">2018-04-21T01:20:00Z</dcterms:modified>
</cp:coreProperties>
</file>