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612" w:rsidRDefault="00240612" w:rsidP="00240612">
      <w:pPr>
        <w:pStyle w:val="a3"/>
      </w:pPr>
      <w:r>
        <w:t>Общие положения</w:t>
      </w:r>
    </w:p>
    <w:p w:rsidR="00816C1C" w:rsidRDefault="00240612" w:rsidP="00240612">
      <w:r>
        <w:t xml:space="preserve">Данный набор макросов является портом аналогичного набора программ для </w:t>
      </w:r>
      <w:r>
        <w:rPr>
          <w:lang w:val="en-US"/>
        </w:rPr>
        <w:t>AutoCAD</w:t>
      </w:r>
      <w:r w:rsidRPr="00240612">
        <w:t xml:space="preserve"> </w:t>
      </w:r>
      <w:r>
        <w:t xml:space="preserve">и постепенно дополняется новыми функциями. Обновление можно производить в рабочем порядке, скопировав </w:t>
      </w:r>
      <w:r w:rsidRPr="00240612">
        <w:t>.</w:t>
      </w:r>
      <w:r>
        <w:rPr>
          <w:lang w:val="en-US"/>
        </w:rPr>
        <w:t>DLL</w:t>
      </w:r>
      <w:r w:rsidRPr="00240612">
        <w:t xml:space="preserve"> </w:t>
      </w:r>
      <w:r>
        <w:t>файл к себе в уже заготовленное расположение на локальном диске.</w:t>
      </w:r>
    </w:p>
    <w:p w:rsidR="00240612" w:rsidRDefault="00240612" w:rsidP="00240612">
      <w:r>
        <w:t xml:space="preserve">Цель данных программ облегчить проектирование в среде </w:t>
      </w:r>
      <w:proofErr w:type="spellStart"/>
      <w:proofErr w:type="gramStart"/>
      <w:r>
        <w:rPr>
          <w:lang w:val="en-US"/>
        </w:rPr>
        <w:t>NanoCAD</w:t>
      </w:r>
      <w:proofErr w:type="spellEnd"/>
      <w:r w:rsidRPr="00240612">
        <w:t xml:space="preserve"> </w:t>
      </w:r>
      <w:r>
        <w:t>,</w:t>
      </w:r>
      <w:proofErr w:type="gramEnd"/>
      <w:r>
        <w:t xml:space="preserve"> заменив рутинные операции оптимизированными на скорость ввода и обработки данных. По возможности все команды не затрагивают функционал прокси-объектов, находясь в среде чистого </w:t>
      </w:r>
      <w:proofErr w:type="spellStart"/>
      <w:r>
        <w:rPr>
          <w:lang w:val="en-US"/>
        </w:rPr>
        <w:t>dwg</w:t>
      </w:r>
      <w:proofErr w:type="spellEnd"/>
      <w:r>
        <w:t>, не портят структуру файла и позволяют значительно ускорить производство чертежей без вертикальных надстроек.</w:t>
      </w:r>
    </w:p>
    <w:p w:rsidR="00240612" w:rsidRPr="00240612" w:rsidRDefault="00240612" w:rsidP="00240612">
      <w:r>
        <w:br w:type="page"/>
      </w:r>
    </w:p>
    <w:p w:rsidR="00873CED" w:rsidRDefault="00797C72" w:rsidP="00797C72">
      <w:pPr>
        <w:pStyle w:val="a3"/>
      </w:pPr>
      <w:r>
        <w:lastRenderedPageBreak/>
        <w:t>Установка</w:t>
      </w:r>
    </w:p>
    <w:p w:rsidR="00797C72" w:rsidRDefault="00797C72" w:rsidP="00797C72">
      <w:r>
        <w:t xml:space="preserve">Для автозагрузки макросов подсистемы </w:t>
      </w:r>
      <w:r w:rsidRPr="00797C72">
        <w:t>.</w:t>
      </w:r>
      <w:r>
        <w:rPr>
          <w:lang w:val="en-US"/>
        </w:rPr>
        <w:t>NET</w:t>
      </w:r>
      <w:r w:rsidRPr="00797C72">
        <w:t xml:space="preserve"> </w:t>
      </w:r>
      <w:r>
        <w:t xml:space="preserve">в среду </w:t>
      </w:r>
      <w:proofErr w:type="spellStart"/>
      <w:r>
        <w:rPr>
          <w:lang w:val="en-US"/>
        </w:rPr>
        <w:t>NanoCad</w:t>
      </w:r>
      <w:proofErr w:type="spellEnd"/>
      <w:r w:rsidRPr="00797C72">
        <w:t xml:space="preserve"> </w:t>
      </w:r>
      <w:r>
        <w:t>применяется стандартное средство автозагрузки .</w:t>
      </w:r>
      <w:r>
        <w:rPr>
          <w:lang w:val="en-US"/>
        </w:rPr>
        <w:t>NET</w:t>
      </w:r>
      <w:r w:rsidRPr="00797C72">
        <w:t xml:space="preserve"> </w:t>
      </w:r>
      <w:r>
        <w:t xml:space="preserve">приложений. </w:t>
      </w:r>
    </w:p>
    <w:p w:rsidR="00797C72" w:rsidRDefault="00797C72" w:rsidP="00797C72">
      <w:r>
        <w:t>На вкладке ленты «Настройки» необходимо найти меню «Приложения» и откроется диалоговое окно</w:t>
      </w:r>
      <w:r>
        <w:br/>
      </w:r>
      <w:r w:rsidRPr="00797C72">
        <w:drawing>
          <wp:inline distT="0" distB="0" distL="0" distR="0" wp14:anchorId="2923EF1A" wp14:editId="42C3A3E4">
            <wp:extent cx="5940425" cy="1159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72" w:rsidRDefault="00797C72" w:rsidP="00797C72"/>
    <w:p w:rsidR="00797C72" w:rsidRDefault="00797C72" w:rsidP="00797C72">
      <w:r w:rsidRPr="00797C72">
        <w:drawing>
          <wp:inline distT="0" distB="0" distL="0" distR="0" wp14:anchorId="67143F3A" wp14:editId="3FFE8B20">
            <wp:extent cx="4963218" cy="523948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72" w:rsidRDefault="00797C72" w:rsidP="00797C72">
      <w:r>
        <w:t xml:space="preserve">зайти в пункт «Приложения» и найти путь, по которому сохранен </w:t>
      </w:r>
      <w:r>
        <w:rPr>
          <w:lang w:val="en-US"/>
        </w:rPr>
        <w:t>DLL</w:t>
      </w:r>
      <w:r w:rsidRPr="00797C72">
        <w:t xml:space="preserve"> </w:t>
      </w:r>
      <w:r>
        <w:t>файл</w:t>
      </w:r>
    </w:p>
    <w:p w:rsidR="00797C72" w:rsidRDefault="00797C72" w:rsidP="00797C72">
      <w:r>
        <w:rPr>
          <w:noProof/>
          <w:lang w:eastAsia="ru-RU"/>
        </w:rPr>
        <w:lastRenderedPageBreak/>
        <w:drawing>
          <wp:inline distT="0" distB="0" distL="0" distR="0" wp14:anchorId="1E2E8242" wp14:editId="57DE4B66">
            <wp:extent cx="3867150" cy="2609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72" w:rsidRDefault="00797C72" w:rsidP="00797C72">
      <w:r>
        <w:t xml:space="preserve">Перезагрузить </w:t>
      </w:r>
      <w:proofErr w:type="spellStart"/>
      <w:r>
        <w:rPr>
          <w:lang w:val="en-US"/>
        </w:rPr>
        <w:t>NanoCAD</w:t>
      </w:r>
      <w:proofErr w:type="spellEnd"/>
      <w:r>
        <w:t xml:space="preserve"> и проверить наличие команд из приложения, список команд будет дан ниже.</w:t>
      </w:r>
      <w:r w:rsidR="00FF34F2">
        <w:t xml:space="preserve"> На снимках экрана приведен вид окна с уже загруженным приложением.</w:t>
      </w:r>
    </w:p>
    <w:p w:rsidR="00FF34F2" w:rsidRDefault="00FF34F2" w:rsidP="00797C72">
      <w:r>
        <w:t>При наборе команды через командную строку на английской раскладке будут видны команды из приложения:</w:t>
      </w:r>
    </w:p>
    <w:p w:rsidR="00FF34F2" w:rsidRDefault="00FF34F2" w:rsidP="00797C72">
      <w:r w:rsidRPr="00FF34F2">
        <w:drawing>
          <wp:inline distT="0" distB="0" distL="0" distR="0" wp14:anchorId="25276412" wp14:editId="65FCCCBF">
            <wp:extent cx="5191850" cy="422969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4F2" w:rsidRDefault="00FF34F2" w:rsidP="00797C72">
      <w:r>
        <w:t xml:space="preserve">На данный </w:t>
      </w:r>
      <w:proofErr w:type="gramStart"/>
      <w:r>
        <w:t>момент это</w:t>
      </w:r>
      <w:proofErr w:type="gramEnd"/>
      <w:r>
        <w:t xml:space="preserve"> единственный способ вызвать команды, вкладки ленты в отличие от версии для </w:t>
      </w:r>
      <w:proofErr w:type="spellStart"/>
      <w:r>
        <w:rPr>
          <w:lang w:val="en-US"/>
        </w:rPr>
        <w:t>AutoCad</w:t>
      </w:r>
      <w:proofErr w:type="spellEnd"/>
      <w:r w:rsidRPr="00FF34F2">
        <w:t xml:space="preserve"> </w:t>
      </w:r>
      <w:r>
        <w:t>нуждаются в проработке.</w:t>
      </w:r>
    </w:p>
    <w:p w:rsidR="00470F75" w:rsidRDefault="00470F7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470F75" w:rsidRDefault="00470F75" w:rsidP="00470F75">
      <w:pPr>
        <w:pStyle w:val="a3"/>
      </w:pPr>
      <w:r>
        <w:lastRenderedPageBreak/>
        <w:t>Команды</w:t>
      </w:r>
    </w:p>
    <w:p w:rsidR="00470F75" w:rsidRDefault="00470F75" w:rsidP="00470F75">
      <w:pPr>
        <w:pStyle w:val="a5"/>
      </w:pPr>
      <w:proofErr w:type="spellStart"/>
      <w:r>
        <w:t>PKBreakLine</w:t>
      </w:r>
      <w:proofErr w:type="spellEnd"/>
    </w:p>
    <w:p w:rsidR="00470F75" w:rsidRDefault="00470F75" w:rsidP="00470F75">
      <w:r>
        <w:t xml:space="preserve">Рисует </w:t>
      </w:r>
      <w:proofErr w:type="spellStart"/>
      <w:r>
        <w:t>полилинию</w:t>
      </w:r>
      <w:proofErr w:type="spellEnd"/>
      <w:r>
        <w:t>-разрыв. Есть несколько режимов работы</w:t>
      </w:r>
    </w:p>
    <w:p w:rsidR="00470F75" w:rsidRDefault="00470F75" w:rsidP="00470F75">
      <w:pPr>
        <w:pStyle w:val="a8"/>
        <w:numPr>
          <w:ilvl w:val="0"/>
          <w:numId w:val="1"/>
        </w:numPr>
      </w:pPr>
      <w:r>
        <w:t xml:space="preserve">при выборе точек на экране рисует разрыв между ними с </w:t>
      </w:r>
      <w:proofErr w:type="spellStart"/>
      <w:r>
        <w:t>засечкими</w:t>
      </w:r>
      <w:proofErr w:type="spellEnd"/>
      <w:r>
        <w:t xml:space="preserve"> по ГОСТ и величиной зигзага также по ГОСТ в зависимости от выбранного масштаба</w:t>
      </w:r>
      <w:r w:rsidRPr="00470F75">
        <w:t xml:space="preserve">. </w:t>
      </w:r>
      <w:r>
        <w:t>Положение зигзага или нескольких можно выбрать, либо по умолчанию он добавится в середину</w:t>
      </w:r>
    </w:p>
    <w:p w:rsidR="00470F75" w:rsidRDefault="00470F75" w:rsidP="00AB3CAC">
      <w:pPr>
        <w:pStyle w:val="a8"/>
        <w:numPr>
          <w:ilvl w:val="0"/>
          <w:numId w:val="1"/>
        </w:numPr>
        <w:ind w:left="360"/>
      </w:pPr>
      <w:r>
        <w:t xml:space="preserve">при сделанном заранее выборе отрезков и </w:t>
      </w:r>
      <w:proofErr w:type="spellStart"/>
      <w:r>
        <w:t>полилиний</w:t>
      </w:r>
      <w:proofErr w:type="spellEnd"/>
      <w:r>
        <w:t xml:space="preserve"> рисует разрывы на их основе. На каждом сегменте </w:t>
      </w:r>
      <w:proofErr w:type="spellStart"/>
      <w:r>
        <w:t>полилинии</w:t>
      </w:r>
      <w:proofErr w:type="spellEnd"/>
      <w:r>
        <w:t xml:space="preserve"> появляется зигзаг и в начале и конце </w:t>
      </w:r>
      <w:proofErr w:type="spellStart"/>
      <w:r>
        <w:t>полилинии</w:t>
      </w:r>
      <w:proofErr w:type="spellEnd"/>
      <w:r>
        <w:t xml:space="preserve"> появляется засечка</w:t>
      </w:r>
    </w:p>
    <w:p w:rsidR="00470F75" w:rsidRDefault="004C1604" w:rsidP="004C1604">
      <w:pPr>
        <w:pStyle w:val="a5"/>
      </w:pPr>
      <w:proofErr w:type="spellStart"/>
      <w:r>
        <w:t>PKHoleSign</w:t>
      </w:r>
      <w:proofErr w:type="spellEnd"/>
    </w:p>
    <w:p w:rsidR="004C1604" w:rsidRDefault="004C1604" w:rsidP="004C1604">
      <w:r>
        <w:t>Рисует обозначение проема из 2 линий в углу. Есть режим выбора попарно отрезков проемов (можно выбрать все проемы подряд и программа обработает все отрезки)</w:t>
      </w:r>
    </w:p>
    <w:p w:rsidR="004C1604" w:rsidRDefault="004C1604" w:rsidP="004C1604">
      <w:r>
        <w:t xml:space="preserve">и режим </w:t>
      </w:r>
      <w:proofErr w:type="spellStart"/>
      <w:r>
        <w:t>полилиний</w:t>
      </w:r>
      <w:proofErr w:type="spellEnd"/>
      <w:r>
        <w:t xml:space="preserve"> где также анализируется где находится верхний левый угол. Обозначение проема рисуется в зависимости от выбранного масштаба.</w:t>
      </w:r>
    </w:p>
    <w:p w:rsidR="004C1604" w:rsidRDefault="007C06DC" w:rsidP="007C06DC">
      <w:pPr>
        <w:pStyle w:val="1"/>
      </w:pPr>
      <w:r>
        <w:t>Команды для работы с размерами:</w:t>
      </w:r>
    </w:p>
    <w:p w:rsidR="007C06DC" w:rsidRDefault="007C06DC" w:rsidP="007C06DC">
      <w:pPr>
        <w:pStyle w:val="a5"/>
      </w:pPr>
      <w:proofErr w:type="spellStart"/>
      <w:r>
        <w:t>PKDimSplit</w:t>
      </w:r>
      <w:proofErr w:type="spellEnd"/>
    </w:p>
    <w:p w:rsidR="007C06DC" w:rsidRDefault="007C06DC" w:rsidP="007C06DC">
      <w:r>
        <w:t>Разбивает выбранный размер в нужной точке</w:t>
      </w:r>
    </w:p>
    <w:p w:rsidR="007C06DC" w:rsidRDefault="007C06DC" w:rsidP="007C06DC">
      <w:pPr>
        <w:pStyle w:val="a5"/>
      </w:pPr>
      <w:proofErr w:type="spellStart"/>
      <w:r>
        <w:t>PKDimMerge</w:t>
      </w:r>
      <w:proofErr w:type="spellEnd"/>
    </w:p>
    <w:p w:rsidR="007C06DC" w:rsidRDefault="007C06DC" w:rsidP="007C06DC">
      <w:r>
        <w:t>Объединяет выбранные размеры в один по наибольшему удалению выносных линий</w:t>
      </w:r>
    </w:p>
    <w:p w:rsidR="007C06DC" w:rsidRDefault="007C06DC" w:rsidP="007C06DC">
      <w:pPr>
        <w:pStyle w:val="a5"/>
      </w:pPr>
      <w:proofErr w:type="spellStart"/>
      <w:r>
        <w:t>PKDimTextWidth</w:t>
      </w:r>
      <w:proofErr w:type="spellEnd"/>
    </w:p>
    <w:p w:rsidR="007C06DC" w:rsidRDefault="007C06DC" w:rsidP="007C06DC">
      <w:r>
        <w:t>Позволяет настроить степень сжатия текста у всех выбранных размеров.  При выборе ключевого слова задается степень сжатия.</w:t>
      </w:r>
    </w:p>
    <w:p w:rsidR="007C06DC" w:rsidRDefault="007C06DC" w:rsidP="007C06DC">
      <w:pPr>
        <w:pStyle w:val="a5"/>
      </w:pPr>
      <w:proofErr w:type="spellStart"/>
      <w:r>
        <w:t>PKDimRewrite</w:t>
      </w:r>
      <w:proofErr w:type="spellEnd"/>
    </w:p>
    <w:p w:rsidR="007C06DC" w:rsidRDefault="007C06DC" w:rsidP="007C06DC">
      <w:r>
        <w:t>«Перебить» размер используя его текущее значение</w:t>
      </w:r>
    </w:p>
    <w:p w:rsidR="007C06DC" w:rsidRDefault="007C06DC" w:rsidP="007C06DC">
      <w:pPr>
        <w:pStyle w:val="a5"/>
      </w:pPr>
      <w:proofErr w:type="spellStart"/>
      <w:r>
        <w:t>PKDimUnderline</w:t>
      </w:r>
      <w:proofErr w:type="spellEnd"/>
    </w:p>
    <w:p w:rsidR="007C06DC" w:rsidRDefault="007C06DC" w:rsidP="007C06DC">
      <w:r>
        <w:t>Подчеркнуть текст размера (используется для размеров, которые на листе не в натуральную величину)</w:t>
      </w:r>
    </w:p>
    <w:p w:rsidR="007C06DC" w:rsidRDefault="007C06DC" w:rsidP="007C06DC">
      <w:pPr>
        <w:pStyle w:val="a5"/>
      </w:pPr>
      <w:proofErr w:type="spellStart"/>
      <w:r>
        <w:t>PKDimChain</w:t>
      </w:r>
      <w:proofErr w:type="spellEnd"/>
    </w:p>
    <w:p w:rsidR="007C06DC" w:rsidRDefault="007C06DC" w:rsidP="007C06DC">
      <w:r>
        <w:t xml:space="preserve">Создает цепочку размеров из выбранных объектов. </w:t>
      </w:r>
      <w:r w:rsidR="00037DE9">
        <w:t>Для базовых точек используется центр объекта либо крайняя точка для отрезка. Поворот размерной цепочки можно задать с помощью мыши либо заранее определить вертикальное или горизонтальное направление. Автоматически проставляются шаги одинаковых размеров, вроде 5х200=1000. Для корректной работы этой функции задается точность, чтобы игнорировать небольшие отличий в величинах размеров.</w:t>
      </w:r>
    </w:p>
    <w:p w:rsidR="00037DE9" w:rsidRDefault="00037DE9" w:rsidP="007C06DC">
      <w:r>
        <w:t xml:space="preserve">Идеальный сценарий работы – заданное арматурное сечение, где точки арматуры заданы </w:t>
      </w:r>
      <w:proofErr w:type="spellStart"/>
      <w:r>
        <w:t>полилинией</w:t>
      </w:r>
      <w:proofErr w:type="spellEnd"/>
      <w:r>
        <w:t xml:space="preserve"> или кружком и заданы крайние границы сечения с помощью отрезков. При выборе всех точек и краев создается готовая цепочка размеров со всеми шагами.</w:t>
      </w:r>
    </w:p>
    <w:p w:rsidR="00037DE9" w:rsidRDefault="00037DE9" w:rsidP="00037DE9">
      <w:pPr>
        <w:pStyle w:val="1"/>
      </w:pPr>
      <w:r>
        <w:lastRenderedPageBreak/>
        <w:t>Команды для работы с текстовыми объектами</w:t>
      </w:r>
    </w:p>
    <w:p w:rsidR="00037DE9" w:rsidRDefault="00037DE9" w:rsidP="00037DE9">
      <w:pPr>
        <w:pStyle w:val="a5"/>
      </w:pPr>
      <w:proofErr w:type="spellStart"/>
      <w:r>
        <w:t>PKMEditText</w:t>
      </w:r>
      <w:proofErr w:type="spellEnd"/>
    </w:p>
    <w:p w:rsidR="00037DE9" w:rsidRDefault="00037DE9" w:rsidP="00037DE9">
      <w:r>
        <w:t xml:space="preserve">Позволяет быстро занести значения в текстовые объекты – выноски, тексты, </w:t>
      </w:r>
      <w:proofErr w:type="spellStart"/>
      <w:r>
        <w:t>мультитексты</w:t>
      </w:r>
      <w:proofErr w:type="spellEnd"/>
      <w:r>
        <w:t xml:space="preserve">, </w:t>
      </w:r>
      <w:proofErr w:type="spellStart"/>
      <w:r>
        <w:t>мультивыноски</w:t>
      </w:r>
      <w:proofErr w:type="spellEnd"/>
      <w:r>
        <w:t>.</w:t>
      </w:r>
      <w:r w:rsidR="00DB137E">
        <w:t xml:space="preserve"> Редактирование текста осуществляется независимо от типа объекта.</w:t>
      </w:r>
    </w:p>
    <w:p w:rsidR="00DB137E" w:rsidRDefault="00DB137E" w:rsidP="00037DE9">
      <w:r>
        <w:t xml:space="preserve">Объекты можно выбрать заранее или после вызова команды и затем быстро ввести все значения по порядку. Режим </w:t>
      </w:r>
      <w:r w:rsidRPr="00DB137E">
        <w:t>“</w:t>
      </w:r>
      <w:r>
        <w:rPr>
          <w:lang w:val="en-US"/>
        </w:rPr>
        <w:t>Same</w:t>
      </w:r>
      <w:r w:rsidRPr="00DB137E">
        <w:t xml:space="preserve">” </w:t>
      </w:r>
      <w:r>
        <w:t>переключает ввод одинакового значения для всех выбранных объектов.</w:t>
      </w:r>
    </w:p>
    <w:p w:rsidR="00DB137E" w:rsidRDefault="00DB137E" w:rsidP="00037DE9">
      <w:r w:rsidRPr="00DB137E">
        <w:t>“</w:t>
      </w:r>
      <w:r>
        <w:rPr>
          <w:lang w:val="en-US"/>
        </w:rPr>
        <w:t>Before</w:t>
      </w:r>
      <w:r w:rsidRPr="00DB137E">
        <w:t>”</w:t>
      </w:r>
      <w:r>
        <w:t xml:space="preserve"> задает префикс ко всем объектам, </w:t>
      </w:r>
      <w:r w:rsidRPr="00DB137E">
        <w:t>“</w:t>
      </w:r>
      <w:r>
        <w:rPr>
          <w:lang w:val="en-US"/>
        </w:rPr>
        <w:t>After</w:t>
      </w:r>
      <w:r w:rsidRPr="00DB137E">
        <w:t>”</w:t>
      </w:r>
      <w:r>
        <w:t xml:space="preserve"> задает суффикс. Таким образом можно сконструировать некоторую фразу</w:t>
      </w:r>
      <w:r w:rsidR="004F48AE">
        <w:t xml:space="preserve"> с отличной частью содержания. Ввод такого текста лучше работает через кавычки. </w:t>
      </w:r>
      <w:proofErr w:type="gramStart"/>
      <w:r w:rsidR="004F48AE">
        <w:t>Например</w:t>
      </w:r>
      <w:proofErr w:type="gramEnd"/>
      <w:r w:rsidR="004F48AE">
        <w:t>,</w:t>
      </w:r>
      <w:r>
        <w:t xml:space="preserve"> Разрез 1-1 (1:50)</w:t>
      </w:r>
    </w:p>
    <w:p w:rsidR="00DB137E" w:rsidRDefault="00DB137E" w:rsidP="00037DE9">
      <w:r>
        <w:t>Разрез 2-2</w:t>
      </w:r>
      <w:r>
        <w:t xml:space="preserve"> (1:50)</w:t>
      </w:r>
      <w:r>
        <w:t xml:space="preserve"> и так далее. Также удобно расставить номера позиций.</w:t>
      </w:r>
    </w:p>
    <w:p w:rsidR="004F48AE" w:rsidRPr="00DB137E" w:rsidRDefault="004F48AE" w:rsidP="004F48AE">
      <w:pPr>
        <w:pStyle w:val="1"/>
      </w:pPr>
      <w:r>
        <w:t>Команды для работы с атрибутами блоков</w:t>
      </w:r>
    </w:p>
    <w:p w:rsidR="007C06DC" w:rsidRDefault="004F48AE" w:rsidP="007C06DC">
      <w:r>
        <w:t xml:space="preserve">Данные команды используют автоматизированное заполнение атрибутов на основе буфера обмена, в котором должен содержаться текст формата </w:t>
      </w:r>
      <w:r w:rsidRPr="004F48AE">
        <w:t>.</w:t>
      </w:r>
      <w:r>
        <w:rPr>
          <w:lang w:val="en-US"/>
        </w:rPr>
        <w:t>csv</w:t>
      </w:r>
      <w:r>
        <w:t xml:space="preserve">, который получается копированием в буфер обмена таблицы из </w:t>
      </w:r>
      <w:proofErr w:type="spellStart"/>
      <w:r>
        <w:t>эксель</w:t>
      </w:r>
      <w:proofErr w:type="spellEnd"/>
      <w:r>
        <w:t>.</w:t>
      </w:r>
    </w:p>
    <w:p w:rsidR="004F48AE" w:rsidRDefault="004F48AE" w:rsidP="004F48AE">
      <w:pPr>
        <w:pStyle w:val="a5"/>
      </w:pPr>
      <w:proofErr w:type="spellStart"/>
      <w:r>
        <w:t>PKEditAttributesSettings</w:t>
      </w:r>
      <w:proofErr w:type="spellEnd"/>
    </w:p>
    <w:p w:rsidR="004F48AE" w:rsidRDefault="004F48AE" w:rsidP="004F48AE">
      <w:pPr>
        <w:pStyle w:val="a5"/>
      </w:pPr>
      <w:r w:rsidRPr="004F48AE">
        <w:drawing>
          <wp:inline distT="0" distB="0" distL="0" distR="0" wp14:anchorId="1D0D525C" wp14:editId="387D1177">
            <wp:extent cx="3962953" cy="3353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AE" w:rsidRDefault="004F48AE" w:rsidP="004F48AE">
      <w:r>
        <w:t>Здесь можем настроить режим работы с атрибутами.</w:t>
      </w:r>
    </w:p>
    <w:p w:rsidR="004F48AE" w:rsidRDefault="004F48AE" w:rsidP="004F48AE">
      <w:pPr>
        <w:pStyle w:val="a5"/>
        <w:rPr>
          <w:rStyle w:val="a7"/>
          <w:lang w:val="en-US"/>
        </w:rPr>
      </w:pPr>
      <w:proofErr w:type="spellStart"/>
      <w:r w:rsidRPr="004F48AE">
        <w:rPr>
          <w:rStyle w:val="a7"/>
        </w:rPr>
        <w:t>Key</w:t>
      </w:r>
      <w:proofErr w:type="spellEnd"/>
      <w:r>
        <w:rPr>
          <w:rStyle w:val="a7"/>
          <w:lang w:val="en-US"/>
        </w:rPr>
        <w:t xml:space="preserve"> </w:t>
      </w:r>
    </w:p>
    <w:p w:rsidR="004F48AE" w:rsidRDefault="004F48AE" w:rsidP="004F48AE">
      <w:r>
        <w:t xml:space="preserve">Использование ключевого поля при выборе атрибута. Например, у нас заготовлены штампы с номером листа. Это поле должно быть первым в таблице и </w:t>
      </w:r>
      <w:r w:rsidR="000657CD">
        <w:t>программа будет в зависимости от этого поля вставлять нужное значение из таблицы.</w:t>
      </w:r>
    </w:p>
    <w:p w:rsidR="000657CD" w:rsidRDefault="000657CD" w:rsidP="000657CD">
      <w:pPr>
        <w:pStyle w:val="a5"/>
        <w:rPr>
          <w:lang w:val="en-US"/>
        </w:rPr>
      </w:pPr>
      <w:r w:rsidRPr="000657CD">
        <w:rPr>
          <w:b/>
          <w:lang w:val="en-US"/>
        </w:rPr>
        <w:t>Selection</w:t>
      </w:r>
    </w:p>
    <w:p w:rsidR="000657CD" w:rsidRDefault="000657CD" w:rsidP="000657CD">
      <w:r>
        <w:t>Либо мы заменяем все атрибуты в файле во всех блоках (если у нас есть штампы на каждом листе)</w:t>
      </w:r>
    </w:p>
    <w:p w:rsidR="000657CD" w:rsidRDefault="000657CD" w:rsidP="000657CD">
      <w:r>
        <w:lastRenderedPageBreak/>
        <w:t>либо заменяем атрибуты в выбранных по порядку блоках</w:t>
      </w:r>
    </w:p>
    <w:p w:rsidR="000657CD" w:rsidRPr="000657CD" w:rsidRDefault="000657CD" w:rsidP="000657CD">
      <w:pPr>
        <w:pStyle w:val="a5"/>
        <w:rPr>
          <w:b/>
        </w:rPr>
      </w:pPr>
      <w:r>
        <w:rPr>
          <w:b/>
          <w:lang w:val="en-US"/>
        </w:rPr>
        <w:t>Vertical</w:t>
      </w:r>
    </w:p>
    <w:p w:rsidR="000657CD" w:rsidRDefault="000657CD" w:rsidP="000657CD">
      <w:r>
        <w:t xml:space="preserve">Переключает режим чтения таблицы и полей. Ищет наименование атрибута либо в 1 </w:t>
      </w:r>
      <w:proofErr w:type="gramStart"/>
      <w:r>
        <w:t>столбце</w:t>
      </w:r>
      <w:proofErr w:type="gramEnd"/>
      <w:r>
        <w:t xml:space="preserve"> либо в 1 строке</w:t>
      </w:r>
    </w:p>
    <w:p w:rsidR="000657CD" w:rsidRDefault="000657CD" w:rsidP="000657CD">
      <w:pPr>
        <w:pStyle w:val="a5"/>
      </w:pPr>
      <w:proofErr w:type="spellStart"/>
      <w:r>
        <w:t>PKEditAttributes</w:t>
      </w:r>
      <w:proofErr w:type="spellEnd"/>
    </w:p>
    <w:p w:rsidR="000657CD" w:rsidRDefault="000657CD" w:rsidP="000657CD">
      <w:r>
        <w:t xml:space="preserve">Команда для редактирования атрибутов в выбранном режиме. Сначала нужно выбрать в </w:t>
      </w:r>
      <w:proofErr w:type="spellStart"/>
      <w:r>
        <w:t>Эксель</w:t>
      </w:r>
      <w:proofErr w:type="spellEnd"/>
      <w:r>
        <w:t xml:space="preserve"> или блокноте нужную таблицу, затем программа заменит атрибуты, если найдет их наименование в выбранных блоках или во всех блоках чертежа. </w:t>
      </w:r>
    </w:p>
    <w:p w:rsidR="000657CD" w:rsidRDefault="000657CD" w:rsidP="000657CD">
      <w:r>
        <w:t>Допустим мы взяли из палитры блок 3 категории:</w:t>
      </w:r>
    </w:p>
    <w:p w:rsidR="000657CD" w:rsidRDefault="000657CD" w:rsidP="000657CD">
      <w:r w:rsidRPr="000657CD">
        <w:drawing>
          <wp:inline distT="0" distB="0" distL="0" distR="0" wp14:anchorId="34135E8F" wp14:editId="24149DE0">
            <wp:extent cx="5940425" cy="5867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CD" w:rsidRDefault="000657CD" w:rsidP="000657CD">
      <w:pPr>
        <w:rPr>
          <w:color w:val="0000FF"/>
        </w:rPr>
      </w:pPr>
      <w:r>
        <w:t xml:space="preserve">и у нас есть таблица с наименованиями атрибутов (можно посмотреть в свойствах или вызвать команду </w:t>
      </w:r>
      <w:proofErr w:type="spellStart"/>
      <w:r>
        <w:rPr>
          <w:color w:val="0000FF"/>
        </w:rPr>
        <w:t>PKListAttributes</w:t>
      </w:r>
      <w:proofErr w:type="spellEnd"/>
      <w:r w:rsidRPr="000657CD">
        <w:rPr>
          <w:color w:val="0000FF"/>
        </w:rPr>
        <w:t>)</w:t>
      </w:r>
    </w:p>
    <w:p w:rsidR="007535D2" w:rsidRDefault="007535D2" w:rsidP="000657CD">
      <w:r w:rsidRPr="007535D2">
        <w:lastRenderedPageBreak/>
        <w:drawing>
          <wp:inline distT="0" distB="0" distL="0" distR="0" wp14:anchorId="37C18204" wp14:editId="0B3D6DFA">
            <wp:extent cx="5940425" cy="18415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D2" w:rsidRDefault="007535D2" w:rsidP="000657CD">
      <w:r>
        <w:t xml:space="preserve">Выделяем в </w:t>
      </w:r>
      <w:proofErr w:type="spellStart"/>
      <w:r>
        <w:t>эксель</w:t>
      </w:r>
      <w:proofErr w:type="spellEnd"/>
      <w:r>
        <w:t xml:space="preserve"> часть таблицы (атрибуты можно редактировать не все, а только необходимые)</w:t>
      </w:r>
    </w:p>
    <w:p w:rsidR="007535D2" w:rsidRDefault="007535D2" w:rsidP="000657CD">
      <w:r>
        <w:t>копируем в буфер обмена.</w:t>
      </w:r>
    </w:p>
    <w:p w:rsidR="007535D2" w:rsidRDefault="007535D2" w:rsidP="000657CD">
      <w:r>
        <w:t xml:space="preserve">После работы программы </w:t>
      </w:r>
      <w:proofErr w:type="spellStart"/>
      <w:r>
        <w:t>рзультат</w:t>
      </w:r>
      <w:proofErr w:type="spellEnd"/>
      <w:r>
        <w:t xml:space="preserve"> будет следующим:</w:t>
      </w:r>
    </w:p>
    <w:p w:rsidR="007535D2" w:rsidRDefault="007535D2" w:rsidP="000657CD">
      <w:r w:rsidRPr="007535D2">
        <w:drawing>
          <wp:inline distT="0" distB="0" distL="0" distR="0" wp14:anchorId="58E4E18F" wp14:editId="1AA833C5">
            <wp:extent cx="5940425" cy="5874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D2" w:rsidRPr="007535D2" w:rsidRDefault="007535D2" w:rsidP="000657CD">
      <w:r>
        <w:lastRenderedPageBreak/>
        <w:t>Важное замечание – если выбрано блоков больше чем полей в таблице, будет использоваться карусель, то есть 4 5 6 блоки будут с атрибутами 1 2 3. В режиме с ключевым полем будет использоваться ключ.</w:t>
      </w:r>
    </w:p>
    <w:p w:rsidR="000657CD" w:rsidRPr="000657CD" w:rsidRDefault="000657CD" w:rsidP="000657CD"/>
    <w:p w:rsidR="00FF34F2" w:rsidRDefault="007535D2" w:rsidP="00797C72">
      <w:r>
        <w:t>Например, мы сделали штампы и заполнили только номер листа</w:t>
      </w:r>
    </w:p>
    <w:p w:rsidR="007535D2" w:rsidRDefault="007535D2" w:rsidP="00797C72">
      <w:r w:rsidRPr="007535D2">
        <w:drawing>
          <wp:inline distT="0" distB="0" distL="0" distR="0" wp14:anchorId="1A96F1D4" wp14:editId="33614BEE">
            <wp:extent cx="5940425" cy="7648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35D2" w:rsidRDefault="007535D2" w:rsidP="00797C72">
      <w:r>
        <w:t>Для наглядности указал еще один лист 1</w:t>
      </w:r>
    </w:p>
    <w:p w:rsidR="007535D2" w:rsidRDefault="007535D2" w:rsidP="00797C72">
      <w:r>
        <w:lastRenderedPageBreak/>
        <w:t>Ключевое поле всегда должно быть на 1 месте</w:t>
      </w:r>
    </w:p>
    <w:p w:rsidR="007535D2" w:rsidRDefault="007535D2" w:rsidP="00797C72">
      <w:r w:rsidRPr="007535D2">
        <w:drawing>
          <wp:inline distT="0" distB="0" distL="0" distR="0" wp14:anchorId="2182B8E6" wp14:editId="65D5B82D">
            <wp:extent cx="5324475" cy="168926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1705" cy="16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D2" w:rsidRDefault="007535D2" w:rsidP="00797C72">
      <w:r>
        <w:t>после копирования в буфер обмена и замены атрибутов увидим следующее</w:t>
      </w:r>
    </w:p>
    <w:p w:rsidR="007535D2" w:rsidRDefault="007535D2" w:rsidP="00797C72">
      <w:r w:rsidRPr="007535D2">
        <w:drawing>
          <wp:inline distT="0" distB="0" distL="0" distR="0" wp14:anchorId="734333D6" wp14:editId="39A8CC56">
            <wp:extent cx="4788780" cy="6292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7992" cy="63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D2" w:rsidRDefault="007535D2" w:rsidP="00797C72">
      <w:r>
        <w:t xml:space="preserve">Таким образом можно работать не только со </w:t>
      </w:r>
      <w:proofErr w:type="gramStart"/>
      <w:r>
        <w:t>штампами</w:t>
      </w:r>
      <w:proofErr w:type="gramEnd"/>
      <w:r>
        <w:t xml:space="preserve"> а вообще с любыми блоками с атрибутами.</w:t>
      </w:r>
    </w:p>
    <w:p w:rsidR="007535D2" w:rsidRDefault="007535D2" w:rsidP="007535D2">
      <w:pPr>
        <w:pStyle w:val="a5"/>
      </w:pPr>
      <w:proofErr w:type="spellStart"/>
      <w:r>
        <w:lastRenderedPageBreak/>
        <w:t>PKListAttributes</w:t>
      </w:r>
      <w:proofErr w:type="spellEnd"/>
    </w:p>
    <w:p w:rsidR="007535D2" w:rsidRDefault="007535D2" w:rsidP="007535D2">
      <w:pPr>
        <w:rPr>
          <w:lang w:val="en-US"/>
        </w:rPr>
      </w:pPr>
      <w:r>
        <w:t xml:space="preserve">Чтобы не вводить вручную наименования атрибутов, можно взять любой блок и вывести список атрибутов. Просто вставить в </w:t>
      </w:r>
      <w:proofErr w:type="spellStart"/>
      <w:r>
        <w:t>Эксель</w:t>
      </w:r>
      <w:proofErr w:type="spellEnd"/>
      <w:r>
        <w:t xml:space="preserve"> и появится заготовка для таблицы.</w:t>
      </w:r>
    </w:p>
    <w:p w:rsidR="00A86E46" w:rsidRDefault="00A86E46" w:rsidP="007535D2">
      <w:r>
        <w:t>Полный список атрибутов штампа выгладит примерно так:</w:t>
      </w:r>
      <w:r>
        <w:br/>
      </w:r>
      <w:r w:rsidRPr="00A86E46">
        <w:rPr>
          <w:lang w:val="en-US"/>
        </w:rPr>
        <w:drawing>
          <wp:inline distT="0" distB="0" distL="0" distR="0" wp14:anchorId="38F6339D" wp14:editId="1D075C11">
            <wp:extent cx="4057650" cy="34517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4566" cy="34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46" w:rsidRDefault="00A86E46" w:rsidP="007535D2">
      <w:r>
        <w:t xml:space="preserve">Для </w:t>
      </w:r>
      <w:proofErr w:type="spellStart"/>
      <w:r>
        <w:t>избежания</w:t>
      </w:r>
      <w:proofErr w:type="spellEnd"/>
      <w:r>
        <w:t xml:space="preserve"> ошибки «</w:t>
      </w:r>
      <w:r w:rsidRPr="00A86E46">
        <w:t>#</w:t>
      </w:r>
      <w:r>
        <w:t xml:space="preserve">ИМЯ?» нужно перевести все ячейки в текстовый формат, иначе </w:t>
      </w:r>
      <w:proofErr w:type="spellStart"/>
      <w:r>
        <w:t>Эксель</w:t>
      </w:r>
      <w:proofErr w:type="spellEnd"/>
      <w:r>
        <w:t xml:space="preserve"> автоматически пытается сделать из строчки с минусом формулу.</w:t>
      </w:r>
    </w:p>
    <w:p w:rsidR="006310C8" w:rsidRDefault="006310C8" w:rsidP="006310C8">
      <w:pPr>
        <w:pStyle w:val="1"/>
      </w:pPr>
      <w:r>
        <w:t>Команды вывода списка свойств</w:t>
      </w:r>
    </w:p>
    <w:p w:rsidR="006310C8" w:rsidRDefault="006310C8" w:rsidP="006310C8">
      <w:pPr>
        <w:pStyle w:val="a5"/>
      </w:pPr>
      <w:proofErr w:type="spellStart"/>
      <w:r>
        <w:t>PKLengthList</w:t>
      </w:r>
      <w:proofErr w:type="spellEnd"/>
    </w:p>
    <w:p w:rsidR="006310C8" w:rsidRDefault="006310C8" w:rsidP="006310C8">
      <w:r>
        <w:t xml:space="preserve">Выводит в буфер обмена список длин выбранных объектов. При вставке в </w:t>
      </w:r>
      <w:proofErr w:type="spellStart"/>
      <w:r>
        <w:t>Эксель</w:t>
      </w:r>
      <w:proofErr w:type="spellEnd"/>
      <w:r>
        <w:t xml:space="preserve"> создается таблица – строка или столбец в зависимости от режима. При переключении режима в консоли отобразится выбранный режим.</w:t>
      </w:r>
    </w:p>
    <w:p w:rsidR="006310C8" w:rsidRDefault="006310C8" w:rsidP="006310C8">
      <w:pPr>
        <w:pStyle w:val="a5"/>
      </w:pPr>
      <w:proofErr w:type="spellStart"/>
      <w:r>
        <w:t>PKCoordsList</w:t>
      </w:r>
      <w:proofErr w:type="spellEnd"/>
    </w:p>
    <w:p w:rsidR="006310C8" w:rsidRDefault="006310C8" w:rsidP="006310C8">
      <w:r>
        <w:t>Создает список координат (один режим, каждая точка это строка таблицы)</w:t>
      </w:r>
    </w:p>
    <w:p w:rsidR="006310C8" w:rsidRDefault="006310C8" w:rsidP="006310C8">
      <w:r>
        <w:t xml:space="preserve">используются точки, отрезки (начало-конец) и </w:t>
      </w:r>
      <w:proofErr w:type="spellStart"/>
      <w:r>
        <w:t>полилинии</w:t>
      </w:r>
      <w:proofErr w:type="spellEnd"/>
      <w:r>
        <w:t xml:space="preserve"> (все ее точки)</w:t>
      </w:r>
    </w:p>
    <w:p w:rsidR="006310C8" w:rsidRDefault="006310C8" w:rsidP="006310C8">
      <w:pPr>
        <w:pStyle w:val="a5"/>
      </w:pPr>
      <w:proofErr w:type="spellStart"/>
      <w:r>
        <w:t>PKAreaList</w:t>
      </w:r>
      <w:proofErr w:type="spellEnd"/>
    </w:p>
    <w:p w:rsidR="006310C8" w:rsidRDefault="006310C8" w:rsidP="006310C8">
      <w:r>
        <w:t xml:space="preserve">Аналогично длинам объектов можно вывести площади, для этого подходят </w:t>
      </w:r>
      <w:proofErr w:type="spellStart"/>
      <w:r>
        <w:t>полилинии</w:t>
      </w:r>
      <w:proofErr w:type="spellEnd"/>
      <w:r>
        <w:t xml:space="preserve"> и штриховки.</w:t>
      </w:r>
    </w:p>
    <w:p w:rsidR="00240612" w:rsidRDefault="00240612" w:rsidP="00240612">
      <w:pPr>
        <w:pStyle w:val="a3"/>
      </w:pPr>
      <w:r>
        <w:t>Заключение</w:t>
      </w:r>
    </w:p>
    <w:p w:rsidR="00240612" w:rsidRPr="00240612" w:rsidRDefault="00240612" w:rsidP="00240612">
      <w:r>
        <w:t>По вопросам работы программ, обновлению и идеям для дополнения функционала обращаться к автору:</w:t>
      </w:r>
      <w:r>
        <w:br/>
        <w:t xml:space="preserve">Коробкин П.К, отдел ПК, </w:t>
      </w:r>
      <w:proofErr w:type="spellStart"/>
      <w:r>
        <w:t>каб</w:t>
      </w:r>
      <w:proofErr w:type="spellEnd"/>
      <w:r>
        <w:t>. 306, тел. 233</w:t>
      </w:r>
    </w:p>
    <w:sectPr w:rsidR="00240612" w:rsidRPr="00240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64326"/>
    <w:multiLevelType w:val="hybridMultilevel"/>
    <w:tmpl w:val="4D9CD9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2D3"/>
    <w:rsid w:val="00037DE9"/>
    <w:rsid w:val="000657CD"/>
    <w:rsid w:val="00240612"/>
    <w:rsid w:val="00470F75"/>
    <w:rsid w:val="004C1604"/>
    <w:rsid w:val="004F48AE"/>
    <w:rsid w:val="006310C8"/>
    <w:rsid w:val="006C62D3"/>
    <w:rsid w:val="007535D2"/>
    <w:rsid w:val="00797C72"/>
    <w:rsid w:val="007C06DC"/>
    <w:rsid w:val="00816C1C"/>
    <w:rsid w:val="00873CED"/>
    <w:rsid w:val="00A86E46"/>
    <w:rsid w:val="00DB137E"/>
    <w:rsid w:val="00FF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E284E"/>
  <w15:chartTrackingRefBased/>
  <w15:docId w15:val="{69552370-B9F5-473C-871D-C9C92C8B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6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97C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F7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70F75"/>
    <w:rPr>
      <w:rFonts w:eastAsiaTheme="minorEastAsia"/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470F75"/>
    <w:rPr>
      <w:b/>
      <w:bCs/>
    </w:rPr>
  </w:style>
  <w:style w:type="paragraph" w:styleId="a8">
    <w:name w:val="List Paragraph"/>
    <w:basedOn w:val="a"/>
    <w:uiPriority w:val="34"/>
    <w:qFormat/>
    <w:rsid w:val="00470F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C06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9">
    <w:name w:val="Intense Reference"/>
    <w:basedOn w:val="a0"/>
    <w:uiPriority w:val="32"/>
    <w:qFormat/>
    <w:rsid w:val="004F48AE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920DB-3B4F-4817-8C4D-4131388F1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Константинович Коробкин</dc:creator>
  <cp:keywords/>
  <dc:description/>
  <cp:lastModifiedBy>Пётр Константинович Коробкин</cp:lastModifiedBy>
  <cp:revision>7</cp:revision>
  <dcterms:created xsi:type="dcterms:W3CDTF">2026-07-14T06:52:00Z</dcterms:created>
  <dcterms:modified xsi:type="dcterms:W3CDTF">2026-07-14T08:22:00Z</dcterms:modified>
</cp:coreProperties>
</file>