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eastAsia="Microsoft YaHei" w:cs="Microsoft YaHei"/>
          <w:sz w:val="44"/>
        </w:rPr>
        <w:t>——测量侧与静态侧研究已完成，因果侧待执行</w:t>
      </w:r>
    </w:p>
    <w:p/>
    <w:p>
      <w:pPr>
        <w:spacing w:before="40" w:after="40"/>
        <w:ind w:left="360"/>
        <w:pBdr>
          <w:left w:val="single" w:sz="12" w:space="6" w:color="888888"/>
        </w:pBdr>
      </w:pPr>
      <w:r>
        <w:rPr>
          <w:rFonts w:ascii="Calibri" w:hAnsi="Calibri" w:eastAsia="Microsoft YaHei" w:cs="Microsoft YaHei"/>
          <w:b/>
          <w:i/>
          <w:color w:val="555555"/>
          <w:sz w:val="19"/>
        </w:rPr>
        <w:t>文档性质</w:t>
      </w:r>
      <w:r>
        <w:rPr>
          <w:rFonts w:ascii="Calibri" w:hAnsi="Calibri" w:eastAsia="Microsoft YaHei" w:cs="Microsoft YaHei"/>
          <w:i/>
          <w:color w:val="555555"/>
          <w:sz w:val="19"/>
        </w:rPr>
        <w:t xml:space="preserve">：研究进展报告（中文分册），面向研究室与学位审查提交。 </w:t>
      </w:r>
      <w:r>
        <w:rPr>
          <w:rFonts w:ascii="Calibri" w:hAnsi="Calibri" w:eastAsia="Microsoft YaHei" w:cs="Microsoft YaHei"/>
          <w:b/>
          <w:i/>
          <w:color w:val="555555"/>
          <w:sz w:val="19"/>
        </w:rPr>
        <w:t>报告范围</w:t>
      </w:r>
      <w:r>
        <w:rPr>
          <w:rFonts w:ascii="Calibri" w:hAnsi="Calibri" w:eastAsia="Microsoft YaHei" w:cs="Microsoft YaHei"/>
          <w:i/>
          <w:color w:val="555555"/>
          <w:sz w:val="19"/>
        </w:rPr>
        <w:t xml:space="preserve">：自研究启动至报告日已完成的研究工作、实测结果、算法优化与工程落地。 </w:t>
      </w:r>
      <w:r>
        <w:rPr>
          <w:rFonts w:ascii="Calibri" w:hAnsi="Calibri" w:eastAsia="Microsoft YaHei" w:cs="Microsoft YaHei"/>
          <w:b/>
          <w:i/>
          <w:color w:val="555555"/>
          <w:sz w:val="19"/>
        </w:rPr>
        <w:t>报告基线</w:t>
      </w:r>
      <w:r>
        <w:rPr>
          <w:rFonts w:ascii="Calibri" w:hAnsi="Calibri" w:eastAsia="Microsoft YaHei" w:cs="Microsoft YaHei"/>
          <w:i/>
          <w:color w:val="555555"/>
          <w:sz w:val="19"/>
        </w:rPr>
        <w:t xml:space="preserve">：代码 commit </w:t>
      </w:r>
      <w:r>
        <w:rPr>
          <w:rFonts w:ascii="Consolas" w:hAnsi="Consolas" w:eastAsia="Microsoft YaHei" w:cs="Microsoft YaHei"/>
          <w:i/>
          <w:color w:val="555555"/>
          <w:sz w:val="19"/>
        </w:rPr>
        <w:t>0bee572</w:t>
      </w:r>
      <w:r>
        <w:rPr>
          <w:rFonts w:ascii="Calibri" w:hAnsi="Calibri" w:eastAsia="Microsoft YaHei" w:cs="Microsoft YaHei"/>
          <w:i/>
          <w:color w:val="555555"/>
          <w:sz w:val="19"/>
        </w:rPr>
        <w:t xml:space="preserve">；权威数字基线见 </w:t>
      </w:r>
      <w:r>
        <w:rPr>
          <w:rFonts w:ascii="Consolas" w:hAnsi="Consolas" w:eastAsia="Microsoft YaHei" w:cs="Microsoft YaHei"/>
          <w:i/>
          <w:color w:val="555555"/>
          <w:sz w:val="19"/>
        </w:rPr>
        <w:t>docs/LearnFlow_研究设计与审阅档案.md（§1 权威事实基线与写作体例）</w:t>
      </w:r>
      <w:r>
        <w:rPr>
          <w:rFonts w:ascii="Calibri" w:hAnsi="Calibri" w:eastAsia="Microsoft YaHei" w:cs="Microsoft YaHei"/>
          <w:i/>
          <w:color w:val="555555"/>
          <w:sz w:val="19"/>
        </w:rPr>
        <w:t xml:space="preserve">。  </w:t>
      </w:r>
      <w:r>
        <w:rPr>
          <w:rFonts w:ascii="Calibri" w:hAnsi="Calibri" w:eastAsia="Microsoft YaHei" w:cs="Microsoft YaHei"/>
          <w:b/>
          <w:i/>
          <w:color w:val="555555"/>
          <w:sz w:val="19"/>
        </w:rPr>
        <w:t>⚠ 时点统一（审阅意见 2.1，2026-09-29）。</w:t>
      </w:r>
      <w:r>
        <w:rPr>
          <w:rFonts w:ascii="Calibri" w:hAnsi="Calibri" w:eastAsia="Microsoft YaHei" w:cs="Microsoft YaHei"/>
          <w:i/>
          <w:color w:val="555555"/>
          <w:sz w:val="19"/>
        </w:rPr>
        <w:t xml:space="preserve"> 本报告与计划书停在 9 月 22~23 日的状态，而稿件与仓库已是 9 月 29 日（HEAD </w:t>
      </w:r>
      <w:r>
        <w:rPr>
          <w:rFonts w:ascii="Consolas" w:hAnsi="Consolas" w:eastAsia="Microsoft YaHei" w:cs="Microsoft YaHei"/>
          <w:i/>
          <w:color w:val="555555"/>
          <w:sz w:val="19"/>
        </w:rPr>
        <w:t>b41a76a</w:t>
      </w:r>
      <w:r>
        <w:rPr>
          <w:rFonts w:ascii="Calibri" w:hAnsi="Calibri" w:eastAsia="Microsoft YaHei" w:cs="Microsoft YaHei"/>
          <w:i/>
          <w:color w:val="555555"/>
          <w:sz w:val="19"/>
        </w:rPr>
        <w:t>）。10 月 20 日的提交件须</w:t>
      </w:r>
      <w:r>
        <w:rPr>
          <w:rFonts w:ascii="Calibri" w:hAnsi="Calibri" w:eastAsia="Microsoft YaHei" w:cs="Microsoft YaHei"/>
          <w:b/>
          <w:i/>
          <w:color w:val="555555"/>
          <w:sz w:val="19"/>
        </w:rPr>
        <w:t>全部以同一 git tag（如 `v1.1-submit`）为基准</w:t>
      </w:r>
      <w:r>
        <w:rPr>
          <w:rFonts w:ascii="Calibri" w:hAnsi="Calibri" w:eastAsia="Microsoft YaHei" w:cs="Microsoft YaHei"/>
          <w:i/>
          <w:color w:val="555555"/>
          <w:sz w:val="19"/>
        </w:rPr>
        <w:t>，且该 tag 之后的工作不进入提交件。</w:t>
      </w:r>
      <w:r>
        <w:rPr>
          <w:rFonts w:ascii="Calibri" w:hAnsi="Calibri" w:eastAsia="Microsoft YaHei" w:cs="Microsoft YaHei"/>
          <w:b/>
          <w:i/>
          <w:color w:val="555555"/>
          <w:sz w:val="19"/>
        </w:rPr>
        <w:t>该 tag 尚未建立</w:t>
      </w:r>
      <w:r>
        <w:rPr>
          <w:rFonts w:ascii="Calibri" w:hAnsi="Calibri" w:eastAsia="Microsoft YaHei" w:cs="Microsoft YaHei"/>
          <w:i/>
          <w:color w:val="555555"/>
          <w:sz w:val="19"/>
        </w:rPr>
        <w:t xml:space="preserve">（本工作副本无 </w:t>
      </w:r>
      <w:r>
        <w:rPr>
          <w:rFonts w:ascii="Consolas" w:hAnsi="Consolas" w:eastAsia="Microsoft YaHei" w:cs="Microsoft YaHei"/>
          <w:i/>
          <w:color w:val="555555"/>
          <w:sz w:val="19"/>
        </w:rPr>
        <w:t>.git</w:t>
      </w:r>
      <w:r>
        <w:rPr>
          <w:rFonts w:ascii="Calibri" w:hAnsi="Calibri" w:eastAsia="Microsoft YaHei" w:cs="Microsoft YaHei"/>
          <w:i/>
          <w:color w:val="555555"/>
          <w:sz w:val="19"/>
        </w:rPr>
        <w:t>），</w:t>
      </w:r>
      <w:r>
        <w:rPr>
          <w:rFonts w:ascii="Calibri" w:hAnsi="Calibri" w:eastAsia="Microsoft YaHei" w:cs="Microsoft YaHei"/>
          <w:b/>
          <w:i/>
          <w:color w:val="555555"/>
          <w:sz w:val="19"/>
        </w:rPr>
        <w:t>此处基线暂以占位形式保留，待 tag 建立后替换</w:t>
      </w:r>
      <w:r>
        <w:rPr>
          <w:rFonts w:ascii="Calibri" w:hAnsi="Calibri" w:eastAsia="Microsoft YaHei" w:cs="Microsoft YaHei"/>
          <w:i/>
          <w:color w:val="555555"/>
          <w:sz w:val="19"/>
        </w:rPr>
        <w:t xml:space="preserve">。 </w:t>
      </w:r>
      <w:r>
        <w:rPr>
          <w:rFonts w:ascii="Calibri" w:hAnsi="Calibri" w:eastAsia="Microsoft YaHei" w:cs="Microsoft YaHei"/>
          <w:b/>
          <w:i/>
          <w:color w:val="555555"/>
          <w:sz w:val="19"/>
        </w:rPr>
        <w:t>数字口径</w:t>
      </w:r>
      <w:r>
        <w:rPr>
          <w:rFonts w:ascii="Calibri" w:hAnsi="Calibri" w:eastAsia="Microsoft YaHei" w:cs="Microsoft YaHei"/>
          <w:i/>
          <w:color w:val="555555"/>
          <w:sz w:val="19"/>
        </w:rPr>
        <w:t xml:space="preserve">：本报告全部数字取自可复算脚本的实测输出，不含估算，不含对既往设计稿预期值的沿用。凡同一量存在多个口径，一律采用更稳的口径并注明。  </w:t>
      </w:r>
      <w:r>
        <w:rPr>
          <w:rFonts w:ascii="Calibri" w:hAnsi="Calibri" w:eastAsia="Microsoft YaHei" w:cs="Microsoft YaHei"/>
          <w:b/>
          <w:i/>
          <w:color w:val="555555"/>
          <w:sz w:val="19"/>
        </w:rPr>
        <w:t>机制计数三元组（强制口径）</w:t>
      </w:r>
      <w:r>
        <w:rPr>
          <w:rFonts w:ascii="Calibri" w:hAnsi="Calibri" w:eastAsia="Microsoft YaHei" w:cs="Microsoft YaHei"/>
          <w:i/>
          <w:color w:val="555555"/>
          <w:sz w:val="19"/>
        </w:rPr>
        <w:t xml:space="preserve">：凡出现机制数量处，一律并列 </w:t>
      </w:r>
      <w:r>
        <w:rPr>
          <w:rFonts w:ascii="Calibri" w:hAnsi="Calibri" w:eastAsia="Microsoft YaHei" w:cs="Microsoft YaHei"/>
          <w:b/>
          <w:i/>
          <w:color w:val="555555"/>
          <w:sz w:val="19"/>
        </w:rPr>
        <w:t>登记 54 / 效果生产 2 / 成熟度 complete 9·partial 37·placeholder 8</w:t>
      </w:r>
      <w:r>
        <w:rPr>
          <w:rFonts w:ascii="Calibri" w:hAnsi="Calibri" w:eastAsia="Microsoft YaHei" w:cs="Microsoft YaHei"/>
          <w:i/>
          <w:color w:val="555555"/>
          <w:sz w:val="19"/>
        </w:rPr>
        <w:t xml:space="preserve">，以免"54"被读作"54 个机制都在运行"。复算命令 </w:t>
      </w:r>
      <w:r>
        <w:rPr>
          <w:rFonts w:ascii="Consolas" w:hAnsi="Consolas" w:eastAsia="Microsoft YaHei" w:cs="Microsoft YaHei"/>
          <w:i/>
          <w:color w:val="555555"/>
          <w:sz w:val="19"/>
        </w:rPr>
        <w:t>python scripts/verify_counts.py</w:t>
      </w:r>
      <w:r>
        <w:rPr>
          <w:rFonts w:ascii="Calibri" w:hAnsi="Calibri" w:eastAsia="Microsoft YaHei" w:cs="Microsoft YaHei"/>
          <w:i/>
          <w:color w:val="555555"/>
          <w:sz w:val="19"/>
        </w:rPr>
        <w:t xml:space="preserve">。  </w:t>
      </w:r>
      <w:r>
        <w:rPr>
          <w:rFonts w:ascii="Calibri" w:hAnsi="Calibri" w:eastAsia="Microsoft YaHei" w:cs="Microsoft YaHei"/>
          <w:b/>
          <w:i/>
          <w:color w:val="555555"/>
          <w:sz w:val="19"/>
        </w:rPr>
        <w:t>v1.1 更正说明（2026-09-22，回应导师审阅意见第 4 节更正表）</w:t>
      </w:r>
      <w:r>
        <w:rPr>
          <w:rFonts w:ascii="Calibri" w:hAnsi="Calibri" w:eastAsia="Microsoft YaHei" w:cs="Microsoft YaHei"/>
          <w:i/>
          <w:color w:val="555555"/>
          <w:sz w:val="19"/>
        </w:rPr>
        <w:t xml:space="preserve">：本版共更正 9 处数字与表述，逐条留痕列于 </w:t>
      </w:r>
      <w:r>
        <w:rPr>
          <w:rFonts w:ascii="Calibri" w:hAnsi="Calibri" w:eastAsia="Microsoft YaHei" w:cs="Microsoft YaHei"/>
          <w:b/>
          <w:i/>
          <w:color w:val="555555"/>
          <w:sz w:val="19"/>
        </w:rPr>
        <w:t>§8.4</w:t>
      </w:r>
      <w:r>
        <w:rPr>
          <w:rFonts w:ascii="Calibri" w:hAnsi="Calibri" w:eastAsia="Microsoft YaHei" w:cs="Microsoft YaHei"/>
          <w:i/>
          <w:color w:val="555555"/>
          <w:sz w:val="19"/>
        </w:rPr>
        <w:t xml:space="preserve">；本版仍未闭环的项（含已被撤回的一般化主张）列于 </w:t>
      </w:r>
      <w:r>
        <w:rPr>
          <w:rFonts w:ascii="Calibri" w:hAnsi="Calibri" w:eastAsia="Microsoft YaHei" w:cs="Microsoft YaHei"/>
          <w:b/>
          <w:i/>
          <w:color w:val="555555"/>
          <w:sz w:val="19"/>
        </w:rPr>
        <w:t>§9.4</w:t>
      </w:r>
      <w:r>
        <w:rPr>
          <w:rFonts w:ascii="Calibri" w:hAnsi="Calibri" w:eastAsia="Microsoft YaHei" w:cs="Microsoft YaHei"/>
          <w:i/>
          <w:color w:val="555555"/>
          <w:sz w:val="19"/>
        </w:rPr>
        <w:t>。更正涉及：滑窗直方图分箱边界伪影、占位机制数（4 → 8）、运行时效果生产者数（新增为并列口径）、Junyi 练习数三口径、LLM 模型身份与协议口径、目标期刊与毕业要求对照。</w:t>
      </w:r>
      <w:r>
        <w:rPr>
          <w:rFonts w:ascii="Calibri" w:hAnsi="Calibri" w:eastAsia="Microsoft YaHei" w:cs="Microsoft YaHei"/>
          <w:b/>
          <w:i/>
          <w:color w:val="555555"/>
          <w:sz w:val="19"/>
        </w:rPr>
        <w:t>凡本版撤回的旧表述，一律不得再被引用。</w:t>
      </w:r>
    </w:p>
    <w:p>
      <w:pPr>
        <w:pBdr>
          <w:bottom w:val="single" w:sz="6" w:space="1" w:color="999999"/>
        </w:pBdr>
        <w:spacing w:after="40"/>
      </w:pPr>
    </w:p>
    <w:p>
      <w:pPr>
        <w:jc w:val="center"/>
      </w:pPr>
      <w:r>
        <w:rPr>
          <w:rFonts w:ascii="Calibri" w:hAnsi="Calibri" w:eastAsia="Microsoft YaHei" w:cs="Microsoft YaHei"/>
          <w:b/>
          <w:sz w:val="30"/>
        </w:rPr>
        <w:t>目录</w:t>
      </w:r>
    </w:p>
    <w:p/>
    <w:p>
      <w:pPr>
        <w:pStyle w:val="Heading3"/>
        <w:spacing w:before="120" w:after="80"/>
      </w:pPr>
      <w:r>
        <w:rPr>
          <w:rFonts w:ascii="Calibri" w:hAnsi="Calibri" w:eastAsia="Microsoft YaHei" w:cs="Microsoft YaHei"/>
          <w:sz w:val="24"/>
        </w:rPr>
        <w:t>摘要</w:t>
      </w:r>
    </w:p>
    <w:p>
      <w:pPr>
        <w:spacing w:after="120"/>
      </w:pPr>
      <w:r>
        <w:rPr>
          <w:rFonts w:ascii="Calibri" w:hAnsi="Calibri" w:eastAsia="Microsoft YaHei" w:cs="Microsoft YaHei"/>
          <w:sz w:val="21"/>
        </w:rPr>
        <w:t xml:space="preserve">本报告汇总一项以"难度"为核心对象的自适应学习研究已完成的工作。研究依托一个真实建成、已开源归档的 K12 游戏化自适应学习平台（游戏化干预机制 </w:t>
      </w:r>
      <w:r>
        <w:rPr>
          <w:rFonts w:ascii="Calibri" w:hAnsi="Calibri" w:eastAsia="Microsoft YaHei" w:cs="Microsoft YaHei"/>
          <w:b/>
          <w:sz w:val="21"/>
        </w:rPr>
        <w:t>登记 54 个</w:t>
      </w:r>
      <w:r>
        <w:rPr>
          <w:rFonts w:ascii="Calibri" w:hAnsi="Calibri" w:eastAsia="Microsoft YaHei" w:cs="Microsoft YaHei"/>
          <w:sz w:val="21"/>
        </w:rPr>
        <w:t>，编号 LF-M01…LF-M54，其中</w:t>
      </w:r>
      <w:r>
        <w:rPr>
          <w:rFonts w:ascii="Calibri" w:hAnsi="Calibri" w:eastAsia="Microsoft YaHei" w:cs="Microsoft YaHei"/>
          <w:b/>
          <w:sz w:val="21"/>
        </w:rPr>
        <w:t>运行时真实构造干预效果的生产者只有 2 处</w:t>
      </w:r>
      <w:r>
        <w:rPr>
          <w:rFonts w:ascii="Calibri" w:hAnsi="Calibri" w:eastAsia="Microsoft YaHei" w:cs="Microsoft YaHei"/>
          <w:sz w:val="21"/>
        </w:rPr>
        <w:t>（LF-M44 / LF-M52），</w:t>
      </w:r>
      <w:r>
        <w:rPr>
          <w:rFonts w:ascii="Calibri" w:hAnsi="Calibri" w:eastAsia="Microsoft YaHei" w:cs="Microsoft YaHei"/>
          <w:b/>
          <w:sz w:val="21"/>
        </w:rPr>
        <w:t>成熟度分布为 complete 9 / partial 37 / placeholder 8</w:t>
      </w:r>
      <w:r>
        <w:rPr>
          <w:rFonts w:ascii="Calibri" w:hAnsi="Calibri" w:eastAsia="Microsoft YaHei" w:cs="Microsoft YaHei"/>
          <w:sz w:val="21"/>
        </w:rPr>
        <w:t xml:space="preserve">；学习方法 </w:t>
      </w:r>
      <w:r>
        <w:rPr>
          <w:rFonts w:ascii="Calibri" w:hAnsi="Calibri" w:eastAsia="Microsoft YaHei" w:cs="Microsoft YaHei"/>
          <w:b/>
          <w:sz w:val="21"/>
        </w:rPr>
        <w:t>28 种</w:t>
      </w:r>
      <w:r>
        <w:rPr>
          <w:rFonts w:ascii="Calibri" w:hAnsi="Calibri" w:eastAsia="Microsoft YaHei" w:cs="Microsoft YaHei"/>
          <w:sz w:val="21"/>
        </w:rPr>
        <w:t xml:space="preserve">；机制注册表指纹 </w:t>
      </w:r>
      <w:r>
        <w:rPr>
          <w:rFonts w:ascii="Consolas" w:hAnsi="Consolas" w:eastAsia="Microsoft YaHei" w:cs="Microsoft YaHei"/>
          <w:sz w:val="21"/>
        </w:rPr>
        <w:t>ee1a49be5732</w:t>
      </w:r>
      <w:r>
        <w:rPr>
          <w:rFonts w:ascii="Calibri" w:hAnsi="Calibri" w:eastAsia="Microsoft YaHei" w:cs="Microsoft YaHei"/>
          <w:sz w:val="21"/>
        </w:rPr>
        <w:t xml:space="preserve">；后端 </w:t>
      </w:r>
      <w:r>
        <w:rPr>
          <w:rFonts w:ascii="Calibri" w:hAnsi="Calibri" w:eastAsia="Microsoft YaHei" w:cs="Microsoft YaHei"/>
          <w:b/>
          <w:sz w:val="21"/>
        </w:rPr>
        <w:t>92 个文件 / 26,749 行</w:t>
      </w:r>
      <w:r>
        <w:rPr>
          <w:rFonts w:ascii="Calibri" w:hAnsi="Calibri" w:eastAsia="Microsoft YaHei" w:cs="Microsoft YaHei"/>
          <w:sz w:val="21"/>
        </w:rPr>
        <w:t xml:space="preserve">；可及 API 端点 </w:t>
      </w:r>
      <w:r>
        <w:rPr>
          <w:rFonts w:ascii="Calibri" w:hAnsi="Calibri" w:eastAsia="Microsoft YaHei" w:cs="Microsoft YaHei"/>
          <w:b/>
          <w:sz w:val="21"/>
        </w:rPr>
        <w:t>104</w:t>
      </w:r>
      <w:r>
        <w:rPr>
          <w:rFonts w:ascii="Calibri" w:hAnsi="Calibri" w:eastAsia="Microsoft YaHei" w:cs="Microsoft YaHei"/>
          <w:sz w:val="21"/>
        </w:rPr>
        <w:t xml:space="preserve"> 个；全量测试 </w:t>
      </w:r>
      <w:r>
        <w:rPr>
          <w:rFonts w:ascii="Calibri" w:hAnsi="Calibri" w:eastAsia="Microsoft YaHei" w:cs="Microsoft YaHei"/>
          <w:b/>
          <w:sz w:val="21"/>
        </w:rPr>
        <w:t>56 个测试文件 / 972 条通过</w:t>
      </w:r>
      <w:r>
        <w:rPr>
          <w:rFonts w:ascii="Calibri" w:hAnsi="Calibri" w:eastAsia="Microsoft YaHei" w:cs="Microsoft YaHei"/>
          <w:sz w:val="21"/>
        </w:rPr>
        <w:t xml:space="preserve">；Zenodo DOI </w:t>
      </w:r>
      <w:r>
        <w:rPr>
          <w:rFonts w:ascii="Consolas" w:hAnsi="Consolas" w:eastAsia="Microsoft YaHei" w:cs="Microsoft YaHei"/>
          <w:sz w:val="21"/>
        </w:rPr>
        <w:t>10.5281/zenodo.22719229</w:t>
      </w:r>
      <w:r>
        <w:rPr>
          <w:rFonts w:ascii="Calibri" w:hAnsi="Calibri" w:eastAsia="Microsoft YaHei" w:cs="Microsoft YaHei"/>
          <w:sz w:val="21"/>
        </w:rPr>
        <w:t xml:space="preserve">）。报告期内完成三篇支撑性论文（M1/M2/M3）的全部实验并形成完整稿，完成融合估计器的优化与落地，并建立后端指标的可复算门禁；另完成第四篇稿件 M4（信度结构化组合难度估计）的完整稿，按审阅意见 §4.4 不作为独立稿件投出，去向见 §5.6 与计划书 §7.1 表第 4 行。三项主要结论为：难度线性归一化加权下的有效权重不稳定，改用分位公制后漂移由 L1 = </w:t>
      </w:r>
      <w:r>
        <w:rPr>
          <w:rFonts w:ascii="Calibri" w:hAnsi="Calibri" w:eastAsia="Microsoft YaHei" w:cs="Microsoft YaHei"/>
          <w:b/>
          <w:sz w:val="21"/>
        </w:rPr>
        <w:t>0.5357</w:t>
      </w:r>
      <w:r>
        <w:rPr>
          <w:rFonts w:ascii="Calibri" w:hAnsi="Calibri" w:eastAsia="Microsoft YaHei" w:cs="Microsoft YaHei"/>
          <w:sz w:val="21"/>
        </w:rPr>
        <w:t xml:space="preserve"> 降至 0.0001；多信号融合的增益是</w:t>
      </w:r>
      <w:r>
        <w:rPr>
          <w:rFonts w:ascii="Calibri" w:hAnsi="Calibri" w:eastAsia="Microsoft YaHei" w:cs="Microsoft YaHei"/>
          <w:b/>
          <w:sz w:val="21"/>
        </w:rPr>
        <w:t>与专家标签的一致性增益</w:t>
      </w:r>
      <w:r>
        <w:rPr>
          <w:rFonts w:ascii="Calibri" w:hAnsi="Calibri" w:eastAsia="Microsoft YaHei" w:cs="Microsoft YaHei"/>
          <w:sz w:val="21"/>
        </w:rPr>
        <w:t>而非预测力提升，判据切换后全面反转为负；对干预七元组的静态审计显示</w:t>
      </w:r>
      <w:r>
        <w:rPr>
          <w:rFonts w:ascii="Calibri" w:hAnsi="Calibri" w:eastAsia="Microsoft YaHei" w:cs="Microsoft YaHei"/>
          <w:b/>
          <w:sz w:val="21"/>
        </w:rPr>
        <w:t>不可归类比例为 77.8%</w:t>
      </w:r>
      <w:r>
        <w:rPr>
          <w:rFonts w:ascii="Calibri" w:hAnsi="Calibri" w:eastAsia="Microsoft YaHei" w:cs="Microsoft YaHei"/>
          <w:sz w:val="21"/>
        </w:rPr>
        <w:t>，其直接原因是七元组四字段在代码中尚未实现，因此该结果被定性为</w:t>
      </w:r>
      <w:r>
        <w:rPr>
          <w:rFonts w:ascii="Calibri" w:hAnsi="Calibri" w:eastAsia="Microsoft YaHei" w:cs="Microsoft YaHei"/>
          <w:b/>
          <w:sz w:val="21"/>
        </w:rPr>
        <w:t>一次实现完成度的诊断</w:t>
      </w:r>
      <w:r>
        <w:rPr>
          <w:rFonts w:ascii="Calibri" w:hAnsi="Calibri" w:eastAsia="Microsoft YaHei" w:cs="Microsoft YaHei"/>
          <w:sz w:val="21"/>
        </w:rPr>
        <w:t>，而非证伪条件触发的一般性"发现"——本报告据此撤回"冲突并不普遍"一类外推性表述。报告同时如实列出负面结果与诚实缺口清单，其中因果侧识别与人类被试实验尚未执行，为本研究下一阶段的主体任务。</w:t>
      </w:r>
    </w:p>
    <w:p>
      <w:pPr>
        <w:spacing w:after="120"/>
      </w:pPr>
      <w:r>
        <w:rPr>
          <w:rFonts w:ascii="Calibri" w:hAnsi="Calibri" w:eastAsia="Microsoft YaHei" w:cs="Microsoft YaHei"/>
          <w:b/>
          <w:sz w:val="21"/>
        </w:rPr>
        <w:t>关键词</w:t>
      </w:r>
      <w:r>
        <w:rPr>
          <w:rFonts w:ascii="Calibri" w:hAnsi="Calibri" w:eastAsia="Microsoft YaHei" w:cs="Microsoft YaHei"/>
          <w:sz w:val="21"/>
        </w:rPr>
        <w:t>：自适应学习；难度测量；可公度性；判据依赖性；冷启动排序；多干预治理；负结果</w:t>
      </w:r>
    </w:p>
    <w:p>
      <w:pPr>
        <w:pBdr>
          <w:bottom w:val="single" w:sz="6" w:space="1" w:color="999999"/>
        </w:pBdr>
        <w:spacing w:after="40"/>
      </w:pPr>
    </w:p>
    <w:p>
      <w:pPr>
        <w:pStyle w:val="Heading3"/>
        <w:spacing w:before="120" w:after="80"/>
      </w:pPr>
      <w:r>
        <w:rPr>
          <w:rFonts w:ascii="Calibri" w:hAnsi="Calibri" w:eastAsia="Microsoft YaHei" w:cs="Microsoft YaHei"/>
          <w:sz w:val="24"/>
        </w:rPr>
        <w:t>1 报告说明</w:t>
      </w:r>
    </w:p>
    <w:p>
      <w:pPr>
        <w:spacing w:after="120"/>
      </w:pPr>
      <w:r>
        <w:rPr>
          <w:rFonts w:ascii="Calibri" w:hAnsi="Calibri" w:eastAsia="Microsoft YaHei" w:cs="Microsoft YaHei"/>
          <w:b/>
          <w:sz w:val="21"/>
        </w:rPr>
        <w:t>本章摘要</w:t>
      </w:r>
      <w:r>
        <w:rPr>
          <w:rFonts w:ascii="Calibri" w:hAnsi="Calibri" w:eastAsia="Microsoft YaHei" w:cs="Microsoft YaHei"/>
          <w:sz w:val="21"/>
        </w:rPr>
        <w:t>：本章交代报告范围、数字口径与证据分级约定。</w:t>
      </w:r>
    </w:p>
    <w:p>
      <w:pPr>
        <w:pStyle w:val="Heading4"/>
        <w:spacing w:before="120" w:after="80"/>
      </w:pPr>
      <w:r>
        <w:rPr>
          <w:rFonts w:ascii="Calibri" w:hAnsi="Calibri" w:eastAsia="Microsoft YaHei" w:cs="Microsoft YaHei"/>
          <w:sz w:val="22"/>
        </w:rPr>
        <w:t>1.1 范围与边界</w:t>
      </w:r>
    </w:p>
    <w:p>
      <w:pPr>
        <w:spacing w:after="120"/>
      </w:pPr>
      <w:r>
        <w:rPr>
          <w:rFonts w:ascii="Calibri" w:hAnsi="Calibri" w:eastAsia="Microsoft YaHei" w:cs="Microsoft YaHei"/>
          <w:sz w:val="21"/>
        </w:rPr>
        <w:t>本报告覆盖已完成的测量侧、静态侧与</w:t>
      </w:r>
      <w:r>
        <w:rPr>
          <w:rFonts w:ascii="Calibri" w:hAnsi="Calibri" w:eastAsia="Microsoft YaHei" w:cs="Microsoft YaHei"/>
          <w:b/>
          <w:sz w:val="21"/>
        </w:rPr>
        <w:t>部分因果侧</w:t>
      </w:r>
      <w:r>
        <w:rPr>
          <w:rFonts w:ascii="Calibri" w:hAnsi="Calibri" w:eastAsia="Microsoft YaHei" w:cs="Microsoft YaHei"/>
          <w:sz w:val="21"/>
        </w:rPr>
        <w:t>研究（离策略剂量—反应识别已按冻结识别策略 LF-CIS-2026-09-22 执行，结论为未检出内部最优、降级为关联性证据，详见 M1 §8.3），</w:t>
      </w:r>
      <w:r>
        <w:rPr>
          <w:rFonts w:ascii="Calibri" w:hAnsi="Calibri" w:eastAsia="Microsoft YaHei" w:cs="Microsoft YaHei"/>
          <w:b/>
          <w:sz w:val="21"/>
        </w:rPr>
        <w:t>不覆盖</w:t>
      </w:r>
      <w:r>
        <w:rPr>
          <w:rFonts w:ascii="Calibri" w:hAnsi="Calibri" w:eastAsia="Microsoft YaHei" w:cs="Microsoft YaHei"/>
          <w:sz w:val="21"/>
        </w:rPr>
        <w:t>人类被试实验与完整因果侧分解（E-value 与五前提正式排序检验未执行），后者在第 9 节列为未完成事项。报告不提出新的研究计划，计划性内容另见《博士学位论文研究计划》。</w:t>
      </w:r>
    </w:p>
    <w:p>
      <w:pPr>
        <w:pStyle w:val="Heading4"/>
        <w:spacing w:before="120" w:after="80"/>
      </w:pPr>
      <w:r>
        <w:rPr>
          <w:rFonts w:ascii="Calibri" w:hAnsi="Calibri" w:eastAsia="Microsoft YaHei" w:cs="Microsoft YaHei"/>
          <w:sz w:val="22"/>
        </w:rPr>
        <w:t>1.2 数字口径与证据分级</w:t>
      </w:r>
    </w:p>
    <w:p>
      <w:pPr>
        <w:spacing w:after="120"/>
      </w:pPr>
      <w:r>
        <w:rPr>
          <w:rFonts w:ascii="Calibri" w:hAnsi="Calibri" w:eastAsia="Microsoft YaHei" w:cs="Microsoft YaHei"/>
          <w:sz w:val="21"/>
        </w:rPr>
        <w:t>本报告对每一处实证性论断标注证据类型，分三类：</w:t>
      </w:r>
    </w:p>
    <w:p>
      <w:pPr>
        <w:pStyle w:val="ListBullet"/>
        <w:spacing w:after="40"/>
      </w:pPr>
      <w:r>
        <w:rPr>
          <w:rFonts w:ascii="Calibri" w:hAnsi="Calibri" w:eastAsia="Microsoft YaHei" w:cs="Microsoft YaHei"/>
          <w:b/>
          <w:sz w:val="21"/>
        </w:rPr>
        <w:t>代码证据</w:t>
      </w:r>
      <w:r>
        <w:rPr>
          <w:rFonts w:ascii="Calibri" w:hAnsi="Calibri" w:eastAsia="Microsoft YaHei" w:cs="Microsoft YaHei"/>
          <w:sz w:val="21"/>
        </w:rPr>
        <w:t>：给出实际文件与其行号；</w:t>
      </w:r>
    </w:p>
    <w:p>
      <w:pPr>
        <w:pStyle w:val="ListBullet"/>
        <w:spacing w:after="40"/>
      </w:pPr>
      <w:r>
        <w:rPr>
          <w:rFonts w:ascii="Calibri" w:hAnsi="Calibri" w:eastAsia="Microsoft YaHei" w:cs="Microsoft YaHei"/>
          <w:b/>
          <w:sz w:val="21"/>
        </w:rPr>
        <w:t>复算证据</w:t>
      </w:r>
      <w:r>
        <w:rPr>
          <w:rFonts w:ascii="Calibri" w:hAnsi="Calibri" w:eastAsia="Microsoft YaHei" w:cs="Microsoft YaHei"/>
          <w:sz w:val="21"/>
        </w:rPr>
        <w:t>：给出可执行命令；</w:t>
      </w:r>
    </w:p>
    <w:p>
      <w:pPr>
        <w:pStyle w:val="ListBullet"/>
        <w:spacing w:after="40"/>
      </w:pPr>
      <w:r>
        <w:rPr>
          <w:rFonts w:ascii="Calibri" w:hAnsi="Calibri" w:eastAsia="Microsoft YaHei" w:cs="Microsoft YaHei"/>
          <w:b/>
          <w:sz w:val="21"/>
        </w:rPr>
        <w:t>文献证据</w:t>
      </w:r>
      <w:r>
        <w:rPr>
          <w:rFonts w:ascii="Calibri" w:hAnsi="Calibri" w:eastAsia="Microsoft YaHei" w:cs="Microsoft YaHei"/>
          <w:sz w:val="21"/>
        </w:rPr>
        <w:t>：给出文献引用。</w:t>
      </w:r>
    </w:p>
    <w:p>
      <w:pPr>
        <w:spacing w:after="120"/>
      </w:pPr>
      <w:r>
        <w:rPr>
          <w:rFonts w:ascii="Calibri" w:hAnsi="Calibri" w:eastAsia="Microsoft YaHei" w:cs="Microsoft YaHei"/>
          <w:sz w:val="21"/>
        </w:rPr>
        <w:t>凡同一量存在多个口径者，本报告一律采用更稳的口径，并在首次出现处注明旧口径与废弃理由。</w:t>
      </w:r>
      <w:r>
        <w:rPr>
          <w:rFonts w:ascii="Calibri" w:hAnsi="Calibri" w:eastAsia="Microsoft YaHei" w:cs="Microsoft YaHei"/>
          <w:b/>
          <w:sz w:val="21"/>
        </w:rPr>
        <w:t>报告期内发生过一次口径更正</w:t>
      </w:r>
      <w:r>
        <w:rPr>
          <w:rFonts w:ascii="Calibri" w:hAnsi="Calibri" w:eastAsia="Microsoft YaHei" w:cs="Microsoft YaHei"/>
          <w:sz w:val="21"/>
        </w:rPr>
        <w:t>，详见第 3.3 节。</w:t>
      </w:r>
    </w:p>
    <w:p>
      <w:pPr>
        <w:pStyle w:val="Heading4"/>
        <w:spacing w:before="120" w:after="80"/>
      </w:pPr>
      <w:r>
        <w:rPr>
          <w:rFonts w:ascii="Calibri" w:hAnsi="Calibri" w:eastAsia="Microsoft YaHei" w:cs="Microsoft YaHei"/>
          <w:sz w:val="22"/>
        </w:rPr>
        <w:t>1.3 复算总入口</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6620"/>
        <w:gridCol w:w="6620"/>
      </w:tblGrid>
      <w:tr>
        <w:tc>
          <w:tcPr>
            <w:tcW w:type="dxa" w:w="6620"/>
            <w:shd w:val="clear" w:color="auto" w:fill="DDDDDD"/>
          </w:tcPr>
          <w:p>
            <w:r>
              <w:rPr>
                <w:b/>
              </w:rPr>
            </w:r>
            <w:r>
              <w:rPr>
                <w:rFonts w:ascii="Calibri" w:hAnsi="Calibri" w:eastAsia="Microsoft YaHei" w:cs="Microsoft YaHei"/>
                <w:b/>
                <w:sz w:val="19"/>
              </w:rPr>
              <w:t>项</w:t>
            </w:r>
          </w:p>
        </w:tc>
        <w:tc>
          <w:tcPr>
            <w:tcW w:type="dxa" w:w="6620"/>
            <w:shd w:val="clear" w:color="auto" w:fill="DDDDDD"/>
          </w:tcPr>
          <w:p>
            <w:r>
              <w:rPr>
                <w:b/>
              </w:rPr>
            </w:r>
            <w:r>
              <w:rPr>
                <w:rFonts w:ascii="Calibri" w:hAnsi="Calibri" w:eastAsia="Microsoft YaHei" w:cs="Microsoft YaHei"/>
                <w:b/>
                <w:sz w:val="19"/>
              </w:rPr>
              <w:t xml:space="preserve">命令（路径均相对仓库根目录 </w:t>
            </w:r>
            <w:r>
              <w:rPr>
                <w:rFonts w:ascii="Consolas" w:hAnsi="Consolas" w:eastAsia="Microsoft YaHei" w:cs="Microsoft YaHei"/>
                <w:b/>
                <w:sz w:val="19"/>
              </w:rPr>
              <w:t>E:\learnflow\</w:t>
            </w:r>
            <w:r>
              <w:rPr>
                <w:rFonts w:ascii="Calibri" w:hAnsi="Calibri" w:eastAsia="Microsoft YaHei" w:cs="Microsoft YaHei"/>
                <w:b/>
                <w:sz w:val="19"/>
              </w:rPr>
              <w:t>）</w:t>
            </w:r>
          </w:p>
        </w:tc>
      </w:tr>
      <w:tr>
        <w:tc>
          <w:tcPr>
            <w:tcW w:type="dxa" w:w="6620"/>
          </w:tcPr>
          <w:p>
            <w:r/>
            <w:r>
              <w:rPr>
                <w:rFonts w:ascii="Calibri" w:hAnsi="Calibri" w:eastAsia="Microsoft YaHei" w:cs="Microsoft YaHei"/>
                <w:sz w:val="19"/>
              </w:rPr>
              <w:t>机制 / 方法 / 技能树计数、注册表指纹与</w:t>
            </w:r>
            <w:r>
              <w:rPr>
                <w:rFonts w:ascii="Calibri" w:hAnsi="Calibri" w:eastAsia="Microsoft YaHei" w:cs="Microsoft YaHei"/>
                <w:b/>
                <w:sz w:val="19"/>
              </w:rPr>
              <w:t>机制计数三元组</w:t>
            </w:r>
          </w:p>
        </w:tc>
        <w:tc>
          <w:tcPr>
            <w:tcW w:type="dxa" w:w="6620"/>
          </w:tcPr>
          <w:p>
            <w:r/>
            <w:r>
              <w:rPr>
                <w:rFonts w:ascii="Consolas" w:hAnsi="Consolas" w:eastAsia="Microsoft YaHei" w:cs="Microsoft YaHei"/>
                <w:sz w:val="19"/>
              </w:rPr>
              <w:t>python learnflow-backend/scripts/verify_counts.py</w:t>
            </w:r>
          </w:p>
        </w:tc>
      </w:tr>
      <w:tr>
        <w:tc>
          <w:tcPr>
            <w:tcW w:type="dxa" w:w="6620"/>
          </w:tcPr>
          <w:p>
            <w:r/>
            <w:r>
              <w:rPr>
                <w:rFonts w:ascii="Calibri" w:hAnsi="Calibri" w:eastAsia="Microsoft YaHei" w:cs="Microsoft YaHei"/>
                <w:sz w:val="19"/>
              </w:rPr>
              <w:t>代码资产数字与文档一致性门禁</w:t>
            </w:r>
          </w:p>
        </w:tc>
        <w:tc>
          <w:tcPr>
            <w:tcW w:type="dxa" w:w="6620"/>
          </w:tcPr>
          <w:p>
            <w:r/>
            <w:r>
              <w:rPr>
                <w:rFonts w:ascii="Consolas" w:hAnsi="Consolas" w:eastAsia="Microsoft YaHei" w:cs="Microsoft YaHei"/>
                <w:sz w:val="19"/>
              </w:rPr>
              <w:t>python learnflow-backend/scripts/verify_asset_numbers.py --doc-check</w:t>
            </w:r>
          </w:p>
        </w:tc>
      </w:tr>
      <w:tr>
        <w:tc>
          <w:tcPr>
            <w:tcW w:type="dxa" w:w="6620"/>
          </w:tcPr>
          <w:p>
            <w:r/>
            <w:r>
              <w:rPr>
                <w:rFonts w:ascii="Calibri" w:hAnsi="Calibri" w:eastAsia="Microsoft YaHei" w:cs="Microsoft YaHei"/>
                <w:sz w:val="19"/>
              </w:rPr>
              <w:t>机制运行时落地扫描</w:t>
            </w:r>
          </w:p>
        </w:tc>
        <w:tc>
          <w:tcPr>
            <w:tcW w:type="dxa" w:w="6620"/>
          </w:tcPr>
          <w:p>
            <w:r/>
            <w:r>
              <w:rPr>
                <w:rFonts w:ascii="Consolas" w:hAnsi="Consolas" w:eastAsia="Microsoft YaHei" w:cs="Microsoft YaHei"/>
                <w:sz w:val="19"/>
              </w:rPr>
              <w:t>python learnflow-backend/scripts/scan_mechanism_landing.py --quiet</w:t>
            </w:r>
          </w:p>
        </w:tc>
      </w:tr>
      <w:tr>
        <w:tc>
          <w:tcPr>
            <w:tcW w:type="dxa" w:w="6620"/>
          </w:tcPr>
          <w:p>
            <w:r/>
            <w:r>
              <w:rPr>
                <w:rFonts w:ascii="Calibri" w:hAnsi="Calibri" w:eastAsia="Microsoft YaHei" w:cs="Microsoft YaHei"/>
                <w:sz w:val="19"/>
              </w:rPr>
              <w:t>全量测试</w:t>
            </w:r>
          </w:p>
        </w:tc>
        <w:tc>
          <w:tcPr>
            <w:tcW w:type="dxa" w:w="6620"/>
          </w:tcPr>
          <w:p>
            <w:r/>
            <w:r>
              <w:rPr>
                <w:rFonts w:ascii="Consolas" w:hAnsi="Consolas" w:eastAsia="Microsoft YaHei" w:cs="Microsoft YaHei"/>
                <w:sz w:val="19"/>
              </w:rPr>
              <w:t>cd learnflow-backend &amp;&amp; python -m pytest tests/ -q</w:t>
            </w:r>
          </w:p>
        </w:tc>
      </w:tr>
      <w:tr>
        <w:tc>
          <w:tcPr>
            <w:tcW w:type="dxa" w:w="6620"/>
          </w:tcPr>
          <w:p>
            <w:r/>
            <w:r>
              <w:rPr>
                <w:rFonts w:ascii="Calibri" w:hAnsi="Calibri" w:eastAsia="Microsoft YaHei" w:cs="Microsoft YaHei"/>
                <w:sz w:val="19"/>
              </w:rPr>
              <w:t>论文表格与实验 JSON 逐值对账</w:t>
            </w:r>
          </w:p>
        </w:tc>
        <w:tc>
          <w:tcPr>
            <w:tcW w:type="dxa" w:w="6620"/>
          </w:tcPr>
          <w:p>
            <w:r/>
            <w:r>
              <w:rPr>
                <w:rFonts w:ascii="Consolas" w:hAnsi="Consolas" w:eastAsia="Microsoft YaHei" w:cs="Microsoft YaHei"/>
                <w:sz w:val="19"/>
              </w:rPr>
              <w:t>python results/code/reconcile_paper_tables.py</w:t>
            </w:r>
          </w:p>
        </w:tc>
      </w:tr>
      <w:tr>
        <w:tc>
          <w:tcPr>
            <w:tcW w:type="dxa" w:w="6620"/>
          </w:tcPr>
          <w:p>
            <w:r/>
            <w:r>
              <w:rPr>
                <w:rFonts w:ascii="Calibri" w:hAnsi="Calibri" w:eastAsia="Microsoft YaHei" w:cs="Microsoft YaHei"/>
                <w:sz w:val="19"/>
              </w:rPr>
              <w:t>滑窗错误率 21 个离散支撑点回归门禁（禁止旧分箱字段回归）</w:t>
            </w:r>
          </w:p>
        </w:tc>
        <w:tc>
          <w:tcPr>
            <w:tcW w:type="dxa" w:w="6620"/>
          </w:tcPr>
          <w:p>
            <w:r/>
            <w:r>
              <w:rPr>
                <w:rFonts w:ascii="Consolas" w:hAnsi="Consolas" w:eastAsia="Microsoft YaHei" w:cs="Microsoft YaHei"/>
                <w:sz w:val="19"/>
              </w:rPr>
              <w:t>python results/code/verify_window_support.py</w:t>
            </w:r>
          </w:p>
        </w:tc>
      </w:tr>
      <w:tr>
        <w:tc>
          <w:tcPr>
            <w:tcW w:type="dxa" w:w="6620"/>
          </w:tcPr>
          <w:p>
            <w:r/>
            <w:r>
              <w:rPr>
                <w:rFonts w:ascii="Calibri" w:hAnsi="Calibri" w:eastAsia="Microsoft YaHei" w:cs="Microsoft YaHei"/>
                <w:sz w:val="19"/>
              </w:rPr>
              <w:t xml:space="preserve">M2 审计时点锚点校验（读取 tag </w:t>
            </w:r>
            <w:r>
              <w:rPr>
                <w:rFonts w:ascii="Consolas" w:hAnsi="Consolas" w:eastAsia="Microsoft YaHei" w:cs="Microsoft YaHei"/>
                <w:sz w:val="19"/>
              </w:rPr>
              <w:t>audit-m2-20260911</w:t>
            </w:r>
            <w:r>
              <w:rPr>
                <w:rFonts w:ascii="Calibri" w:hAnsi="Calibri" w:eastAsia="Microsoft YaHei" w:cs="Microsoft YaHei"/>
                <w:sz w:val="19"/>
              </w:rPr>
              <w:t xml:space="preserve"> 的封存树）</w:t>
            </w:r>
          </w:p>
        </w:tc>
        <w:tc>
          <w:tcPr>
            <w:tcW w:type="dxa" w:w="6620"/>
          </w:tcPr>
          <w:p>
            <w:r/>
            <w:r>
              <w:rPr>
                <w:rFonts w:ascii="Consolas" w:hAnsi="Consolas" w:eastAsia="Microsoft YaHei" w:cs="Microsoft YaHei"/>
                <w:sz w:val="19"/>
              </w:rPr>
              <w:t>python results/m2/verify_m2_anchors.py</w:t>
            </w:r>
          </w:p>
        </w:tc>
      </w:tr>
      <w:tr>
        <w:tc>
          <w:tcPr>
            <w:tcW w:type="dxa" w:w="6620"/>
          </w:tcPr>
          <w:p>
            <w:r/>
            <w:r>
              <w:rPr>
                <w:rFonts w:ascii="Calibri" w:hAnsi="Calibri" w:eastAsia="Microsoft YaHei" w:cs="Microsoft YaHei"/>
                <w:sz w:val="19"/>
              </w:rPr>
              <w:t>LLM 模型身份记录（标签 / manifest / 量化 / 基座）</w:t>
            </w:r>
          </w:p>
        </w:tc>
        <w:tc>
          <w:tcPr>
            <w:tcW w:type="dxa" w:w="6620"/>
          </w:tcPr>
          <w:p>
            <w:r/>
            <w:r>
              <w:rPr>
                <w:rFonts w:ascii="Consolas" w:hAnsi="Consolas" w:eastAsia="Microsoft YaHei" w:cs="Microsoft YaHei"/>
                <w:sz w:val="19"/>
              </w:rPr>
              <w:t>python results/code/record_llm_model.py</w:t>
            </w:r>
          </w:p>
        </w:tc>
      </w:tr>
      <w:tr>
        <w:tc>
          <w:tcPr>
            <w:tcW w:type="dxa" w:w="6620"/>
          </w:tcPr>
          <w:p>
            <w:r/>
            <w:r>
              <w:rPr>
                <w:rFonts w:ascii="Calibri" w:hAnsi="Calibri" w:eastAsia="Microsoft YaHei" w:cs="Microsoft YaHei"/>
                <w:sz w:val="19"/>
              </w:rPr>
              <w:t>LLM 协议可用性分级与配对 bootstrap</w:t>
            </w:r>
          </w:p>
        </w:tc>
        <w:tc>
          <w:tcPr>
            <w:tcW w:type="dxa" w:w="6620"/>
          </w:tcPr>
          <w:p>
            <w:r/>
            <w:r>
              <w:rPr>
                <w:rFonts w:ascii="Consolas" w:hAnsi="Consolas" w:eastAsia="Microsoft YaHei" w:cs="Microsoft YaHei"/>
                <w:sz w:val="19"/>
              </w:rPr>
              <w:t>python results/code/o13_llm_protocol_audit.py</w:t>
            </w:r>
          </w:p>
        </w:tc>
      </w:tr>
      <w:tr>
        <w:tc>
          <w:tcPr>
            <w:tcW w:type="dxa" w:w="6620"/>
          </w:tcPr>
          <w:p>
            <w:r/>
            <w:r>
              <w:rPr>
                <w:rFonts w:ascii="Calibri" w:hAnsi="Calibri" w:eastAsia="Microsoft YaHei" w:cs="Microsoft YaHei"/>
                <w:sz w:val="19"/>
              </w:rPr>
              <w:t>优化估计器落地外部校验</w:t>
            </w:r>
          </w:p>
        </w:tc>
        <w:tc>
          <w:tcPr>
            <w:tcW w:type="dxa" w:w="6620"/>
          </w:tcPr>
          <w:p>
            <w:r/>
            <w:r>
              <w:rPr>
                <w:rFonts w:ascii="Consolas" w:hAnsi="Consolas" w:eastAsia="Microsoft YaHei" w:cs="Microsoft YaHei"/>
                <w:sz w:val="19"/>
              </w:rPr>
              <w:t>python results/code/o11_land_verify.py</w:t>
            </w:r>
          </w:p>
        </w:tc>
      </w:tr>
    </w:tbl>
    <w:p/>
    <w:p>
      <w:pPr>
        <w:pBdr>
          <w:bottom w:val="single" w:sz="6" w:space="1" w:color="999999"/>
        </w:pBdr>
        <w:spacing w:after="40"/>
      </w:pPr>
    </w:p>
    <w:p>
      <w:pPr>
        <w:pStyle w:val="Heading3"/>
        <w:spacing w:before="120" w:after="80"/>
      </w:pPr>
      <w:r>
        <w:rPr>
          <w:rFonts w:ascii="Calibri" w:hAnsi="Calibri" w:eastAsia="Microsoft YaHei" w:cs="Microsoft YaHei"/>
          <w:sz w:val="24"/>
        </w:rPr>
        <w:t>2 研究依托系统建设进展</w:t>
      </w:r>
    </w:p>
    <w:p>
      <w:pPr>
        <w:spacing w:after="120"/>
      </w:pPr>
      <w:r>
        <w:rPr>
          <w:rFonts w:ascii="Calibri" w:hAnsi="Calibri" w:eastAsia="Microsoft YaHei" w:cs="Microsoft YaHei"/>
          <w:b/>
          <w:sz w:val="21"/>
        </w:rPr>
        <w:t>本章摘要</w:t>
      </w:r>
      <w:r>
        <w:rPr>
          <w:rFonts w:ascii="Calibri" w:hAnsi="Calibri" w:eastAsia="Microsoft YaHei" w:cs="Microsoft YaHei"/>
          <w:sz w:val="21"/>
        </w:rPr>
        <w:t>：本章报告研究依托系统的规模、可复算门禁与测量层建设情况。</w:t>
      </w:r>
    </w:p>
    <w:p>
      <w:pPr>
        <w:pStyle w:val="Heading4"/>
        <w:spacing w:before="120" w:after="80"/>
      </w:pPr>
      <w:r>
        <w:rPr>
          <w:rFonts w:ascii="Calibri" w:hAnsi="Calibri" w:eastAsia="Microsoft YaHei" w:cs="Microsoft YaHei"/>
          <w:sz w:val="22"/>
        </w:rPr>
        <w:t>2.1 系统规模基线</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413"/>
        <w:gridCol w:w="4413"/>
        <w:gridCol w:w="4413"/>
      </w:tblGrid>
      <w:tr>
        <w:tc>
          <w:tcPr>
            <w:tcW w:type="dxa" w:w="4413"/>
            <w:shd w:val="clear" w:color="auto" w:fill="DDDDDD"/>
          </w:tcPr>
          <w:p>
            <w:r>
              <w:rPr>
                <w:b/>
              </w:rPr>
            </w:r>
            <w:r>
              <w:rPr>
                <w:rFonts w:ascii="Calibri" w:hAnsi="Calibri" w:eastAsia="Microsoft YaHei" w:cs="Microsoft YaHei"/>
                <w:b/>
                <w:sz w:val="19"/>
              </w:rPr>
              <w:t>指标</w:t>
            </w:r>
          </w:p>
        </w:tc>
        <w:tc>
          <w:tcPr>
            <w:tcW w:type="dxa" w:w="4413"/>
            <w:shd w:val="clear" w:color="auto" w:fill="DDDDDD"/>
          </w:tcPr>
          <w:p>
            <w:pPr>
              <w:jc w:val="right"/>
            </w:pPr>
            <w:r>
              <w:rPr>
                <w:b/>
              </w:rPr>
            </w:r>
            <w:r>
              <w:rPr>
                <w:rFonts w:ascii="Calibri" w:hAnsi="Calibri" w:eastAsia="Microsoft YaHei" w:cs="Microsoft YaHei"/>
                <w:b/>
                <w:sz w:val="19"/>
              </w:rPr>
              <w:t>实测值</w:t>
            </w:r>
          </w:p>
        </w:tc>
        <w:tc>
          <w:tcPr>
            <w:tcW w:type="dxa" w:w="4413"/>
            <w:shd w:val="clear" w:color="auto" w:fill="DDDDDD"/>
          </w:tcPr>
          <w:p>
            <w:r>
              <w:rPr>
                <w:b/>
              </w:rPr>
            </w:r>
            <w:r>
              <w:rPr>
                <w:rFonts w:ascii="Calibri" w:hAnsi="Calibri" w:eastAsia="Microsoft YaHei" w:cs="Microsoft YaHei"/>
                <w:b/>
                <w:sz w:val="19"/>
              </w:rPr>
              <w:t>复算来源</w:t>
            </w:r>
          </w:p>
        </w:tc>
      </w:tr>
      <w:tr>
        <w:tc>
          <w:tcPr>
            <w:tcW w:type="dxa" w:w="4413"/>
          </w:tcPr>
          <w:p>
            <w:r/>
            <w:r>
              <w:rPr>
                <w:rFonts w:ascii="Calibri" w:hAnsi="Calibri" w:eastAsia="Microsoft YaHei" w:cs="Microsoft YaHei"/>
                <w:sz w:val="19"/>
              </w:rPr>
              <w:t>游戏化干预机制（登记）</w:t>
            </w:r>
          </w:p>
        </w:tc>
        <w:tc>
          <w:tcPr>
            <w:tcW w:type="dxa" w:w="4413"/>
          </w:tcPr>
          <w:p>
            <w:pPr>
              <w:jc w:val="right"/>
            </w:pPr>
            <w:r/>
            <w:r>
              <w:rPr>
                <w:rFonts w:ascii="Calibri" w:hAnsi="Calibri" w:eastAsia="Microsoft YaHei" w:cs="Microsoft YaHei"/>
                <w:b/>
                <w:sz w:val="19"/>
              </w:rPr>
              <w:t>54</w:t>
            </w:r>
            <w:r>
              <w:rPr>
                <w:rFonts w:ascii="Calibri" w:hAnsi="Calibri" w:eastAsia="Microsoft YaHei" w:cs="Microsoft YaHei"/>
                <w:sz w:val="19"/>
              </w:rPr>
              <w:t>（LF-M01…LF-M54，连续无缺口）</w:t>
            </w:r>
          </w:p>
        </w:tc>
        <w:tc>
          <w:tcPr>
            <w:tcW w:type="dxa" w:w="4413"/>
          </w:tcPr>
          <w:p>
            <w:r/>
            <w:r>
              <w:rPr>
                <w:rFonts w:ascii="Consolas" w:hAnsi="Consolas" w:eastAsia="Microsoft YaHei" w:cs="Microsoft YaHei"/>
                <w:sz w:val="19"/>
              </w:rPr>
              <w:t>scripts/verify_counts.py</w:t>
            </w:r>
          </w:p>
        </w:tc>
      </w:tr>
      <w:tr>
        <w:tc>
          <w:tcPr>
            <w:tcW w:type="dxa" w:w="4413"/>
          </w:tcPr>
          <w:p>
            <w:r/>
            <w:r>
              <w:rPr>
                <w:rFonts w:ascii="Calibri" w:hAnsi="Calibri" w:eastAsia="Microsoft YaHei" w:cs="Microsoft YaHei"/>
                <w:sz w:val="19"/>
              </w:rPr>
              <w:t>其中：运行时真实效果生产者</w:t>
            </w:r>
          </w:p>
        </w:tc>
        <w:tc>
          <w:tcPr>
            <w:tcW w:type="dxa" w:w="4413"/>
          </w:tcPr>
          <w:p>
            <w:pPr>
              <w:jc w:val="right"/>
            </w:pPr>
            <w:r/>
            <w:r>
              <w:rPr>
                <w:rFonts w:ascii="Calibri" w:hAnsi="Calibri" w:eastAsia="Microsoft YaHei" w:cs="Microsoft YaHei"/>
                <w:b/>
                <w:sz w:val="19"/>
              </w:rPr>
              <w:t>2</w:t>
            </w:r>
            <w:r>
              <w:rPr>
                <w:rFonts w:ascii="Calibri" w:hAnsi="Calibri" w:eastAsia="Microsoft YaHei" w:cs="Microsoft YaHei"/>
                <w:sz w:val="19"/>
              </w:rPr>
              <w:t>（</w:t>
            </w:r>
            <w:r>
              <w:rPr>
                <w:rFonts w:ascii="Consolas" w:hAnsi="Consolas" w:eastAsia="Microsoft YaHei" w:cs="Microsoft YaHei"/>
                <w:sz w:val="19"/>
              </w:rPr>
              <w:t>deep_addiction_engine.py:296</w:t>
            </w:r>
            <w:r>
              <w:rPr>
                <w:rFonts w:ascii="Calibri" w:hAnsi="Calibri" w:eastAsia="Microsoft YaHei" w:cs="Microsoft YaHei"/>
                <w:sz w:val="19"/>
              </w:rPr>
              <w:t xml:space="preserve"> LF-M44；</w:t>
            </w:r>
            <w:r>
              <w:rPr>
                <w:rFonts w:ascii="Consolas" w:hAnsi="Consolas" w:eastAsia="Microsoft YaHei" w:cs="Microsoft YaHei"/>
                <w:sz w:val="19"/>
              </w:rPr>
              <w:t>learning_orchestrator.py:986</w:t>
            </w:r>
            <w:r>
              <w:rPr>
                <w:rFonts w:ascii="Calibri" w:hAnsi="Calibri" w:eastAsia="Microsoft YaHei" w:cs="Microsoft YaHei"/>
                <w:sz w:val="19"/>
              </w:rPr>
              <w:t xml:space="preserve"> LF-M52）</w:t>
            </w:r>
          </w:p>
        </w:tc>
        <w:tc>
          <w:tcPr>
            <w:tcW w:type="dxa" w:w="4413"/>
          </w:tcPr>
          <w:p>
            <w:r/>
            <w:r>
              <w:rPr>
                <w:rFonts w:ascii="Calibri" w:hAnsi="Calibri" w:eastAsia="Microsoft YaHei" w:cs="Microsoft YaHei"/>
                <w:sz w:val="19"/>
              </w:rPr>
              <w:t>同上（</w:t>
            </w:r>
            <w:r>
              <w:rPr>
                <w:rFonts w:ascii="Consolas" w:hAnsi="Consolas" w:eastAsia="Microsoft YaHei" w:cs="Microsoft YaHei"/>
                <w:sz w:val="19"/>
              </w:rPr>
              <w:t>Effect(</w:t>
            </w:r>
            <w:r>
              <w:rPr>
                <w:rFonts w:ascii="Calibri" w:hAnsi="Calibri" w:eastAsia="Microsoft YaHei" w:cs="Microsoft YaHei"/>
                <w:sz w:val="19"/>
              </w:rPr>
              <w:t xml:space="preserve"> 构造点，排除测试与评估脚本）</w:t>
            </w:r>
          </w:p>
        </w:tc>
      </w:tr>
      <w:tr>
        <w:tc>
          <w:tcPr>
            <w:tcW w:type="dxa" w:w="4413"/>
          </w:tcPr>
          <w:p>
            <w:r/>
            <w:r>
              <w:rPr>
                <w:rFonts w:ascii="Calibri" w:hAnsi="Calibri" w:eastAsia="Microsoft YaHei" w:cs="Microsoft YaHei"/>
                <w:sz w:val="19"/>
              </w:rPr>
              <w:t>其中：成熟度分布</w:t>
            </w:r>
          </w:p>
        </w:tc>
        <w:tc>
          <w:tcPr>
            <w:tcW w:type="dxa" w:w="4413"/>
          </w:tcPr>
          <w:p>
            <w:pPr>
              <w:jc w:val="right"/>
            </w:pPr>
            <w:r/>
            <w:r>
              <w:rPr>
                <w:rFonts w:ascii="Calibri" w:hAnsi="Calibri" w:eastAsia="Microsoft YaHei" w:cs="Microsoft YaHei"/>
                <w:b/>
                <w:sz w:val="19"/>
              </w:rPr>
              <w:t>complete 9 / partial 37 / placeholder 8</w:t>
            </w:r>
          </w:p>
        </w:tc>
        <w:tc>
          <w:tcPr>
            <w:tcW w:type="dxa" w:w="4413"/>
          </w:tcPr>
          <w:p>
            <w:r/>
            <w:r>
              <w:rPr>
                <w:rFonts w:ascii="Calibri" w:hAnsi="Calibri" w:eastAsia="Microsoft YaHei" w:cs="Microsoft YaHei"/>
                <w:sz w:val="19"/>
              </w:rPr>
              <w:t>同上（</w:t>
            </w:r>
            <w:r>
              <w:rPr>
                <w:rFonts w:ascii="Consolas" w:hAnsi="Consolas" w:eastAsia="Microsoft YaHei" w:cs="Microsoft YaHei"/>
                <w:sz w:val="19"/>
              </w:rPr>
              <w:t>mechanism_registry.py</w:t>
            </w:r>
            <w:r>
              <w:rPr>
                <w:rFonts w:ascii="Calibri" w:hAnsi="Calibri" w:eastAsia="Microsoft YaHei" w:cs="Microsoft YaHei"/>
                <w:sz w:val="19"/>
              </w:rPr>
              <w:t xml:space="preserve"> 的 </w:t>
            </w:r>
            <w:r>
              <w:rPr>
                <w:rFonts w:ascii="Consolas" w:hAnsi="Consolas" w:eastAsia="Microsoft YaHei" w:cs="Microsoft YaHei"/>
                <w:sz w:val="19"/>
              </w:rPr>
              <w:t>maturity</w:t>
            </w:r>
            <w:r>
              <w:rPr>
                <w:rFonts w:ascii="Calibri" w:hAnsi="Calibri" w:eastAsia="Microsoft YaHei" w:cs="Microsoft YaHei"/>
                <w:sz w:val="19"/>
              </w:rPr>
              <w:t xml:space="preserve"> 字段）</w:t>
            </w:r>
          </w:p>
        </w:tc>
      </w:tr>
      <w:tr>
        <w:tc>
          <w:tcPr>
            <w:tcW w:type="dxa" w:w="4413"/>
          </w:tcPr>
          <w:p>
            <w:r/>
            <w:r>
              <w:rPr>
                <w:rFonts w:ascii="Calibri" w:hAnsi="Calibri" w:eastAsia="Microsoft YaHei" w:cs="Microsoft YaHei"/>
                <w:sz w:val="19"/>
              </w:rPr>
              <w:t>学习方法</w:t>
            </w:r>
          </w:p>
        </w:tc>
        <w:tc>
          <w:tcPr>
            <w:tcW w:type="dxa" w:w="4413"/>
          </w:tcPr>
          <w:p>
            <w:pPr>
              <w:jc w:val="right"/>
            </w:pPr>
            <w:r/>
            <w:r>
              <w:rPr>
                <w:rFonts w:ascii="Calibri" w:hAnsi="Calibri" w:eastAsia="Microsoft YaHei" w:cs="Microsoft YaHei"/>
                <w:b/>
                <w:sz w:val="19"/>
              </w:rPr>
              <w:t>28</w:t>
            </w:r>
            <w:r>
              <w:rPr>
                <w:rFonts w:ascii="Calibri" w:hAnsi="Calibri" w:eastAsia="Microsoft YaHei" w:cs="Microsoft YaHei"/>
                <w:sz w:val="19"/>
              </w:rPr>
              <w:t>（LF-L01…LF-L28）</w:t>
            </w:r>
          </w:p>
        </w:tc>
        <w:tc>
          <w:tcPr>
            <w:tcW w:type="dxa" w:w="4413"/>
          </w:tcPr>
          <w:p>
            <w:r/>
            <w:r>
              <w:rPr>
                <w:rFonts w:ascii="Consolas" w:hAnsi="Consolas" w:eastAsia="Microsoft YaHei" w:cs="Microsoft YaHei"/>
                <w:sz w:val="19"/>
              </w:rPr>
              <w:t>scripts/verify_counts.py</w:t>
            </w:r>
          </w:p>
        </w:tc>
      </w:tr>
      <w:tr>
        <w:tc>
          <w:tcPr>
            <w:tcW w:type="dxa" w:w="4413"/>
          </w:tcPr>
          <w:p>
            <w:r/>
            <w:r>
              <w:rPr>
                <w:rFonts w:ascii="Calibri" w:hAnsi="Calibri" w:eastAsia="Microsoft YaHei" w:cs="Microsoft YaHei"/>
                <w:sz w:val="19"/>
              </w:rPr>
              <w:t>元学习技能树节点</w:t>
            </w:r>
          </w:p>
        </w:tc>
        <w:tc>
          <w:tcPr>
            <w:tcW w:type="dxa" w:w="4413"/>
          </w:tcPr>
          <w:p>
            <w:pPr>
              <w:jc w:val="right"/>
            </w:pPr>
            <w:r/>
            <w:r>
              <w:rPr>
                <w:rFonts w:ascii="Calibri" w:hAnsi="Calibri" w:eastAsia="Microsoft YaHei" w:cs="Microsoft YaHei"/>
                <w:b/>
                <w:sz w:val="19"/>
              </w:rPr>
              <w:t>16</w:t>
            </w:r>
          </w:p>
        </w:tc>
        <w:tc>
          <w:tcPr>
            <w:tcW w:type="dxa" w:w="4413"/>
          </w:tcPr>
          <w:p>
            <w:r/>
            <w:r>
              <w:rPr>
                <w:rFonts w:ascii="Calibri" w:hAnsi="Calibri" w:eastAsia="Microsoft YaHei" w:cs="Microsoft YaHei"/>
                <w:sz w:val="19"/>
              </w:rPr>
              <w:t>同上</w:t>
            </w:r>
          </w:p>
        </w:tc>
      </w:tr>
      <w:tr>
        <w:tc>
          <w:tcPr>
            <w:tcW w:type="dxa" w:w="4413"/>
          </w:tcPr>
          <w:p>
            <w:r/>
            <w:r>
              <w:rPr>
                <w:rFonts w:ascii="Calibri" w:hAnsi="Calibri" w:eastAsia="Microsoft YaHei" w:cs="Microsoft YaHei"/>
                <w:sz w:val="19"/>
              </w:rPr>
              <w:t>机制注册表指纹</w:t>
            </w:r>
          </w:p>
        </w:tc>
        <w:tc>
          <w:tcPr>
            <w:tcW w:type="dxa" w:w="4413"/>
          </w:tcPr>
          <w:p>
            <w:pPr>
              <w:jc w:val="right"/>
            </w:pPr>
            <w:r/>
            <w:r>
              <w:rPr>
                <w:rFonts w:ascii="Consolas" w:hAnsi="Consolas" w:eastAsia="Microsoft YaHei" w:cs="Microsoft YaHei"/>
                <w:sz w:val="19"/>
              </w:rPr>
              <w:t>ee1a49be5732</w:t>
            </w:r>
          </w:p>
        </w:tc>
        <w:tc>
          <w:tcPr>
            <w:tcW w:type="dxa" w:w="4413"/>
          </w:tcPr>
          <w:p>
            <w:r/>
            <w:r>
              <w:rPr>
                <w:rFonts w:ascii="Consolas" w:hAnsi="Consolas" w:eastAsia="Microsoft YaHei" w:cs="Microsoft YaHei"/>
                <w:sz w:val="19"/>
              </w:rPr>
              <w:t>registry_fingerprint()</w:t>
            </w:r>
          </w:p>
        </w:tc>
      </w:tr>
      <w:tr>
        <w:tc>
          <w:tcPr>
            <w:tcW w:type="dxa" w:w="4413"/>
          </w:tcPr>
          <w:p>
            <w:r/>
            <w:r>
              <w:rPr>
                <w:rFonts w:ascii="Calibri" w:hAnsi="Calibri" w:eastAsia="Microsoft YaHei" w:cs="Microsoft YaHei"/>
                <w:sz w:val="19"/>
              </w:rPr>
              <w:t>后端 Python</w:t>
            </w:r>
          </w:p>
        </w:tc>
        <w:tc>
          <w:tcPr>
            <w:tcW w:type="dxa" w:w="4413"/>
          </w:tcPr>
          <w:p>
            <w:pPr>
              <w:jc w:val="right"/>
            </w:pPr>
            <w:r/>
            <w:r>
              <w:rPr>
                <w:rFonts w:ascii="Calibri" w:hAnsi="Calibri" w:eastAsia="Microsoft YaHei" w:cs="Microsoft YaHei"/>
                <w:b/>
                <w:sz w:val="19"/>
              </w:rPr>
              <w:t>92 个文件 / 26,749 行</w:t>
            </w:r>
          </w:p>
        </w:tc>
        <w:tc>
          <w:tcPr>
            <w:tcW w:type="dxa" w:w="4413"/>
          </w:tcPr>
          <w:p>
            <w:r/>
            <w:r>
              <w:rPr>
                <w:rFonts w:ascii="Consolas" w:hAnsi="Consolas" w:eastAsia="Microsoft YaHei" w:cs="Microsoft YaHei"/>
                <w:sz w:val="19"/>
              </w:rPr>
              <w:t>scripts/verify_asset_numbers.py</w:t>
            </w:r>
          </w:p>
        </w:tc>
      </w:tr>
      <w:tr>
        <w:tc>
          <w:tcPr>
            <w:tcW w:type="dxa" w:w="4413"/>
          </w:tcPr>
          <w:p>
            <w:r/>
            <w:r>
              <w:rPr>
                <w:rFonts w:ascii="Calibri" w:hAnsi="Calibri" w:eastAsia="Microsoft YaHei" w:cs="Microsoft YaHei"/>
                <w:sz w:val="19"/>
              </w:rPr>
              <w:t>可及 API 端点</w:t>
            </w:r>
          </w:p>
        </w:tc>
        <w:tc>
          <w:tcPr>
            <w:tcW w:type="dxa" w:w="4413"/>
          </w:tcPr>
          <w:p>
            <w:pPr>
              <w:jc w:val="right"/>
            </w:pPr>
            <w:r/>
            <w:r>
              <w:rPr>
                <w:rFonts w:ascii="Calibri" w:hAnsi="Calibri" w:eastAsia="Microsoft YaHei" w:cs="Microsoft YaHei"/>
                <w:b/>
                <w:sz w:val="19"/>
              </w:rPr>
              <w:t>104</w:t>
            </w:r>
          </w:p>
        </w:tc>
        <w:tc>
          <w:tcPr>
            <w:tcW w:type="dxa" w:w="4413"/>
          </w:tcPr>
          <w:p>
            <w:r/>
            <w:r>
              <w:rPr>
                <w:rFonts w:ascii="Calibri" w:hAnsi="Calibri" w:eastAsia="Microsoft YaHei" w:cs="Microsoft YaHei"/>
                <w:sz w:val="19"/>
              </w:rPr>
              <w:t>同上</w:t>
            </w:r>
          </w:p>
        </w:tc>
      </w:tr>
      <w:tr>
        <w:tc>
          <w:tcPr>
            <w:tcW w:type="dxa" w:w="4413"/>
          </w:tcPr>
          <w:p>
            <w:r/>
            <w:r>
              <w:rPr>
                <w:rFonts w:ascii="Calibri" w:hAnsi="Calibri" w:eastAsia="Microsoft YaHei" w:cs="Microsoft YaHei"/>
                <w:sz w:val="19"/>
              </w:rPr>
              <w:t>服务模块</w:t>
            </w:r>
          </w:p>
        </w:tc>
        <w:tc>
          <w:tcPr>
            <w:tcW w:type="dxa" w:w="4413"/>
          </w:tcPr>
          <w:p>
            <w:pPr>
              <w:jc w:val="right"/>
            </w:pPr>
            <w:r/>
            <w:r>
              <w:rPr>
                <w:rFonts w:ascii="Calibri" w:hAnsi="Calibri" w:eastAsia="Microsoft YaHei" w:cs="Microsoft YaHei"/>
                <w:b/>
                <w:sz w:val="19"/>
              </w:rPr>
              <w:t>59</w:t>
            </w:r>
          </w:p>
        </w:tc>
        <w:tc>
          <w:tcPr>
            <w:tcW w:type="dxa" w:w="4413"/>
          </w:tcPr>
          <w:p>
            <w:r/>
            <w:r>
              <w:rPr>
                <w:rFonts w:ascii="Calibri" w:hAnsi="Calibri" w:eastAsia="Microsoft YaHei" w:cs="Microsoft YaHei"/>
                <w:sz w:val="19"/>
              </w:rPr>
              <w:t>同上</w:t>
            </w:r>
          </w:p>
        </w:tc>
      </w:tr>
      <w:tr>
        <w:tc>
          <w:tcPr>
            <w:tcW w:type="dxa" w:w="4413"/>
          </w:tcPr>
          <w:p>
            <w:r/>
            <w:r>
              <w:rPr>
                <w:rFonts w:ascii="Calibri" w:hAnsi="Calibri" w:eastAsia="Microsoft YaHei" w:cs="Microsoft YaHei"/>
                <w:sz w:val="19"/>
              </w:rPr>
              <w:t>全量测试</w:t>
            </w:r>
          </w:p>
        </w:tc>
        <w:tc>
          <w:tcPr>
            <w:tcW w:type="dxa" w:w="4413"/>
          </w:tcPr>
          <w:p>
            <w:pPr>
              <w:jc w:val="right"/>
            </w:pPr>
            <w:r/>
            <w:r>
              <w:rPr>
                <w:rFonts w:ascii="Calibri" w:hAnsi="Calibri" w:eastAsia="Microsoft YaHei" w:cs="Microsoft YaHei"/>
                <w:b/>
                <w:sz w:val="19"/>
              </w:rPr>
              <w:t>56 个测试文件 / 972 条通过</w:t>
            </w:r>
            <w:r>
              <w:rPr>
                <w:rFonts w:ascii="Calibri" w:hAnsi="Calibri" w:eastAsia="Microsoft YaHei" w:cs="Microsoft YaHei"/>
                <w:sz w:val="19"/>
              </w:rPr>
              <w:t>（0 error / 0 failure / 16 warning）</w:t>
            </w:r>
          </w:p>
        </w:tc>
        <w:tc>
          <w:tcPr>
            <w:tcW w:type="dxa" w:w="4413"/>
          </w:tcPr>
          <w:p>
            <w:r/>
            <w:r>
              <w:rPr>
                <w:rFonts w:ascii="Consolas" w:hAnsi="Consolas" w:eastAsia="Microsoft YaHei" w:cs="Microsoft YaHei"/>
                <w:sz w:val="19"/>
              </w:rPr>
              <w:t>python -m pytest tests/ -q</w:t>
            </w:r>
          </w:p>
        </w:tc>
      </w:tr>
      <w:tr>
        <w:tc>
          <w:tcPr>
            <w:tcW w:type="dxa" w:w="4413"/>
          </w:tcPr>
          <w:p>
            <w:r/>
            <w:r>
              <w:rPr>
                <w:rFonts w:ascii="Calibri" w:hAnsi="Calibri" w:eastAsia="Microsoft YaHei" w:cs="Microsoft YaHei"/>
                <w:sz w:val="19"/>
              </w:rPr>
              <w:t>语义类别分布</w:t>
            </w:r>
          </w:p>
        </w:tc>
        <w:tc>
          <w:tcPr>
            <w:tcW w:type="dxa" w:w="4413"/>
          </w:tcPr>
          <w:p>
            <w:pPr>
              <w:jc w:val="right"/>
            </w:pPr>
            <w:r/>
            <w:r>
              <w:rPr>
                <w:rFonts w:ascii="Calibri" w:hAnsi="Calibri" w:eastAsia="Microsoft YaHei" w:cs="Microsoft YaHei"/>
                <w:sz w:val="19"/>
              </w:rPr>
              <w:t>留存 19 / 动机 18 / 自我调节 9 / 认知 4 / 健康 4，和 = 54</w:t>
            </w:r>
          </w:p>
        </w:tc>
        <w:tc>
          <w:tcPr>
            <w:tcW w:type="dxa" w:w="4413"/>
          </w:tcPr>
          <w:p>
            <w:r/>
            <w:r>
              <w:rPr>
                <w:rFonts w:ascii="Consolas" w:hAnsi="Consolas" w:eastAsia="Microsoft YaHei" w:cs="Microsoft YaHei"/>
                <w:sz w:val="19"/>
              </w:rPr>
              <w:t>count_verification.json</w:t>
            </w:r>
          </w:p>
        </w:tc>
      </w:tr>
    </w:tbl>
    <w:p/>
    <w:p>
      <w:pPr>
        <w:spacing w:before="40" w:after="40"/>
        <w:ind w:left="360"/>
        <w:pBdr>
          <w:left w:val="single" w:sz="12" w:space="6" w:color="888888"/>
        </w:pBdr>
      </w:pPr>
      <w:r>
        <w:rPr>
          <w:rFonts w:ascii="Calibri" w:hAnsi="Calibri" w:eastAsia="Microsoft YaHei" w:cs="Microsoft YaHei"/>
          <w:b/>
          <w:i/>
          <w:color w:val="555555"/>
          <w:sz w:val="19"/>
        </w:rPr>
        <w:t>"运行时落地 54 / 54，孤儿 0"这一旧口径的更正（2026-09-22）</w:t>
      </w:r>
      <w:r>
        <w:rPr>
          <w:rFonts w:ascii="Calibri" w:hAnsi="Calibri" w:eastAsia="Microsoft YaHei" w:cs="Microsoft YaHei"/>
          <w:i/>
          <w:color w:val="555555"/>
          <w:sz w:val="19"/>
        </w:rPr>
        <w:t xml:space="preserve">：该数字出自 </w:t>
      </w:r>
      <w:r>
        <w:rPr>
          <w:rFonts w:ascii="Consolas" w:hAnsi="Consolas" w:eastAsia="Microsoft YaHei" w:cs="Microsoft YaHei"/>
          <w:i/>
          <w:color w:val="555555"/>
          <w:sz w:val="19"/>
        </w:rPr>
        <w:t>scripts/scan_mechanism_landing.py</w:t>
      </w:r>
      <w:r>
        <w:rPr>
          <w:rFonts w:ascii="Calibri" w:hAnsi="Calibri" w:eastAsia="Microsoft YaHei" w:cs="Microsoft YaHei"/>
          <w:i/>
          <w:color w:val="555555"/>
          <w:sz w:val="19"/>
        </w:rPr>
        <w:t>，其含义是"54 个机制各自都有登记条目与至少一个实现单元可被扫描到"，即</w:t>
      </w:r>
      <w:r>
        <w:rPr>
          <w:rFonts w:ascii="Calibri" w:hAnsi="Calibri" w:eastAsia="Microsoft YaHei" w:cs="Microsoft YaHei"/>
          <w:b/>
          <w:i/>
          <w:color w:val="555555"/>
          <w:sz w:val="19"/>
        </w:rPr>
        <w:t>登记与实现单元的对应关系完整</w:t>
      </w:r>
      <w:r>
        <w:rPr>
          <w:rFonts w:ascii="Calibri" w:hAnsi="Calibri" w:eastAsia="Microsoft YaHei" w:cs="Microsoft YaHei"/>
          <w:i/>
          <w:color w:val="555555"/>
          <w:sz w:val="19"/>
        </w:rPr>
        <w:t>。它</w:t>
      </w:r>
      <w:r>
        <w:rPr>
          <w:rFonts w:ascii="Calibri" w:hAnsi="Calibri" w:eastAsia="Microsoft YaHei" w:cs="Microsoft YaHei"/>
          <w:b/>
          <w:i/>
          <w:color w:val="555555"/>
          <w:sz w:val="19"/>
        </w:rPr>
        <w:t>不等于</w:t>
      </w:r>
      <w:r>
        <w:rPr>
          <w:rFonts w:ascii="Calibri" w:hAnsi="Calibri" w:eastAsia="Microsoft YaHei" w:cs="Microsoft YaHei"/>
          <w:i/>
          <w:color w:val="555555"/>
          <w:sz w:val="19"/>
        </w:rPr>
        <w:t xml:space="preserve">"54 个机制都在运行时构造干预效果"。实测在生产环境的 </w:t>
      </w:r>
      <w:r>
        <w:rPr>
          <w:rFonts w:ascii="Consolas" w:hAnsi="Consolas" w:eastAsia="Microsoft YaHei" w:cs="Microsoft YaHei"/>
          <w:i/>
          <w:color w:val="555555"/>
          <w:sz w:val="19"/>
        </w:rPr>
        <w:t>app/services</w:t>
      </w:r>
      <w:r>
        <w:rPr>
          <w:rFonts w:ascii="Calibri" w:hAnsi="Calibri" w:eastAsia="Microsoft YaHei" w:cs="Microsoft YaHei"/>
          <w:i/>
          <w:color w:val="555555"/>
          <w:sz w:val="19"/>
        </w:rPr>
        <w:t xml:space="preserve"> 下，真正构造干预效果对象（</w:t>
      </w:r>
      <w:r>
        <w:rPr>
          <w:rFonts w:ascii="Consolas" w:hAnsi="Consolas" w:eastAsia="Microsoft YaHei" w:cs="Microsoft YaHei"/>
          <w:i/>
          <w:color w:val="555555"/>
          <w:sz w:val="19"/>
        </w:rPr>
        <w:t>Effect(</w:t>
      </w:r>
      <w:r>
        <w:rPr>
          <w:rFonts w:ascii="Calibri" w:hAnsi="Calibri" w:eastAsia="Microsoft YaHei" w:cs="Microsoft YaHei"/>
          <w:i/>
          <w:color w:val="555555"/>
          <w:sz w:val="19"/>
        </w:rPr>
        <w:t xml:space="preserve">）的位置只有 </w:t>
      </w:r>
      <w:r>
        <w:rPr>
          <w:rFonts w:ascii="Calibri" w:hAnsi="Calibri" w:eastAsia="Microsoft YaHei" w:cs="Microsoft YaHei"/>
          <w:b/>
          <w:i/>
          <w:color w:val="555555"/>
          <w:sz w:val="19"/>
        </w:rPr>
        <w:t>2 处</w:t>
      </w:r>
      <w:r>
        <w:rPr>
          <w:rFonts w:ascii="Calibri" w:hAnsi="Calibri" w:eastAsia="Microsoft YaHei" w:cs="Microsoft YaHei"/>
          <w:i/>
          <w:color w:val="555555"/>
          <w:sz w:val="19"/>
        </w:rPr>
        <w:t>；其余 28 个次级机制只在评估路径上写记录，不进入仲裁器。此后本报告不再单独使用"54/54 落地"这一表述，一律并列三元组。</w:t>
      </w:r>
    </w:p>
    <w:p>
      <w:pPr>
        <w:spacing w:before="40" w:after="40"/>
        <w:ind w:left="360"/>
        <w:pBdr>
          <w:left w:val="single" w:sz="12" w:space="6" w:color="888888"/>
        </w:pBdr>
      </w:pPr>
      <w:r>
        <w:rPr>
          <w:rFonts w:ascii="Calibri" w:hAnsi="Calibri" w:eastAsia="Microsoft YaHei" w:cs="Microsoft YaHei"/>
          <w:i/>
          <w:color w:val="555555"/>
          <w:sz w:val="19"/>
        </w:rPr>
        <w:t>复算命令：</w:t>
      </w:r>
      <w:r>
        <w:rPr>
          <w:rFonts w:ascii="Consolas" w:hAnsi="Consolas" w:eastAsia="Microsoft YaHei" w:cs="Microsoft YaHei"/>
          <w:i/>
          <w:color w:val="555555"/>
          <w:sz w:val="19"/>
        </w:rPr>
        <w:t>python scripts/verify_counts.py</w:t>
      </w:r>
      <w:r>
        <w:rPr>
          <w:rFonts w:ascii="Calibri" w:hAnsi="Calibri" w:eastAsia="Microsoft YaHei" w:cs="Microsoft YaHei"/>
          <w:i/>
          <w:color w:val="555555"/>
          <w:sz w:val="19"/>
        </w:rPr>
        <w:t>（输出：</w:t>
      </w:r>
      <w:r>
        <w:rPr>
          <w:rFonts w:ascii="Consolas" w:hAnsi="Consolas" w:eastAsia="Microsoft YaHei" w:cs="Microsoft YaHei"/>
          <w:i/>
          <w:color w:val="555555"/>
          <w:sz w:val="19"/>
        </w:rPr>
        <w:t>artifacts/count_verification.json</w:t>
      </w:r>
      <w:r>
        <w:rPr>
          <w:rFonts w:ascii="Calibri" w:hAnsi="Calibri" w:eastAsia="Microsoft YaHei" w:cs="Microsoft YaHei"/>
          <w:i/>
          <w:color w:val="555555"/>
          <w:sz w:val="19"/>
        </w:rPr>
        <w:t xml:space="preserve">，6 项全部 </w:t>
      </w:r>
      <w:r>
        <w:rPr>
          <w:rFonts w:ascii="Consolas" w:hAnsi="Consolas" w:eastAsia="Microsoft YaHei" w:cs="Microsoft YaHei"/>
          <w:i/>
          <w:color w:val="555555"/>
          <w:sz w:val="19"/>
        </w:rPr>
        <w:t>verified</w:t>
      </w:r>
      <w:r>
        <w:rPr>
          <w:rFonts w:ascii="Calibri" w:hAnsi="Calibri" w:eastAsia="Microsoft YaHei" w:cs="Microsoft YaHei"/>
          <w:i/>
          <w:color w:val="555555"/>
          <w:sz w:val="19"/>
        </w:rPr>
        <w:t>）</w:t>
      </w:r>
    </w:p>
    <w:p>
      <w:pPr>
        <w:pStyle w:val="Heading4"/>
        <w:spacing w:before="120" w:after="80"/>
      </w:pPr>
      <w:r>
        <w:rPr>
          <w:rFonts w:ascii="Calibri" w:hAnsi="Calibri" w:eastAsia="Microsoft YaHei" w:cs="Microsoft YaHei"/>
          <w:sz w:val="22"/>
        </w:rPr>
        <w:t>2.2 数字诚信门禁</w:t>
      </w:r>
    </w:p>
    <w:p>
      <w:pPr>
        <w:spacing w:after="120"/>
      </w:pPr>
      <w:r>
        <w:rPr>
          <w:rFonts w:ascii="Calibri" w:hAnsi="Calibri" w:eastAsia="Microsoft YaHei" w:cs="Microsoft YaHei"/>
          <w:sz w:val="21"/>
        </w:rPr>
        <w:t>系统历史上曾出现机制计数的表述膨胀。报告期内已完成四层复核并实现机器门禁：</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413"/>
        <w:gridCol w:w="4413"/>
        <w:gridCol w:w="4413"/>
      </w:tblGrid>
      <w:tr>
        <w:tc>
          <w:tcPr>
            <w:tcW w:type="dxa" w:w="4413"/>
            <w:shd w:val="clear" w:color="auto" w:fill="DDDDDD"/>
          </w:tcPr>
          <w:p>
            <w:r>
              <w:rPr>
                <w:b/>
              </w:rPr>
            </w:r>
            <w:r>
              <w:rPr>
                <w:rFonts w:ascii="Calibri" w:hAnsi="Calibri" w:eastAsia="Microsoft YaHei" w:cs="Microsoft YaHei"/>
                <w:b/>
                <w:sz w:val="19"/>
              </w:rPr>
              <w:t>层级</w:t>
            </w:r>
          </w:p>
        </w:tc>
        <w:tc>
          <w:tcPr>
            <w:tcW w:type="dxa" w:w="4413"/>
            <w:shd w:val="clear" w:color="auto" w:fill="DDDDDD"/>
          </w:tcPr>
          <w:p>
            <w:r>
              <w:rPr>
                <w:b/>
              </w:rPr>
            </w:r>
            <w:r>
              <w:rPr>
                <w:rFonts w:ascii="Calibri" w:hAnsi="Calibri" w:eastAsia="Microsoft YaHei" w:cs="Microsoft YaHei"/>
                <w:b/>
                <w:sz w:val="19"/>
              </w:rPr>
              <w:t>口径</w:t>
            </w:r>
          </w:p>
        </w:tc>
        <w:tc>
          <w:tcPr>
            <w:tcW w:type="dxa" w:w="4413"/>
            <w:shd w:val="clear" w:color="auto" w:fill="DDDDDD"/>
          </w:tcPr>
          <w:p>
            <w:pPr>
              <w:jc w:val="right"/>
            </w:pPr>
            <w:r>
              <w:rPr>
                <w:b/>
              </w:rPr>
            </w:r>
            <w:r>
              <w:rPr>
                <w:rFonts w:ascii="Calibri" w:hAnsi="Calibri" w:eastAsia="Microsoft YaHei" w:cs="Microsoft YaHei"/>
                <w:b/>
                <w:sz w:val="19"/>
              </w:rPr>
              <w:t>计数</w:t>
            </w:r>
          </w:p>
        </w:tc>
      </w:tr>
      <w:tr>
        <w:tc>
          <w:tcPr>
            <w:tcW w:type="dxa" w:w="4413"/>
          </w:tcPr>
          <w:p>
            <w:r/>
            <w:r>
              <w:rPr>
                <w:rFonts w:ascii="Calibri" w:hAnsi="Calibri" w:eastAsia="Microsoft YaHei" w:cs="Microsoft YaHei"/>
                <w:sz w:val="19"/>
              </w:rPr>
              <w:t>L0</w:t>
            </w:r>
          </w:p>
        </w:tc>
        <w:tc>
          <w:tcPr>
            <w:tcW w:type="dxa" w:w="4413"/>
          </w:tcPr>
          <w:p>
            <w:r/>
            <w:r>
              <w:rPr>
                <w:rFonts w:ascii="Calibri" w:hAnsi="Calibri" w:eastAsia="Microsoft YaHei" w:cs="Microsoft YaHei"/>
                <w:sz w:val="19"/>
              </w:rPr>
              <w:t>早期文档标题声称</w:t>
            </w:r>
          </w:p>
        </w:tc>
        <w:tc>
          <w:tcPr>
            <w:tcW w:type="dxa" w:w="4413"/>
          </w:tcPr>
          <w:p>
            <w:pPr>
              <w:jc w:val="right"/>
            </w:pPr>
            <w:r/>
            <w:r>
              <w:rPr>
                <w:rFonts w:ascii="Calibri" w:hAnsi="Calibri" w:eastAsia="Microsoft YaHei" w:cs="Microsoft YaHei"/>
                <w:sz w:val="19"/>
              </w:rPr>
              <w:t>76</w:t>
            </w:r>
          </w:p>
        </w:tc>
      </w:tr>
      <w:tr>
        <w:tc>
          <w:tcPr>
            <w:tcW w:type="dxa" w:w="4413"/>
          </w:tcPr>
          <w:p>
            <w:r/>
            <w:r>
              <w:rPr>
                <w:rFonts w:ascii="Calibri" w:hAnsi="Calibri" w:eastAsia="Microsoft YaHei" w:cs="Microsoft YaHei"/>
                <w:sz w:val="19"/>
              </w:rPr>
              <w:t>L1</w:t>
            </w:r>
          </w:p>
        </w:tc>
        <w:tc>
          <w:tcPr>
            <w:tcW w:type="dxa" w:w="4413"/>
          </w:tcPr>
          <w:p>
            <w:r/>
            <w:r>
              <w:rPr>
                <w:rFonts w:ascii="Calibri" w:hAnsi="Calibri" w:eastAsia="Microsoft YaHei" w:cs="Microsoft YaHei"/>
                <w:sz w:val="19"/>
              </w:rPr>
              <w:t>PRD 表格逐项求和</w:t>
            </w:r>
          </w:p>
        </w:tc>
        <w:tc>
          <w:tcPr>
            <w:tcW w:type="dxa" w:w="4413"/>
          </w:tcPr>
          <w:p>
            <w:pPr>
              <w:jc w:val="right"/>
            </w:pPr>
            <w:r/>
            <w:r>
              <w:rPr>
                <w:rFonts w:ascii="Calibri" w:hAnsi="Calibri" w:eastAsia="Microsoft YaHei" w:cs="Microsoft YaHei"/>
                <w:sz w:val="19"/>
              </w:rPr>
              <w:t>69</w:t>
            </w:r>
          </w:p>
        </w:tc>
      </w:tr>
      <w:tr>
        <w:tc>
          <w:tcPr>
            <w:tcW w:type="dxa" w:w="4413"/>
          </w:tcPr>
          <w:p>
            <w:r/>
            <w:r>
              <w:rPr>
                <w:rFonts w:ascii="Calibri" w:hAnsi="Calibri" w:eastAsia="Microsoft YaHei" w:cs="Microsoft YaHei"/>
                <w:sz w:val="19"/>
              </w:rPr>
              <w:t>L2</w:t>
            </w:r>
          </w:p>
        </w:tc>
        <w:tc>
          <w:tcPr>
            <w:tcW w:type="dxa" w:w="4413"/>
          </w:tcPr>
          <w:p>
            <w:r/>
            <w:r>
              <w:rPr>
                <w:rFonts w:ascii="Calibri" w:hAnsi="Calibri" w:eastAsia="Microsoft YaHei" w:cs="Microsoft YaHei"/>
                <w:sz w:val="19"/>
              </w:rPr>
              <w:t>实现单元（</w:t>
            </w:r>
            <w:r>
              <w:rPr>
                <w:rFonts w:ascii="Consolas" w:hAnsi="Consolas" w:eastAsia="Microsoft YaHei" w:cs="Microsoft YaHei"/>
                <w:sz w:val="19"/>
              </w:rPr>
              <w:t>mechanism_units</w:t>
            </w:r>
            <w:r>
              <w:rPr>
                <w:rFonts w:ascii="Calibri" w:hAnsi="Calibri" w:eastAsia="Microsoft YaHei" w:cs="Microsoft YaHei"/>
                <w:sz w:val="19"/>
              </w:rPr>
              <w:t>）</w:t>
            </w:r>
          </w:p>
        </w:tc>
        <w:tc>
          <w:tcPr>
            <w:tcW w:type="dxa" w:w="4413"/>
          </w:tcPr>
          <w:p>
            <w:pPr>
              <w:jc w:val="right"/>
            </w:pPr>
            <w:r/>
            <w:r>
              <w:rPr>
                <w:rFonts w:ascii="Calibri" w:hAnsi="Calibri" w:eastAsia="Microsoft YaHei" w:cs="Microsoft YaHei"/>
                <w:sz w:val="19"/>
              </w:rPr>
              <w:t>60</w:t>
            </w:r>
          </w:p>
        </w:tc>
      </w:tr>
      <w:tr>
        <w:tc>
          <w:tcPr>
            <w:tcW w:type="dxa" w:w="4413"/>
          </w:tcPr>
          <w:p>
            <w:r/>
            <w:r>
              <w:rPr>
                <w:rFonts w:ascii="Calibri" w:hAnsi="Calibri" w:eastAsia="Microsoft YaHei" w:cs="Microsoft YaHei"/>
                <w:sz w:val="19"/>
              </w:rPr>
              <w:t>L3</w:t>
            </w:r>
          </w:p>
        </w:tc>
        <w:tc>
          <w:tcPr>
            <w:tcW w:type="dxa" w:w="4413"/>
          </w:tcPr>
          <w:p>
            <w:r/>
            <w:r>
              <w:rPr>
                <w:rFonts w:ascii="Calibri" w:hAnsi="Calibri" w:eastAsia="Microsoft YaHei" w:cs="Microsoft YaHei"/>
                <w:sz w:val="19"/>
              </w:rPr>
              <w:t>语义去重后的唯一机制</w:t>
            </w:r>
          </w:p>
        </w:tc>
        <w:tc>
          <w:tcPr>
            <w:tcW w:type="dxa" w:w="4413"/>
          </w:tcPr>
          <w:p>
            <w:pPr>
              <w:jc w:val="right"/>
            </w:pPr>
            <w:r/>
            <w:r>
              <w:rPr>
                <w:rFonts w:ascii="Calibri" w:hAnsi="Calibri" w:eastAsia="Microsoft YaHei" w:cs="Microsoft YaHei"/>
                <w:b/>
                <w:sz w:val="19"/>
              </w:rPr>
              <w:t>54</w:t>
            </w:r>
          </w:p>
        </w:tc>
      </w:tr>
    </w:tbl>
    <w:p/>
    <w:p>
      <w:pPr>
        <w:spacing w:after="120"/>
      </w:pPr>
      <w:r>
        <w:rPr>
          <w:rFonts w:ascii="Calibri" w:hAnsi="Calibri" w:eastAsia="Microsoft YaHei" w:cs="Microsoft YaHei"/>
          <w:sz w:val="21"/>
        </w:rPr>
        <w:t>差额 22 = 76 − 54 可分解为：7（标题无据虚高）+ 9（表格混入非机制条目）+ 6（跨引擎重复实现）。</w:t>
      </w:r>
    </w:p>
    <w:p>
      <w:pPr>
        <w:spacing w:after="120"/>
      </w:pPr>
      <w:r>
        <w:rPr>
          <w:rFonts w:ascii="Calibri" w:hAnsi="Calibri" w:eastAsia="Microsoft YaHei" w:cs="Microsoft YaHei"/>
          <w:b/>
          <w:sz w:val="21"/>
        </w:rPr>
        <w:t>工程实现。</w:t>
      </w:r>
      <w:r>
        <w:rPr>
          <w:rFonts w:ascii="Calibri" w:hAnsi="Calibri" w:eastAsia="Microsoft YaHei" w:cs="Microsoft YaHei"/>
          <w:sz w:val="21"/>
        </w:rPr>
        <w:t xml:space="preserve"> 仓库内提供两个主门禁脚本：</w:t>
      </w:r>
      <w:r>
        <w:rPr>
          <w:rFonts w:ascii="Consolas" w:hAnsi="Consolas" w:eastAsia="Microsoft YaHei" w:cs="Microsoft YaHei"/>
          <w:sz w:val="21"/>
        </w:rPr>
        <w:t>verify_counts.py</w:t>
      </w:r>
      <w:r>
        <w:rPr>
          <w:rFonts w:ascii="Calibri" w:hAnsi="Calibri" w:eastAsia="Microsoft YaHei" w:cs="Microsoft YaHei"/>
          <w:sz w:val="21"/>
        </w:rPr>
        <w:t xml:space="preserve"> 做权威计数与交叉校验，</w:t>
      </w:r>
      <w:r>
        <w:rPr>
          <w:rFonts w:ascii="Consolas" w:hAnsi="Consolas" w:eastAsia="Microsoft YaHei" w:cs="Microsoft YaHei"/>
          <w:sz w:val="21"/>
        </w:rPr>
        <w:t>verify_asset_numbers.py --doc-check</w:t>
      </w:r>
      <w:r>
        <w:rPr>
          <w:rFonts w:ascii="Calibri" w:hAnsi="Calibri" w:eastAsia="Microsoft YaHei" w:cs="Microsoft YaHei"/>
          <w:sz w:val="21"/>
        </w:rPr>
        <w:t xml:space="preserve"> 在文档数字与代码事实不一致时以退出码 1 失败。v1.1 另增三道旁路门禁：</w:t>
      </w:r>
      <w:r>
        <w:rPr>
          <w:rFonts w:ascii="Consolas" w:hAnsi="Consolas" w:eastAsia="Microsoft YaHei" w:cs="Microsoft YaHei"/>
          <w:sz w:val="21"/>
        </w:rPr>
        <w:t>results/code/verify_window_support.py</w:t>
      </w:r>
      <w:r>
        <w:rPr>
          <w:rFonts w:ascii="Calibri" w:hAnsi="Calibri" w:eastAsia="Microsoft YaHei" w:cs="Microsoft YaHei"/>
          <w:sz w:val="21"/>
        </w:rPr>
        <w:t>（钉死滑窗分布的 21 个离散支撑点，并禁止旧的等宽分箱字段回归）、</w:t>
      </w:r>
      <w:r>
        <w:rPr>
          <w:rFonts w:ascii="Consolas" w:hAnsi="Consolas" w:eastAsia="Microsoft YaHei" w:cs="Microsoft YaHei"/>
          <w:sz w:val="21"/>
        </w:rPr>
        <w:t>results/m2/verify_m2_anchors.py</w:t>
      </w:r>
      <w:r>
        <w:rPr>
          <w:rFonts w:ascii="Calibri" w:hAnsi="Calibri" w:eastAsia="Microsoft YaHei" w:cs="Microsoft YaHei"/>
          <w:sz w:val="21"/>
        </w:rPr>
        <w:t>（以封存 tag 读取审计时点树，核验 2 处效果生产者与仲裁器方向表）、</w:t>
      </w:r>
      <w:r>
        <w:rPr>
          <w:rFonts w:ascii="Consolas" w:hAnsi="Consolas" w:eastAsia="Microsoft YaHei" w:cs="Microsoft YaHei"/>
          <w:sz w:val="21"/>
        </w:rPr>
        <w:t>results/code/o13_llm_protocol_audit.py</w:t>
      </w:r>
      <w:r>
        <w:rPr>
          <w:rFonts w:ascii="Calibri" w:hAnsi="Calibri" w:eastAsia="Microsoft YaHei" w:cs="Microsoft YaHei"/>
          <w:sz w:val="21"/>
        </w:rPr>
        <w:t>（协议可用性分级与配对 bootstrap）。本报告的全部数字均通过上述门禁。</w:t>
      </w:r>
    </w:p>
    <w:p>
      <w:pPr>
        <w:spacing w:after="120"/>
      </w:pPr>
      <w:r>
        <w:rPr>
          <w:rFonts w:ascii="Calibri" w:hAnsi="Calibri" w:eastAsia="Microsoft YaHei" w:cs="Microsoft YaHei"/>
          <w:b/>
          <w:sz w:val="21"/>
        </w:rPr>
        <w:t>机制计数三元组（v1.1 新增口径）。</w:t>
      </w:r>
      <w:r>
        <w:rPr>
          <w:rFonts w:ascii="Calibri" w:hAnsi="Calibri" w:eastAsia="Microsoft YaHei" w:cs="Microsoft YaHei"/>
          <w:sz w:val="21"/>
        </w:rPr>
        <w:t xml:space="preserve"> </w:t>
      </w:r>
      <w:r>
        <w:rPr>
          <w:rFonts w:ascii="Consolas" w:hAnsi="Consolas" w:eastAsia="Microsoft YaHei" w:cs="Microsoft YaHei"/>
          <w:sz w:val="21"/>
        </w:rPr>
        <w:t>verify_counts.py</w:t>
      </w:r>
      <w:r>
        <w:rPr>
          <w:rFonts w:ascii="Calibri" w:hAnsi="Calibri" w:eastAsia="Microsoft YaHei" w:cs="Microsoft YaHei"/>
          <w:sz w:val="21"/>
        </w:rPr>
        <w:t xml:space="preserve"> 在输出权威计数的同时，并列输出 </w:t>
      </w:r>
      <w:r>
        <w:rPr>
          <w:rFonts w:ascii="Calibri" w:hAnsi="Calibri" w:eastAsia="Microsoft YaHei" w:cs="Microsoft YaHei"/>
          <w:b/>
          <w:sz w:val="21"/>
        </w:rPr>
        <w:t>登记 54 / 效果生产 2 / 成熟度 complete 9·partial 37·placeholder 8</w:t>
      </w:r>
      <w:r>
        <w:rPr>
          <w:rFonts w:ascii="Calibri" w:hAnsi="Calibri" w:eastAsia="Microsoft YaHei" w:cs="Microsoft YaHei"/>
          <w:sz w:val="21"/>
        </w:rPr>
        <w:t>，使"注册机制数"与"运行时会产生效果的机制数"不会在文档传播中被合并为一个数字。本报告凡出现机制数量处，一律使用该三元组。</w:t>
      </w:r>
    </w:p>
    <w:p>
      <w:pPr>
        <w:spacing w:before="40" w:after="40"/>
        <w:ind w:left="360"/>
        <w:pBdr>
          <w:left w:val="single" w:sz="12" w:space="6" w:color="888888"/>
        </w:pBdr>
      </w:pPr>
      <w:r>
        <w:rPr>
          <w:rFonts w:ascii="Calibri" w:hAnsi="Calibri" w:eastAsia="Microsoft YaHei" w:cs="Microsoft YaHei"/>
          <w:i/>
          <w:color w:val="555555"/>
          <w:sz w:val="19"/>
        </w:rPr>
        <w:t>复算命令：</w:t>
      </w:r>
      <w:r>
        <w:rPr>
          <w:rFonts w:ascii="Consolas" w:hAnsi="Consolas" w:eastAsia="Microsoft YaHei" w:cs="Microsoft YaHei"/>
          <w:i/>
          <w:color w:val="555555"/>
          <w:sz w:val="19"/>
        </w:rPr>
        <w:t>python scripts/verify_asset_numbers.py --doc-check</w:t>
      </w:r>
      <w:r>
        <w:rPr>
          <w:rFonts w:ascii="Calibri" w:hAnsi="Calibri" w:eastAsia="Microsoft YaHei" w:cs="Microsoft YaHei"/>
          <w:i/>
          <w:color w:val="555555"/>
          <w:sz w:val="19"/>
        </w:rPr>
        <w:t xml:space="preserve"> </w:t>
      </w:r>
      <w:r>
        <w:rPr>
          <w:rFonts w:ascii="Calibri" w:hAnsi="Calibri" w:eastAsia="Microsoft YaHei" w:cs="Microsoft YaHei"/>
          <w:b/>
          <w:i/>
          <w:color w:val="555555"/>
          <w:sz w:val="19"/>
        </w:rPr>
        <w:t>资产指标的"文档侧 ↔ 实测"关系（v1.1 更正，已在本次整改中核实）</w:t>
      </w:r>
      <w:r>
        <w:rPr>
          <w:rFonts w:ascii="Calibri" w:hAnsi="Calibri" w:eastAsia="Microsoft YaHei" w:cs="Microsoft YaHei"/>
          <w:i/>
          <w:color w:val="555555"/>
          <w:sz w:val="19"/>
        </w:rPr>
        <w:t>：</w:t>
      </w:r>
      <w:r>
        <w:rPr>
          <w:rFonts w:ascii="Consolas" w:hAnsi="Consolas" w:eastAsia="Microsoft YaHei" w:cs="Microsoft YaHei"/>
          <w:i/>
          <w:color w:val="555555"/>
          <w:sz w:val="19"/>
        </w:rPr>
        <w:t>--doc-check</w:t>
      </w:r>
      <w:r>
        <w:rPr>
          <w:rFonts w:ascii="Calibri" w:hAnsi="Calibri" w:eastAsia="Microsoft YaHei" w:cs="Microsoft YaHei"/>
          <w:i/>
          <w:color w:val="555555"/>
          <w:sz w:val="19"/>
        </w:rPr>
        <w:t xml:space="preserve"> 的</w:t>
      </w:r>
      <w:r>
        <w:rPr>
          <w:rFonts w:ascii="Calibri" w:hAnsi="Calibri" w:eastAsia="Microsoft YaHei" w:cs="Microsoft YaHei"/>
          <w:b/>
          <w:i/>
          <w:color w:val="555555"/>
          <w:sz w:val="19"/>
        </w:rPr>
        <w:t>文档侧口径</w:t>
      </w:r>
      <w:r>
        <w:rPr>
          <w:rFonts w:ascii="Calibri" w:hAnsi="Calibri" w:eastAsia="Microsoft YaHei" w:cs="Microsoft YaHei"/>
          <w:i/>
          <w:color w:val="555555"/>
          <w:sz w:val="19"/>
        </w:rPr>
        <w:t xml:space="preserve">是 </w:t>
      </w:r>
      <w:r>
        <w:rPr>
          <w:rFonts w:ascii="Consolas" w:hAnsi="Consolas" w:eastAsia="Microsoft YaHei" w:cs="Microsoft YaHei"/>
          <w:i/>
          <w:color w:val="555555"/>
          <w:sz w:val="19"/>
        </w:rPr>
        <w:t>docs/LearnFlow_期刊论文拆分方案.md</w:t>
      </w:r>
      <w:r>
        <w:rPr>
          <w:rFonts w:ascii="Calibri" w:hAnsi="Calibri" w:eastAsia="Microsoft YaHei" w:cs="Microsoft YaHei"/>
          <w:i/>
          <w:color w:val="555555"/>
          <w:sz w:val="19"/>
        </w:rPr>
        <w:t xml:space="preserve"> §1 的资产句。  - </w:t>
      </w:r>
      <w:r>
        <w:rPr>
          <w:rFonts w:ascii="Calibri" w:hAnsi="Calibri" w:eastAsia="Microsoft YaHei" w:cs="Microsoft YaHei"/>
          <w:b/>
          <w:i/>
          <w:color w:val="555555"/>
          <w:sz w:val="19"/>
        </w:rPr>
        <w:t>当前状态（2026-09-22 实测）</w:t>
      </w:r>
      <w:r>
        <w:rPr>
          <w:rFonts w:ascii="Calibri" w:hAnsi="Calibri" w:eastAsia="Microsoft YaHei" w:cs="Microsoft YaHei"/>
          <w:i/>
          <w:color w:val="555555"/>
          <w:sz w:val="19"/>
        </w:rPr>
        <w:t xml:space="preserve">：该句登记的是实测值 </w:t>
      </w:r>
      <w:r>
        <w:rPr>
          <w:rFonts w:ascii="Calibri" w:hAnsi="Calibri" w:eastAsia="Microsoft YaHei" w:cs="Microsoft YaHei"/>
          <w:b/>
          <w:i/>
          <w:color w:val="555555"/>
          <w:sz w:val="19"/>
        </w:rPr>
        <w:t>26,782 行 / 59 服务模块 / 92 源文件 / 104 API 端点 / 972 项测试（56 个测试文件）</w:t>
      </w:r>
      <w:r>
        <w:rPr>
          <w:rFonts w:ascii="Calibri" w:hAnsi="Calibri" w:eastAsia="Microsoft YaHei" w:cs="Microsoft YaHei"/>
          <w:i/>
          <w:color w:val="555555"/>
          <w:sz w:val="19"/>
        </w:rPr>
        <w:t>，与代码事实</w:t>
      </w:r>
      <w:r>
        <w:rPr>
          <w:rFonts w:ascii="Calibri" w:hAnsi="Calibri" w:eastAsia="Microsoft YaHei" w:cs="Microsoft YaHei"/>
          <w:b/>
          <w:i/>
          <w:color w:val="555555"/>
          <w:sz w:val="19"/>
        </w:rPr>
        <w:t>逐项一致</w:t>
      </w:r>
      <w:r>
        <w:rPr>
          <w:rFonts w:ascii="Calibri" w:hAnsi="Calibri" w:eastAsia="Microsoft YaHei" w:cs="Microsoft YaHei"/>
          <w:i/>
          <w:color w:val="555555"/>
          <w:sz w:val="19"/>
        </w:rPr>
        <w:t>，因此该命令</w:t>
      </w:r>
      <w:r>
        <w:rPr>
          <w:rFonts w:ascii="Calibri" w:hAnsi="Calibri" w:eastAsia="Microsoft YaHei" w:cs="Microsoft YaHei"/>
          <w:b/>
          <w:i/>
          <w:color w:val="555555"/>
          <w:sz w:val="19"/>
        </w:rPr>
        <w:t>返回退出码 0（通过）</w:t>
      </w:r>
      <w:r>
        <w:rPr>
          <w:rFonts w:ascii="Calibri" w:hAnsi="Calibri" w:eastAsia="Microsoft YaHei" w:cs="Microsoft YaHei"/>
          <w:i/>
          <w:color w:val="555555"/>
          <w:sz w:val="19"/>
        </w:rPr>
        <w:t xml:space="preserve">。v1.0 报告的"当前返回退出码 1"对应的是一句登记 </w:t>
      </w:r>
      <w:r>
        <w:rPr>
          <w:rFonts w:ascii="Calibri" w:hAnsi="Calibri" w:eastAsia="Microsoft YaHei" w:cs="Microsoft YaHei"/>
          <w:b/>
          <w:i/>
          <w:color w:val="555555"/>
          <w:sz w:val="19"/>
        </w:rPr>
        <w:t>25,389 / 54 / 87 / 104 / 920（53 测试文件）</w:t>
      </w:r>
      <w:r>
        <w:rPr>
          <w:rFonts w:ascii="Calibri" w:hAnsi="Calibri" w:eastAsia="Microsoft YaHei" w:cs="Microsoft YaHei"/>
          <w:i/>
          <w:color w:val="555555"/>
          <w:sz w:val="19"/>
        </w:rPr>
        <w:t xml:space="preserve"> 的早期快照，该快照已在本次整改中与实测对齐。</w:t>
      </w:r>
      <w:r>
        <w:rPr>
          <w:rFonts w:ascii="Calibri" w:hAnsi="Calibri" w:eastAsia="Microsoft YaHei" w:cs="Microsoft YaHei"/>
          <w:b/>
          <w:i/>
          <w:color w:val="555555"/>
          <w:sz w:val="19"/>
        </w:rPr>
        <w:t xml:space="preserve">（时点提示：上列为 2026-09-22 实测值，保留作历史校准记录；2026-10-03 ruff 死代码清理后 `python_loc` 复算为 </w:t>
      </w:r>
      <w:r>
        <w:rPr>
          <w:rFonts w:ascii="Calibri" w:hAnsi="Calibri" w:eastAsia="Microsoft YaHei" w:cs="Microsoft YaHei"/>
          <w:i/>
          <w:color w:val="555555"/>
          <w:sz w:val="19"/>
        </w:rPr>
        <w:t>26,749</w:t>
      </w:r>
      <w:r>
        <w:rPr>
          <w:rFonts w:ascii="Calibri" w:hAnsi="Calibri" w:eastAsia="Microsoft YaHei" w:cs="Microsoft YaHei"/>
          <w:b/>
          <w:i/>
          <w:color w:val="555555"/>
          <w:sz w:val="19"/>
        </w:rPr>
        <w:t>，其余指标不变，`verify_asset_numbers.py` 的 registered 值已同步。）</w:t>
      </w:r>
      <w:r>
        <w:rPr>
          <w:rFonts w:ascii="Calibri" w:hAnsi="Calibri" w:eastAsia="Microsoft YaHei" w:cs="Microsoft YaHei"/>
          <w:i/>
          <w:color w:val="555555"/>
          <w:sz w:val="19"/>
        </w:rPr>
        <w:t xml:space="preserve"> - </w:t>
      </w:r>
      <w:r>
        <w:rPr>
          <w:rFonts w:ascii="Calibri" w:hAnsi="Calibri" w:eastAsia="Microsoft YaHei" w:cs="Microsoft YaHei"/>
          <w:b/>
          <w:i/>
          <w:color w:val="555555"/>
          <w:sz w:val="19"/>
        </w:rPr>
        <w:t>漂移证据并未消失，只是换了位置</w:t>
      </w:r>
      <w:r>
        <w:rPr>
          <w:rFonts w:ascii="Calibri" w:hAnsi="Calibri" w:eastAsia="Microsoft YaHei" w:cs="Microsoft YaHei"/>
          <w:i/>
          <w:color w:val="555555"/>
          <w:sz w:val="19"/>
        </w:rPr>
        <w:t>：</w:t>
      </w:r>
      <w:r>
        <w:rPr>
          <w:rFonts w:ascii="Calibri" w:hAnsi="Calibri" w:eastAsia="Microsoft YaHei" w:cs="Microsoft YaHei"/>
          <w:b/>
          <w:i/>
          <w:color w:val="555555"/>
          <w:sz w:val="19"/>
        </w:rPr>
        <w:t>审计时点的登记基线</w:t>
      </w:r>
      <w:r>
        <w:rPr>
          <w:rFonts w:ascii="Calibri" w:hAnsi="Calibri" w:eastAsia="Microsoft YaHei" w:cs="Microsoft YaHei"/>
          <w:i/>
          <w:color w:val="555555"/>
          <w:sz w:val="19"/>
        </w:rPr>
        <w:t>（</w:t>
      </w:r>
      <w:r>
        <w:rPr>
          <w:rFonts w:ascii="Consolas" w:hAnsi="Consolas" w:eastAsia="Microsoft YaHei" w:cs="Microsoft YaHei"/>
          <w:i/>
          <w:color w:val="555555"/>
          <w:sz w:val="19"/>
        </w:rPr>
        <w:t>python_loc</w:t>
      </w:r>
      <w:r>
        <w:rPr>
          <w:rFonts w:ascii="Calibri" w:hAnsi="Calibri" w:eastAsia="Microsoft YaHei" w:cs="Microsoft YaHei"/>
          <w:i/>
          <w:color w:val="555555"/>
          <w:sz w:val="19"/>
        </w:rPr>
        <w:t xml:space="preserve"> 25,389 / </w:t>
      </w:r>
      <w:r>
        <w:rPr>
          <w:rFonts w:ascii="Consolas" w:hAnsi="Consolas" w:eastAsia="Microsoft YaHei" w:cs="Microsoft YaHei"/>
          <w:i/>
          <w:color w:val="555555"/>
          <w:sz w:val="19"/>
        </w:rPr>
        <w:t>source_files</w:t>
      </w:r>
      <w:r>
        <w:rPr>
          <w:rFonts w:ascii="Calibri" w:hAnsi="Calibri" w:eastAsia="Microsoft YaHei" w:cs="Microsoft YaHei"/>
          <w:i/>
          <w:color w:val="555555"/>
          <w:sz w:val="19"/>
        </w:rPr>
        <w:t xml:space="preserve"> 87 / </w:t>
      </w:r>
      <w:r>
        <w:rPr>
          <w:rFonts w:ascii="Consolas" w:hAnsi="Consolas" w:eastAsia="Microsoft YaHei" w:cs="Microsoft YaHei"/>
          <w:i/>
          <w:color w:val="555555"/>
          <w:sz w:val="19"/>
        </w:rPr>
        <w:t>service_modules</w:t>
      </w:r>
      <w:r>
        <w:rPr>
          <w:rFonts w:ascii="Calibri" w:hAnsi="Calibri" w:eastAsia="Microsoft YaHei" w:cs="Microsoft YaHei"/>
          <w:i/>
          <w:color w:val="555555"/>
          <w:sz w:val="19"/>
        </w:rPr>
        <w:t xml:space="preserve"> 54 / </w:t>
      </w:r>
      <w:r>
        <w:rPr>
          <w:rFonts w:ascii="Consolas" w:hAnsi="Consolas" w:eastAsia="Microsoft YaHei" w:cs="Microsoft YaHei"/>
          <w:i/>
          <w:color w:val="555555"/>
          <w:sz w:val="19"/>
        </w:rPr>
        <w:t>test_files</w:t>
      </w:r>
      <w:r>
        <w:rPr>
          <w:rFonts w:ascii="Calibri" w:hAnsi="Calibri" w:eastAsia="Microsoft YaHei" w:cs="Microsoft YaHei"/>
          <w:i/>
          <w:color w:val="555555"/>
          <w:sz w:val="19"/>
        </w:rPr>
        <w:t xml:space="preserve"> 53 / </w:t>
      </w:r>
      <w:r>
        <w:rPr>
          <w:rFonts w:ascii="Consolas" w:hAnsi="Consolas" w:eastAsia="Microsoft YaHei" w:cs="Microsoft YaHei"/>
          <w:i/>
          <w:color w:val="555555"/>
          <w:sz w:val="19"/>
        </w:rPr>
        <w:t>test_functions</w:t>
      </w:r>
      <w:r>
        <w:rPr>
          <w:rFonts w:ascii="Calibri" w:hAnsi="Calibri" w:eastAsia="Microsoft YaHei" w:cs="Microsoft YaHei"/>
          <w:i/>
          <w:color w:val="555555"/>
          <w:sz w:val="19"/>
        </w:rPr>
        <w:t xml:space="preserve"> 826 / </w:t>
      </w:r>
      <w:r>
        <w:rPr>
          <w:rFonts w:ascii="Consolas" w:hAnsi="Consolas" w:eastAsia="Microsoft YaHei" w:cs="Microsoft YaHei"/>
          <w:i/>
          <w:color w:val="555555"/>
          <w:sz w:val="19"/>
        </w:rPr>
        <w:t>tests_collected</w:t>
      </w:r>
      <w:r>
        <w:rPr>
          <w:rFonts w:ascii="Calibri" w:hAnsi="Calibri" w:eastAsia="Microsoft YaHei" w:cs="Microsoft YaHei"/>
          <w:i/>
          <w:color w:val="555555"/>
          <w:sz w:val="19"/>
        </w:rPr>
        <w:t xml:space="preserve"> 920）以</w:t>
      </w:r>
      <w:r>
        <w:rPr>
          <w:rFonts w:ascii="Calibri" w:hAnsi="Calibri" w:eastAsia="Microsoft YaHei" w:cs="Microsoft YaHei"/>
          <w:b/>
          <w:i/>
          <w:color w:val="555555"/>
          <w:sz w:val="19"/>
        </w:rPr>
        <w:t>硬编码登记表</w:t>
      </w:r>
      <w:r>
        <w:rPr>
          <w:rFonts w:ascii="Calibri" w:hAnsi="Calibri" w:eastAsia="Microsoft YaHei" w:cs="Microsoft YaHei"/>
          <w:i/>
          <w:color w:val="555555"/>
          <w:sz w:val="19"/>
        </w:rPr>
        <w:t xml:space="preserve">的形式保存在 </w:t>
      </w:r>
      <w:r>
        <w:rPr>
          <w:rFonts w:ascii="Consolas" w:hAnsi="Consolas" w:eastAsia="Microsoft YaHei" w:cs="Microsoft YaHei"/>
          <w:i/>
          <w:color w:val="555555"/>
          <w:sz w:val="19"/>
        </w:rPr>
        <w:t>verify_asset_numbers.py</w:t>
      </w:r>
      <w:r>
        <w:rPr>
          <w:rFonts w:ascii="Calibri" w:hAnsi="Calibri" w:eastAsia="Microsoft YaHei" w:cs="Microsoft YaHei"/>
          <w:i/>
          <w:color w:val="555555"/>
          <w:sz w:val="19"/>
        </w:rPr>
        <w:t xml:space="preserve"> 中，每次运行都在"登记比对"段以 </w:t>
      </w:r>
      <w:r>
        <w:rPr>
          <w:rFonts w:ascii="Consolas" w:hAnsi="Consolas" w:eastAsia="Microsoft YaHei" w:cs="Microsoft YaHei"/>
          <w:i/>
          <w:color w:val="555555"/>
          <w:sz w:val="19"/>
        </w:rPr>
        <w:t>informative / drifted</w:t>
      </w:r>
      <w:r>
        <w:rPr>
          <w:rFonts w:ascii="Calibri" w:hAnsi="Calibri" w:eastAsia="Microsoft YaHei" w:cs="Microsoft YaHei"/>
          <w:i/>
          <w:color w:val="555555"/>
          <w:sz w:val="19"/>
        </w:rPr>
        <w:t xml:space="preserve"> 级别</w:t>
      </w:r>
      <w:r>
        <w:rPr>
          <w:rFonts w:ascii="Calibri" w:hAnsi="Calibri" w:eastAsia="Microsoft YaHei" w:cs="Microsoft YaHei"/>
          <w:b/>
          <w:i/>
          <w:color w:val="555555"/>
          <w:sz w:val="19"/>
        </w:rPr>
        <w:t>逐项并列实测值</w:t>
      </w:r>
      <w:r>
        <w:rPr>
          <w:rFonts w:ascii="Calibri" w:hAnsi="Calibri" w:eastAsia="Microsoft YaHei" w:cs="Microsoft YaHei"/>
          <w:i/>
          <w:color w:val="555555"/>
          <w:sz w:val="19"/>
        </w:rPr>
        <w:t xml:space="preserve">（落盘于 </w:t>
      </w:r>
      <w:r>
        <w:rPr>
          <w:rFonts w:ascii="Consolas" w:hAnsi="Consolas" w:eastAsia="Microsoft YaHei" w:cs="Microsoft YaHei"/>
          <w:i/>
          <w:color w:val="555555"/>
          <w:sz w:val="19"/>
        </w:rPr>
        <w:t>artifacts/asset_numbers.json</w:t>
      </w:r>
      <w:r>
        <w:rPr>
          <w:rFonts w:ascii="Calibri" w:hAnsi="Calibri" w:eastAsia="Microsoft YaHei" w:cs="Microsoft YaHei"/>
          <w:i/>
          <w:color w:val="555555"/>
          <w:sz w:val="19"/>
        </w:rPr>
        <w:t xml:space="preserve">）。论文二第 4.4 节即据此把资产漂移作为审计发现如实记录。 - </w:t>
      </w:r>
      <w:r>
        <w:rPr>
          <w:rFonts w:ascii="Calibri" w:hAnsi="Calibri" w:eastAsia="Microsoft YaHei" w:cs="Microsoft YaHei"/>
          <w:b/>
          <w:i/>
          <w:color w:val="555555"/>
          <w:sz w:val="19"/>
        </w:rPr>
        <w:t>本报告的处理原则</w:t>
      </w:r>
      <w:r>
        <w:rPr>
          <w:rFonts w:ascii="Calibri" w:hAnsi="Calibri" w:eastAsia="Microsoft YaHei" w:cs="Microsoft YaHei"/>
          <w:i/>
          <w:color w:val="555555"/>
          <w:sz w:val="19"/>
        </w:rPr>
        <w:t>：该命令的绿灯</w:t>
      </w:r>
      <w:r>
        <w:rPr>
          <w:rFonts w:ascii="Calibri" w:hAnsi="Calibri" w:eastAsia="Microsoft YaHei" w:cs="Microsoft YaHei"/>
          <w:b/>
          <w:i/>
          <w:color w:val="555555"/>
          <w:sz w:val="19"/>
        </w:rPr>
        <w:t>不来自放宽判定标准</w:t>
      </w:r>
      <w:r>
        <w:rPr>
          <w:rFonts w:ascii="Calibri" w:hAnsi="Calibri" w:eastAsia="Microsoft YaHei" w:cs="Microsoft YaHei"/>
          <w:i/>
          <w:color w:val="555555"/>
          <w:sz w:val="19"/>
        </w:rPr>
        <w:t>，而来自把文档基线更新到事实；而"审计时点资产指标与当前实测不一致"这一事实，</w:t>
      </w:r>
      <w:r>
        <w:rPr>
          <w:rFonts w:ascii="Calibri" w:hAnsi="Calibri" w:eastAsia="Microsoft YaHei" w:cs="Microsoft YaHei"/>
          <w:b/>
          <w:i/>
          <w:color w:val="555555"/>
          <w:sz w:val="19"/>
        </w:rPr>
        <w:t>在同一次输出的登记比对段中仍然完全可见</w:t>
      </w:r>
      <w:r>
        <w:rPr>
          <w:rFonts w:ascii="Calibri" w:hAnsi="Calibri" w:eastAsia="Microsoft YaHei" w:cs="Microsoft YaHei"/>
          <w:i/>
          <w:color w:val="555555"/>
          <w:sz w:val="19"/>
        </w:rPr>
        <w:t>，不作隐藏。</w:t>
      </w:r>
    </w:p>
    <w:p>
      <w:pPr>
        <w:pStyle w:val="Heading4"/>
        <w:spacing w:before="120" w:after="80"/>
      </w:pPr>
      <w:r>
        <w:rPr>
          <w:rFonts w:ascii="Calibri" w:hAnsi="Calibri" w:eastAsia="Microsoft YaHei" w:cs="Microsoft YaHei"/>
          <w:sz w:val="22"/>
        </w:rPr>
        <w:t>2.3 测量层建设</w:t>
      </w:r>
    </w:p>
    <w:p>
      <w:pPr>
        <w:spacing w:after="120"/>
      </w:pPr>
      <w:r>
        <w:rPr>
          <w:rFonts w:ascii="Calibri" w:hAnsi="Calibri" w:eastAsia="Microsoft YaHei" w:cs="Microsoft YaHei"/>
          <w:sz w:val="21"/>
        </w:rPr>
        <w:t>报告期内完成学习成瘾化的</w:t>
      </w:r>
      <w:r>
        <w:rPr>
          <w:rFonts w:ascii="Calibri" w:hAnsi="Calibri" w:eastAsia="Microsoft YaHei" w:cs="Microsoft YaHei"/>
          <w:b/>
          <w:sz w:val="21"/>
        </w:rPr>
        <w:t>双源五维</w:t>
      </w:r>
      <w:r>
        <w:rPr>
          <w:rFonts w:ascii="Calibri" w:hAnsi="Calibri" w:eastAsia="Microsoft YaHei" w:cs="Microsoft YaHei"/>
          <w:sz w:val="21"/>
        </w:rPr>
        <w:t>测量层，其设计要点是"未测不得谎报为健康"的工程强制约束：</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413"/>
        <w:gridCol w:w="4413"/>
        <w:gridCol w:w="4413"/>
      </w:tblGrid>
      <w:tr>
        <w:tc>
          <w:tcPr>
            <w:tcW w:type="dxa" w:w="4413"/>
            <w:shd w:val="clear" w:color="auto" w:fill="DDDDDD"/>
          </w:tcPr>
          <w:p>
            <w:r>
              <w:rPr>
                <w:b/>
              </w:rPr>
            </w:r>
            <w:r>
              <w:rPr>
                <w:rFonts w:ascii="Calibri" w:hAnsi="Calibri" w:eastAsia="Microsoft YaHei" w:cs="Microsoft YaHei"/>
                <w:b/>
                <w:sz w:val="19"/>
              </w:rPr>
              <w:t>维度</w:t>
            </w:r>
          </w:p>
        </w:tc>
        <w:tc>
          <w:tcPr>
            <w:tcW w:type="dxa" w:w="4413"/>
            <w:shd w:val="clear" w:color="auto" w:fill="DDDDDD"/>
          </w:tcPr>
          <w:p>
            <w:pPr>
              <w:jc w:val="right"/>
            </w:pPr>
            <w:r>
              <w:rPr>
                <w:b/>
              </w:rPr>
            </w:r>
            <w:r>
              <w:rPr>
                <w:rFonts w:ascii="Calibri" w:hAnsi="Calibri" w:eastAsia="Microsoft YaHei" w:cs="Microsoft YaHei"/>
                <w:b/>
                <w:sz w:val="19"/>
              </w:rPr>
              <w:t>权重</w:t>
            </w:r>
          </w:p>
        </w:tc>
        <w:tc>
          <w:tcPr>
            <w:tcW w:type="dxa" w:w="4413"/>
            <w:shd w:val="clear" w:color="auto" w:fill="DDDDDD"/>
          </w:tcPr>
          <w:p>
            <w:r>
              <w:rPr>
                <w:b/>
              </w:rPr>
            </w:r>
            <w:r>
              <w:rPr>
                <w:rFonts w:ascii="Calibri" w:hAnsi="Calibri" w:eastAsia="Microsoft YaHei" w:cs="Microsoft YaHei"/>
                <w:b/>
                <w:sz w:val="19"/>
              </w:rPr>
              <w:t>测量源</w:t>
            </w:r>
          </w:p>
        </w:tc>
      </w:tr>
      <w:tr>
        <w:tc>
          <w:tcPr>
            <w:tcW w:type="dxa" w:w="4413"/>
          </w:tcPr>
          <w:p>
            <w:r/>
            <w:r>
              <w:rPr>
                <w:rFonts w:ascii="Calibri" w:hAnsi="Calibri" w:eastAsia="Microsoft YaHei" w:cs="Microsoft YaHei"/>
                <w:sz w:val="19"/>
              </w:rPr>
              <w:t>时间投入</w:t>
            </w:r>
          </w:p>
        </w:tc>
        <w:tc>
          <w:tcPr>
            <w:tcW w:type="dxa" w:w="4413"/>
          </w:tcPr>
          <w:p>
            <w:pPr>
              <w:jc w:val="right"/>
            </w:pPr>
            <w:r/>
            <w:r>
              <w:rPr>
                <w:rFonts w:ascii="Calibri" w:hAnsi="Calibri" w:eastAsia="Microsoft YaHei" w:cs="Microsoft YaHei"/>
                <w:sz w:val="19"/>
              </w:rPr>
              <w:t>0.30</w:t>
            </w:r>
          </w:p>
        </w:tc>
        <w:tc>
          <w:tcPr>
            <w:tcW w:type="dxa" w:w="4413"/>
          </w:tcPr>
          <w:p>
            <w:r/>
            <w:r>
              <w:rPr>
                <w:rFonts w:ascii="Calibri" w:hAnsi="Calibri" w:eastAsia="Microsoft YaHei" w:cs="Microsoft YaHei"/>
                <w:sz w:val="19"/>
              </w:rPr>
              <w:t>行为日志</w:t>
            </w:r>
          </w:p>
        </w:tc>
      </w:tr>
      <w:tr>
        <w:tc>
          <w:tcPr>
            <w:tcW w:type="dxa" w:w="4413"/>
          </w:tcPr>
          <w:p>
            <w:r/>
            <w:r>
              <w:rPr>
                <w:rFonts w:ascii="Calibri" w:hAnsi="Calibri" w:eastAsia="Microsoft YaHei" w:cs="Microsoft YaHei"/>
                <w:sz w:val="19"/>
              </w:rPr>
              <w:t>动机结构</w:t>
            </w:r>
          </w:p>
        </w:tc>
        <w:tc>
          <w:tcPr>
            <w:tcW w:type="dxa" w:w="4413"/>
          </w:tcPr>
          <w:p>
            <w:pPr>
              <w:jc w:val="right"/>
            </w:pPr>
            <w:r/>
            <w:r>
              <w:rPr>
                <w:rFonts w:ascii="Calibri" w:hAnsi="Calibri" w:eastAsia="Microsoft YaHei" w:cs="Microsoft YaHei"/>
                <w:sz w:val="19"/>
              </w:rPr>
              <w:t>0.25</w:t>
            </w:r>
          </w:p>
        </w:tc>
        <w:tc>
          <w:tcPr>
            <w:tcW w:type="dxa" w:w="4413"/>
          </w:tcPr>
          <w:p>
            <w:r/>
            <w:r>
              <w:rPr>
                <w:rFonts w:ascii="Calibri" w:hAnsi="Calibri" w:eastAsia="Microsoft YaHei" w:cs="Microsoft YaHei"/>
                <w:sz w:val="19"/>
              </w:rPr>
              <w:t>行为日志（代理指标）</w:t>
            </w:r>
          </w:p>
        </w:tc>
      </w:tr>
      <w:tr>
        <w:tc>
          <w:tcPr>
            <w:tcW w:type="dxa" w:w="4413"/>
          </w:tcPr>
          <w:p>
            <w:r/>
            <w:r>
              <w:rPr>
                <w:rFonts w:ascii="Calibri" w:hAnsi="Calibri" w:eastAsia="Microsoft YaHei" w:cs="Microsoft YaHei"/>
                <w:sz w:val="19"/>
              </w:rPr>
              <w:t>行为控制</w:t>
            </w:r>
          </w:p>
        </w:tc>
        <w:tc>
          <w:tcPr>
            <w:tcW w:type="dxa" w:w="4413"/>
          </w:tcPr>
          <w:p>
            <w:pPr>
              <w:jc w:val="right"/>
            </w:pPr>
            <w:r/>
            <w:r>
              <w:rPr>
                <w:rFonts w:ascii="Calibri" w:hAnsi="Calibri" w:eastAsia="Microsoft YaHei" w:cs="Microsoft YaHei"/>
                <w:sz w:val="19"/>
              </w:rPr>
              <w:t>0.25</w:t>
            </w:r>
          </w:p>
        </w:tc>
        <w:tc>
          <w:tcPr>
            <w:tcW w:type="dxa" w:w="4413"/>
          </w:tcPr>
          <w:p>
            <w:r/>
            <w:r>
              <w:rPr>
                <w:rFonts w:ascii="Calibri" w:hAnsi="Calibri" w:eastAsia="Microsoft YaHei" w:cs="Microsoft YaHei"/>
                <w:sz w:val="19"/>
              </w:rPr>
              <w:t>自陈量表</w:t>
            </w:r>
          </w:p>
        </w:tc>
      </w:tr>
      <w:tr>
        <w:tc>
          <w:tcPr>
            <w:tcW w:type="dxa" w:w="4413"/>
          </w:tcPr>
          <w:p>
            <w:r/>
            <w:r>
              <w:rPr>
                <w:rFonts w:ascii="Calibri" w:hAnsi="Calibri" w:eastAsia="Microsoft YaHei" w:cs="Microsoft YaHei"/>
                <w:sz w:val="19"/>
              </w:rPr>
              <w:t>认知</w:t>
            </w:r>
          </w:p>
        </w:tc>
        <w:tc>
          <w:tcPr>
            <w:tcW w:type="dxa" w:w="4413"/>
          </w:tcPr>
          <w:p>
            <w:pPr>
              <w:jc w:val="right"/>
            </w:pPr>
            <w:r/>
            <w:r>
              <w:rPr>
                <w:rFonts w:ascii="Calibri" w:hAnsi="Calibri" w:eastAsia="Microsoft YaHei" w:cs="Microsoft YaHei"/>
                <w:sz w:val="19"/>
              </w:rPr>
              <w:t>0.10</w:t>
            </w:r>
          </w:p>
        </w:tc>
        <w:tc>
          <w:tcPr>
            <w:tcW w:type="dxa" w:w="4413"/>
          </w:tcPr>
          <w:p>
            <w:r/>
            <w:r>
              <w:rPr>
                <w:rFonts w:ascii="Calibri" w:hAnsi="Calibri" w:eastAsia="Microsoft YaHei" w:cs="Microsoft YaHei"/>
                <w:sz w:val="19"/>
              </w:rPr>
              <w:t>行为日志 + 自陈</w:t>
            </w:r>
          </w:p>
        </w:tc>
      </w:tr>
      <w:tr>
        <w:tc>
          <w:tcPr>
            <w:tcW w:type="dxa" w:w="4413"/>
          </w:tcPr>
          <w:p>
            <w:r/>
            <w:r>
              <w:rPr>
                <w:rFonts w:ascii="Calibri" w:hAnsi="Calibri" w:eastAsia="Microsoft YaHei" w:cs="Microsoft YaHei"/>
                <w:sz w:val="19"/>
              </w:rPr>
              <w:t>功能影响</w:t>
            </w:r>
          </w:p>
        </w:tc>
        <w:tc>
          <w:tcPr>
            <w:tcW w:type="dxa" w:w="4413"/>
          </w:tcPr>
          <w:p>
            <w:pPr>
              <w:jc w:val="right"/>
            </w:pPr>
            <w:r/>
            <w:r>
              <w:rPr>
                <w:rFonts w:ascii="Calibri" w:hAnsi="Calibri" w:eastAsia="Microsoft YaHei" w:cs="Microsoft YaHei"/>
                <w:sz w:val="19"/>
              </w:rPr>
              <w:t>0.10</w:t>
            </w:r>
          </w:p>
        </w:tc>
        <w:tc>
          <w:tcPr>
            <w:tcW w:type="dxa" w:w="4413"/>
          </w:tcPr>
          <w:p>
            <w:r/>
            <w:r>
              <w:rPr>
                <w:rFonts w:ascii="Calibri" w:hAnsi="Calibri" w:eastAsia="Microsoft YaHei" w:cs="Microsoft YaHei"/>
                <w:sz w:val="19"/>
              </w:rPr>
              <w:t>自陈量表</w:t>
            </w:r>
          </w:p>
        </w:tc>
      </w:tr>
    </w:tbl>
    <w:p/>
    <w:p>
      <w:pPr>
        <w:spacing w:after="120"/>
      </w:pPr>
      <w:r>
        <w:rPr>
          <w:rFonts w:ascii="Calibri" w:hAnsi="Calibri" w:eastAsia="Microsoft YaHei" w:cs="Microsoft YaHei"/>
          <w:sz w:val="21"/>
        </w:rPr>
        <w:t>行为日志覆盖 55% 权重，自陈量表覆盖 45%；两部分互补而非互验。工程约束包括：未测维度从加权中剔除且权重在已测维度上重新归一化；分数必须随覆盖度对象一起返回；无数据时不填默认值（零自陈数据时权重基础如实报告为 0.55）；作答有效期 28 天。</w:t>
      </w:r>
    </w:p>
    <w:p>
      <w:pPr>
        <w:spacing w:after="120"/>
      </w:pPr>
      <w:r>
        <w:rPr>
          <w:rFonts w:ascii="Calibri" w:hAnsi="Calibri" w:eastAsia="Microsoft YaHei" w:cs="Microsoft YaHei"/>
          <w:b/>
          <w:sz w:val="21"/>
        </w:rPr>
        <w:t>必须声明的局限。</w:t>
      </w:r>
      <w:r>
        <w:rPr>
          <w:rFonts w:ascii="Calibri" w:hAnsi="Calibri" w:eastAsia="Microsoft YaHei" w:cs="Microsoft YaHei"/>
          <w:sz w:val="21"/>
        </w:rPr>
        <w:t xml:space="preserve"> 四份自陈量表的题项为本项目自行编写，</w:t>
      </w:r>
      <w:r>
        <w:rPr>
          <w:rFonts w:ascii="Calibri" w:hAnsi="Calibri" w:eastAsia="Microsoft YaHei" w:cs="Microsoft YaHei"/>
          <w:b/>
          <w:sz w:val="21"/>
        </w:rPr>
        <w:t>尚未经过独立信效度检验</w:t>
      </w:r>
      <w:r>
        <w:rPr>
          <w:rFonts w:ascii="Calibri" w:hAnsi="Calibri" w:eastAsia="Microsoft YaHei" w:cs="Microsoft YaHei"/>
          <w:sz w:val="21"/>
        </w:rPr>
        <w:t>（无重测信度、结构效度，亦无与既有量表的聚合效度证据）。不得宣称其"已验证""已标定"，不得据此作临床判断。自陈存在社会赞许性偏差，方向性后果是低估风险。</w:t>
      </w:r>
    </w:p>
    <w:p>
      <w:pPr>
        <w:pBdr>
          <w:bottom w:val="single" w:sz="6" w:space="1" w:color="999999"/>
        </w:pBdr>
        <w:spacing w:after="40"/>
      </w:pPr>
    </w:p>
    <w:p>
      <w:pPr>
        <w:pStyle w:val="Heading3"/>
        <w:spacing w:before="120" w:after="80"/>
      </w:pPr>
      <w:r>
        <w:rPr>
          <w:rFonts w:ascii="Calibri" w:hAnsi="Calibri" w:eastAsia="Microsoft YaHei" w:cs="Microsoft YaHei"/>
          <w:sz w:val="24"/>
        </w:rPr>
        <w:t>3 论文一：难度量纲的可公度性</w:t>
      </w:r>
    </w:p>
    <w:p>
      <w:pPr>
        <w:spacing w:after="120"/>
      </w:pPr>
      <w:r>
        <w:rPr>
          <w:rFonts w:ascii="Calibri" w:hAnsi="Calibri" w:eastAsia="Microsoft YaHei" w:cs="Microsoft YaHei"/>
          <w:b/>
          <w:sz w:val="21"/>
        </w:rPr>
        <w:t>本章摘要</w:t>
      </w:r>
      <w:r>
        <w:rPr>
          <w:rFonts w:ascii="Calibri" w:hAnsi="Calibri" w:eastAsia="Microsoft YaHei" w:cs="Microsoft YaHei"/>
          <w:sz w:val="21"/>
        </w:rPr>
        <w:t>：本章报告难度可公度性的不稳定性命题及其在合成与真实数据上的检验结果，并报告一组判据依赖性负结果。</w:t>
      </w:r>
    </w:p>
    <w:p>
      <w:pPr>
        <w:pStyle w:val="Heading4"/>
        <w:spacing w:before="120" w:after="80"/>
      </w:pPr>
      <w:r>
        <w:rPr>
          <w:rFonts w:ascii="Calibri" w:hAnsi="Calibri" w:eastAsia="Microsoft YaHei" w:cs="Microsoft YaHei"/>
          <w:sz w:val="22"/>
        </w:rPr>
        <w:t>3.1 不稳定性命题的检验</w:t>
      </w:r>
    </w:p>
    <w:p>
      <w:pPr>
        <w:spacing w:after="120"/>
      </w:pPr>
      <w:r>
        <w:rPr>
          <w:rFonts w:ascii="Calibri" w:hAnsi="Calibri" w:eastAsia="Microsoft YaHei" w:cs="Microsoft YaHei"/>
          <w:b/>
          <w:sz w:val="21"/>
        </w:rPr>
        <w:t>合成数据。</w:t>
      </w:r>
      <w:r>
        <w:rPr>
          <w:rFonts w:ascii="Calibri" w:hAnsi="Calibri" w:eastAsia="Microsoft YaHei" w:cs="Microsoft YaHei"/>
          <w:sz w:val="21"/>
        </w:rPr>
        <w:t xml:space="preserve"> 把各难度源先归一化到 [0,1] 再线性加权时，以边际贡献定义的有效权重既不等于名义权重（π₁ = 0.532 ± 0.026 对名义 w₁ = 0.40），也会随任一源的单调重参数化而漂移：</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413"/>
        <w:gridCol w:w="4413"/>
        <w:gridCol w:w="4413"/>
      </w:tblGrid>
      <w:tr>
        <w:tc>
          <w:tcPr>
            <w:tcW w:type="dxa" w:w="4413"/>
            <w:shd w:val="clear" w:color="auto" w:fill="DDDDDD"/>
          </w:tcPr>
          <w:p>
            <w:r>
              <w:rPr>
                <w:b/>
              </w:rPr>
            </w:r>
            <w:r>
              <w:rPr>
                <w:rFonts w:ascii="Calibri" w:hAnsi="Calibri" w:eastAsia="Microsoft YaHei" w:cs="Microsoft YaHei"/>
                <w:b/>
                <w:sz w:val="19"/>
              </w:rPr>
              <w:t>变换类型</w:t>
            </w:r>
          </w:p>
        </w:tc>
        <w:tc>
          <w:tcPr>
            <w:tcW w:type="dxa" w:w="4413"/>
            <w:shd w:val="clear" w:color="auto" w:fill="DDDDDD"/>
          </w:tcPr>
          <w:p>
            <w:pPr>
              <w:jc w:val="right"/>
            </w:pPr>
            <w:r>
              <w:rPr>
                <w:b/>
              </w:rPr>
            </w:r>
            <w:r>
              <w:rPr>
                <w:rFonts w:ascii="Calibri" w:hAnsi="Calibri" w:eastAsia="Microsoft YaHei" w:cs="Microsoft YaHei"/>
                <w:b/>
                <w:sz w:val="19"/>
              </w:rPr>
              <w:t>漂移 L1</w:t>
            </w:r>
          </w:p>
        </w:tc>
        <w:tc>
          <w:tcPr>
            <w:tcW w:type="dxa" w:w="4413"/>
            <w:shd w:val="clear" w:color="auto" w:fill="DDDDDD"/>
          </w:tcPr>
          <w:p>
            <w:pPr>
              <w:jc w:val="right"/>
            </w:pPr>
            <w:r>
              <w:rPr>
                <w:b/>
              </w:rPr>
            </w:r>
            <w:r>
              <w:rPr>
                <w:rFonts w:ascii="Calibri" w:hAnsi="Calibri" w:eastAsia="Microsoft YaHei" w:cs="Microsoft YaHei"/>
                <w:b/>
                <w:sz w:val="19"/>
              </w:rPr>
              <w:t>排序反转比例</w:t>
            </w:r>
          </w:p>
        </w:tc>
      </w:tr>
      <w:tr>
        <w:tc>
          <w:tcPr>
            <w:tcW w:type="dxa" w:w="4413"/>
          </w:tcPr>
          <w:p>
            <w:r/>
            <w:r>
              <w:rPr>
                <w:rFonts w:ascii="Calibri" w:hAnsi="Calibri" w:eastAsia="Microsoft YaHei" w:cs="Microsoft YaHei"/>
                <w:sz w:val="19"/>
              </w:rPr>
              <w:t>仿射变换</w:t>
            </w:r>
          </w:p>
        </w:tc>
        <w:tc>
          <w:tcPr>
            <w:tcW w:type="dxa" w:w="4413"/>
          </w:tcPr>
          <w:p>
            <w:pPr>
              <w:jc w:val="right"/>
            </w:pPr>
            <w:r/>
            <w:r>
              <w:rPr>
                <w:rFonts w:ascii="Calibri" w:hAnsi="Calibri" w:eastAsia="Microsoft YaHei" w:cs="Microsoft YaHei"/>
                <w:sz w:val="19"/>
              </w:rPr>
              <w:t>精确为 0（被 min-max 吸收）</w:t>
            </w:r>
          </w:p>
        </w:tc>
        <w:tc>
          <w:tcPr>
            <w:tcW w:type="dxa" w:w="4413"/>
          </w:tcPr>
          <w:p>
            <w:pPr>
              <w:jc w:val="right"/>
            </w:pPr>
            <w:r/>
            <w:r>
              <w:rPr>
                <w:rFonts w:ascii="Calibri" w:hAnsi="Calibri" w:eastAsia="Microsoft YaHei" w:cs="Microsoft YaHei"/>
                <w:sz w:val="19"/>
              </w:rPr>
              <w:t>—</w:t>
            </w:r>
          </w:p>
        </w:tc>
      </w:tr>
      <w:tr>
        <w:tc>
          <w:tcPr>
            <w:tcW w:type="dxa" w:w="4413"/>
          </w:tcPr>
          <w:p>
            <w:r/>
            <w:r>
              <w:rPr>
                <w:rFonts w:ascii="Calibri" w:hAnsi="Calibri" w:eastAsia="Microsoft YaHei" w:cs="Microsoft YaHei"/>
                <w:sz w:val="19"/>
              </w:rPr>
              <w:t>非线性单调变换</w:t>
            </w:r>
          </w:p>
        </w:tc>
        <w:tc>
          <w:tcPr>
            <w:tcW w:type="dxa" w:w="4413"/>
          </w:tcPr>
          <w:p>
            <w:pPr>
              <w:jc w:val="right"/>
            </w:pPr>
            <w:r/>
            <w:r>
              <w:rPr>
                <w:rFonts w:ascii="Calibri" w:hAnsi="Calibri" w:eastAsia="Microsoft YaHei" w:cs="Microsoft YaHei"/>
                <w:sz w:val="19"/>
              </w:rPr>
              <w:t>0.1276（SD 0.0196）</w:t>
            </w:r>
          </w:p>
        </w:tc>
        <w:tc>
          <w:tcPr>
            <w:tcW w:type="dxa" w:w="4413"/>
          </w:tcPr>
          <w:p>
            <w:pPr>
              <w:jc w:val="right"/>
            </w:pPr>
            <w:r/>
            <w:r>
              <w:rPr>
                <w:rFonts w:ascii="Calibri" w:hAnsi="Calibri" w:eastAsia="Microsoft YaHei" w:cs="Microsoft YaHei"/>
                <w:sz w:val="19"/>
              </w:rPr>
              <w:t>36.4%</w:t>
            </w:r>
          </w:p>
        </w:tc>
      </w:tr>
    </w:tbl>
    <w:p/>
    <w:p>
      <w:pPr>
        <w:spacing w:after="120"/>
      </w:pPr>
      <w:r>
        <w:rPr>
          <w:rFonts w:ascii="Calibri" w:hAnsi="Calibri" w:eastAsia="Microsoft YaHei" w:cs="Microsoft YaHei"/>
          <w:sz w:val="21"/>
        </w:rPr>
        <w:t>最强反例中出现权重向量完全反号（Spearman −0.20，L1 = 0.6893）。</w:t>
      </w:r>
    </w:p>
    <w:p>
      <w:pPr>
        <w:spacing w:after="120"/>
      </w:pPr>
      <w:r>
        <w:rPr>
          <w:rFonts w:ascii="Calibri" w:hAnsi="Calibri" w:eastAsia="Microsoft YaHei" w:cs="Microsoft YaHei"/>
          <w:b/>
          <w:sz w:val="21"/>
        </w:rPr>
        <w:t>分位公制修复。</w:t>
      </w:r>
      <w:r>
        <w:rPr>
          <w:rFonts w:ascii="Calibri" w:hAnsi="Calibri" w:eastAsia="Microsoft YaHei" w:cs="Microsoft YaHei"/>
          <w:sz w:val="21"/>
        </w:rPr>
        <w:t xml:space="preserve"> 改用经验 CDF → logit 的分位公制后，同校准样本下漂移严格为 0，独立校准样本下仅有 0.016 的链接抽样噪声，排序反转归零。</w:t>
      </w:r>
    </w:p>
    <w:p>
      <w:pPr>
        <w:spacing w:after="120"/>
      </w:pPr>
      <w:r>
        <w:rPr>
          <w:rFonts w:ascii="Calibri" w:hAnsi="Calibri" w:eastAsia="Microsoft YaHei" w:cs="Microsoft YaHei"/>
          <w:b/>
          <w:sz w:val="21"/>
        </w:rPr>
        <w:t>真实数据。</w:t>
      </w:r>
      <w:r>
        <w:rPr>
          <w:rFonts w:ascii="Calibri" w:hAnsi="Calibri" w:eastAsia="Microsoft YaHei" w:cs="Microsoft YaHei"/>
          <w:sz w:val="21"/>
        </w:rPr>
        <w:t xml:space="preserve"> 在 assist09（994 题）上，线性 min-max 融合的漂移为 L1 = </w:t>
      </w:r>
      <w:r>
        <w:rPr>
          <w:rFonts w:ascii="Calibri" w:hAnsi="Calibri" w:eastAsia="Microsoft YaHei" w:cs="Microsoft YaHei"/>
          <w:b/>
          <w:sz w:val="21"/>
        </w:rPr>
        <w:t>0.5357</w:t>
      </w:r>
      <w:r>
        <w:rPr>
          <w:rFonts w:ascii="Calibri" w:hAnsi="Calibri" w:eastAsia="Microsoft YaHei" w:cs="Microsoft YaHei"/>
          <w:sz w:val="21"/>
        </w:rPr>
        <w:t xml:space="preserve"> 且排序反转显著；分位公制下降至 </w:t>
      </w:r>
      <w:r>
        <w:rPr>
          <w:rFonts w:ascii="Calibri" w:hAnsi="Calibri" w:eastAsia="Microsoft YaHei" w:cs="Microsoft YaHei"/>
          <w:b/>
          <w:sz w:val="21"/>
        </w:rPr>
        <w:t>0.0001</w:t>
      </w:r>
      <w:r>
        <w:rPr>
          <w:rFonts w:ascii="Calibri" w:hAnsi="Calibri" w:eastAsia="Microsoft YaHei" w:cs="Microsoft YaHei"/>
          <w:sz w:val="21"/>
        </w:rPr>
        <w:t>，反转归零。</w:t>
      </w:r>
    </w:p>
    <w:p>
      <w:pPr>
        <w:spacing w:before="40" w:after="40"/>
        <w:ind w:left="360"/>
        <w:pBdr>
          <w:left w:val="single" w:sz="12" w:space="6" w:color="888888"/>
        </w:pBdr>
      </w:pPr>
      <w:r>
        <w:rPr>
          <w:rFonts w:ascii="Calibri" w:hAnsi="Calibri" w:eastAsia="Microsoft YaHei" w:cs="Microsoft YaHei"/>
          <w:i/>
          <w:color w:val="555555"/>
          <w:sz w:val="19"/>
        </w:rPr>
        <w:t>复算命令：</w:t>
      </w:r>
      <w:r>
        <w:rPr>
          <w:rFonts w:ascii="Consolas" w:hAnsi="Consolas" w:eastAsia="Microsoft YaHei" w:cs="Microsoft YaHei"/>
          <w:i/>
          <w:color w:val="555555"/>
          <w:sz w:val="19"/>
        </w:rPr>
        <w:t>python results/code/m1_instability.py</w:t>
      </w:r>
      <w:r>
        <w:rPr>
          <w:rFonts w:ascii="Calibri" w:hAnsi="Calibri" w:eastAsia="Microsoft YaHei" w:cs="Microsoft YaHei"/>
          <w:i/>
          <w:color w:val="555555"/>
          <w:sz w:val="19"/>
        </w:rPr>
        <w:t>（合成）、</w:t>
      </w:r>
      <w:r>
        <w:rPr>
          <w:rFonts w:ascii="Consolas" w:hAnsi="Consolas" w:eastAsia="Microsoft YaHei" w:cs="Microsoft YaHei"/>
          <w:i/>
          <w:color w:val="555555"/>
          <w:sz w:val="19"/>
        </w:rPr>
        <w:t>python results/code/m1_real_data.py</w:t>
      </w:r>
      <w:r>
        <w:rPr>
          <w:rFonts w:ascii="Calibri" w:hAnsi="Calibri" w:eastAsia="Microsoft YaHei" w:cs="Microsoft YaHei"/>
          <w:i/>
          <w:color w:val="555555"/>
          <w:sz w:val="19"/>
        </w:rPr>
        <w:t>（真实数据）</w:t>
      </w:r>
    </w:p>
    <w:p>
      <w:pPr>
        <w:pStyle w:val="Heading4"/>
        <w:spacing w:before="120" w:after="80"/>
      </w:pPr>
      <w:r>
        <w:rPr>
          <w:rFonts w:ascii="Calibri" w:hAnsi="Calibri" w:eastAsia="Microsoft YaHei" w:cs="Microsoft YaHei"/>
          <w:sz w:val="22"/>
        </w:rPr>
        <w:t>3.2 多信号融合的增益与其判据</w:t>
      </w:r>
    </w:p>
    <w:p>
      <w:pPr>
        <w:spacing w:after="120"/>
      </w:pPr>
      <w:r>
        <w:rPr>
          <w:rFonts w:ascii="Calibri" w:hAnsi="Calibri" w:eastAsia="Microsoft YaHei" w:cs="Microsoft YaHei"/>
          <w:sz w:val="21"/>
        </w:rPr>
        <w:t xml:space="preserve">在 DBE-KT22（212 题）上，专家难度与经验难度的秩相关仅 </w:t>
      </w:r>
      <w:r>
        <w:rPr>
          <w:rFonts w:ascii="Calibri" w:hAnsi="Calibri" w:eastAsia="Microsoft YaHei" w:cs="Microsoft YaHei"/>
          <w:b/>
          <w:sz w:val="21"/>
        </w:rPr>
        <w:t>0.2207</w:t>
      </w:r>
      <w:r>
        <w:rPr>
          <w:rFonts w:ascii="Calibri" w:hAnsi="Calibri" w:eastAsia="Microsoft YaHei" w:cs="Microsoft YaHei"/>
          <w:sz w:val="21"/>
        </w:rPr>
        <w:t xml:space="preserve">；换用联合 IRT-1PL 估计器只提升到 </w:t>
      </w:r>
      <w:r>
        <w:rPr>
          <w:rFonts w:ascii="Calibri" w:hAnsi="Calibri" w:eastAsia="Microsoft YaHei" w:cs="Microsoft YaHei"/>
          <w:b/>
          <w:sz w:val="21"/>
        </w:rPr>
        <w:t>0.2300</w:t>
      </w:r>
      <w:r>
        <w:rPr>
          <w:rFonts w:ascii="Calibri" w:hAnsi="Calibri" w:eastAsia="Microsoft YaHei" w:cs="Microsoft YaHei"/>
          <w:sz w:val="21"/>
        </w:rPr>
        <w:t xml:space="preserve">——说明瓶颈不在估计器。把五个行为信号以分位公制等权融合后升至 </w:t>
      </w:r>
      <w:r>
        <w:rPr>
          <w:rFonts w:ascii="Calibri" w:hAnsi="Calibri" w:eastAsia="Microsoft YaHei" w:cs="Microsoft YaHei"/>
          <w:b/>
          <w:sz w:val="21"/>
        </w:rPr>
        <w:t>0.2899</w:t>
      </w:r>
      <w:r>
        <w:rPr>
          <w:rFonts w:ascii="Calibri" w:hAnsi="Calibri" w:eastAsia="Microsoft YaHei" w:cs="Microsoft YaHei"/>
          <w:sz w:val="21"/>
        </w:rPr>
        <w:t xml:space="preserve">，优化权重的重复 5 折 ×10 交叉验证达 </w:t>
      </w:r>
      <w:r>
        <w:rPr>
          <w:rFonts w:ascii="Calibri" w:hAnsi="Calibri" w:eastAsia="Microsoft YaHei" w:cs="Microsoft YaHei"/>
          <w:b/>
          <w:sz w:val="21"/>
        </w:rPr>
        <w:t>0.5240 ± 0.1069</w:t>
      </w:r>
      <w:r>
        <w:rPr>
          <w:rFonts w:ascii="Calibri" w:hAnsi="Calibri" w:eastAsia="Microsoft YaHei" w:cs="Microsoft YaHei"/>
          <w:sz w:val="21"/>
        </w:rPr>
        <w:t>。其驱动力被定位到一个</w:t>
      </w:r>
      <w:r>
        <w:rPr>
          <w:rFonts w:ascii="Calibri" w:hAnsi="Calibri" w:eastAsia="Microsoft YaHei" w:cs="Microsoft YaHei"/>
          <w:b/>
          <w:sz w:val="21"/>
        </w:rPr>
        <w:t>差分特征</w:t>
      </w:r>
      <w:r>
        <w:rPr>
          <w:rFonts w:ascii="Calibri" w:hAnsi="Calibri" w:eastAsia="Microsoft YaHei" w:cs="Microsoft YaHei"/>
          <w:sz w:val="21"/>
        </w:rPr>
        <w:t>：自报难度与信任度在题级 Pearson 相关高达 +0.94，而在分位空间中"信任度反向"与自报难度的相关为 −0.80，二者相减恰好消掉共同模态噪声。</w:t>
      </w:r>
    </w:p>
    <w:p>
      <w:pPr>
        <w:spacing w:after="120"/>
      </w:pPr>
      <w:r>
        <w:rPr>
          <w:rFonts w:ascii="Calibri" w:hAnsi="Calibri" w:eastAsia="Microsoft YaHei" w:cs="Microsoft YaHei"/>
          <w:sz w:val="21"/>
        </w:rPr>
        <w:t>在 Junyi（</w:t>
      </w:r>
      <w:r>
        <w:rPr>
          <w:rFonts w:ascii="Calibri" w:hAnsi="Calibri" w:eastAsia="Microsoft YaHei" w:cs="Microsoft YaHei"/>
          <w:b/>
          <w:sz w:val="21"/>
        </w:rPr>
        <w:t>1,234 练习</w:t>
      </w:r>
      <w:r>
        <w:rPr>
          <w:rFonts w:ascii="Calibri" w:hAnsi="Calibri" w:eastAsia="Microsoft YaHei" w:cs="Microsoft YaHei"/>
          <w:sz w:val="21"/>
        </w:rPr>
        <w:t>、1,621 万条交互、无自陈反馈）上同向复现：</w:t>
      </w:r>
      <w:r>
        <w:rPr>
          <w:rFonts w:ascii="Calibri" w:hAnsi="Calibri" w:eastAsia="Microsoft YaHei" w:cs="Microsoft YaHei"/>
          <w:b/>
          <w:sz w:val="21"/>
        </w:rPr>
        <w:t>0.2610 → 0.3629</w:t>
      </w:r>
      <w:r>
        <w:rPr>
          <w:rFonts w:ascii="Calibri" w:hAnsi="Calibri" w:eastAsia="Microsoft YaHei" w:cs="Microsoft YaHei"/>
          <w:sz w:val="21"/>
        </w:rPr>
        <w:t xml:space="preserve">，重复交叉验证 </w:t>
      </w:r>
      <w:r>
        <w:rPr>
          <w:rFonts w:ascii="Calibri" w:hAnsi="Calibri" w:eastAsia="Microsoft YaHei" w:cs="Microsoft YaHei"/>
          <w:b/>
          <w:sz w:val="21"/>
        </w:rPr>
        <w:t>0.4023 ± 0.0480</w:t>
      </w:r>
      <w:r>
        <w:rPr>
          <w:rFonts w:ascii="Calibri" w:hAnsi="Calibri" w:eastAsia="Microsoft YaHei" w:cs="Microsoft YaHei"/>
          <w:sz w:val="21"/>
        </w:rPr>
        <w:t>。bootstrap 配对增益：Junyi Δ = +0.1017 [0.0726, 0.1325]，p = 0.000；DBE Δ = +0.0723 [−0.0195, 0.1649]，单侧 p = 0.059（仅边缘显著）。</w:t>
      </w:r>
    </w:p>
    <w:p>
      <w:pPr>
        <w:spacing w:before="40" w:after="40"/>
        <w:ind w:left="360"/>
        <w:pBdr>
          <w:left w:val="single" w:sz="12" w:space="6" w:color="888888"/>
        </w:pBdr>
      </w:pPr>
      <w:r>
        <w:rPr>
          <w:rFonts w:ascii="Calibri" w:hAnsi="Calibri" w:eastAsia="Microsoft YaHei" w:cs="Microsoft YaHei"/>
          <w:b/>
          <w:i/>
          <w:color w:val="555555"/>
          <w:sz w:val="19"/>
        </w:rPr>
        <w:t>Junyi 练习数的三个口径（必须区分，2026-09-22 更正）</w:t>
      </w:r>
      <w:r>
        <w:rPr>
          <w:rFonts w:ascii="Calibri" w:hAnsi="Calibri" w:eastAsia="Microsoft YaHei" w:cs="Microsoft YaHei"/>
          <w:i/>
          <w:color w:val="555555"/>
          <w:sz w:val="19"/>
        </w:rPr>
        <w:t xml:space="preserve">：Junyi 练习数在本报告与三篇稿件中曾出现三个值，现已统一如下。  | 口径 | 练习数 | 定义 | 使用处 | |---|---:|---|---| | 全库 | </w:t>
      </w:r>
      <w:r>
        <w:rPr>
          <w:rFonts w:ascii="Calibri" w:hAnsi="Calibri" w:eastAsia="Microsoft YaHei" w:cs="Microsoft YaHei"/>
          <w:b/>
          <w:i/>
          <w:color w:val="555555"/>
          <w:sz w:val="19"/>
        </w:rPr>
        <w:t>1,326</w:t>
      </w:r>
      <w:r>
        <w:rPr>
          <w:rFonts w:ascii="Calibri" w:hAnsi="Calibri" w:eastAsia="Microsoft YaHei" w:cs="Microsoft YaHei"/>
          <w:i/>
          <w:color w:val="555555"/>
          <w:sz w:val="19"/>
        </w:rPr>
        <w:t xml:space="preserve"> | Junyi 练习表中有作答数据的全部练习 | 第 5.1 节、数据表 | | O5 融合复现口径 | </w:t>
      </w:r>
      <w:r>
        <w:rPr>
          <w:rFonts w:ascii="Calibri" w:hAnsi="Calibri" w:eastAsia="Microsoft YaHei" w:cs="Microsoft YaHei"/>
          <w:b/>
          <w:i/>
          <w:color w:val="555555"/>
          <w:sz w:val="19"/>
        </w:rPr>
        <w:t>1,234</w:t>
      </w:r>
      <w:r>
        <w:rPr>
          <w:rFonts w:ascii="Calibri" w:hAnsi="Calibri" w:eastAsia="Microsoft YaHei" w:cs="Microsoft YaHei"/>
          <w:i/>
          <w:color w:val="555555"/>
          <w:sz w:val="19"/>
        </w:rPr>
        <w:t xml:space="preserve"> | 在 1,326 之上再加 O5 的可用性过滤（须有专家难度标注且满足最小作答量门槛） | 本节、第 6 章 O5 | | O10/O12 判据半区口径 | </w:t>
      </w:r>
      <w:r>
        <w:rPr>
          <w:rFonts w:ascii="Calibri" w:hAnsi="Calibri" w:eastAsia="Microsoft YaHei" w:cs="Microsoft YaHei"/>
          <w:b/>
          <w:i/>
          <w:color w:val="555555"/>
          <w:sz w:val="19"/>
        </w:rPr>
        <w:t>1,238</w:t>
      </w:r>
      <w:r>
        <w:rPr>
          <w:rFonts w:ascii="Calibri" w:hAnsi="Calibri" w:eastAsia="Microsoft YaHei" w:cs="Microsoft YaHei"/>
          <w:i/>
          <w:color w:val="555555"/>
          <w:sz w:val="19"/>
        </w:rPr>
        <w:t xml:space="preserve"> | 在 1,326 之上要求判据半区（B 半学生）该练习的作答数 ≥ 500 | 第 6 章 O10/O12 |  本报告此前在 §3.2 与 §5.1 分别使用了其中两个值而未作定义，属表述缺陷；已按上表在首次出现处定义，此后全文统一。</w:t>
      </w:r>
    </w:p>
    <w:p>
      <w:pPr>
        <w:pStyle w:val="Heading4"/>
        <w:spacing w:before="120" w:after="80"/>
      </w:pPr>
      <w:r>
        <w:rPr>
          <w:rFonts w:ascii="Calibri" w:hAnsi="Calibri" w:eastAsia="Microsoft YaHei" w:cs="Microsoft YaHei"/>
          <w:sz w:val="22"/>
        </w:rPr>
        <w:t>3.3 判据切换后的结论反转（本报告最重要的负结果）</w:t>
      </w:r>
    </w:p>
    <w:p>
      <w:pPr>
        <w:spacing w:after="120"/>
      </w:pPr>
      <w:r>
        <w:rPr>
          <w:rFonts w:ascii="Calibri" w:hAnsi="Calibri" w:eastAsia="Microsoft YaHei" w:cs="Microsoft YaHei"/>
          <w:sz w:val="21"/>
        </w:rPr>
        <w:t>专家标签与</w:t>
      </w:r>
      <w:r>
        <w:rPr>
          <w:rFonts w:ascii="Calibri" w:hAnsi="Calibri" w:eastAsia="Microsoft YaHei" w:cs="Microsoft YaHei"/>
          <w:b/>
          <w:sz w:val="21"/>
        </w:rPr>
        <w:t>真实表现难度</w:t>
      </w:r>
      <w:r>
        <w:rPr>
          <w:rFonts w:ascii="Calibri" w:hAnsi="Calibri" w:eastAsia="Microsoft YaHei" w:cs="Microsoft YaHei"/>
          <w:sz w:val="21"/>
        </w:rPr>
        <w:t xml:space="preserve">的秩相关只有 </w:t>
      </w:r>
      <w:r>
        <w:rPr>
          <w:rFonts w:ascii="Calibri" w:hAnsi="Calibri" w:eastAsia="Microsoft YaHei" w:cs="Microsoft YaHei"/>
          <w:b/>
          <w:sz w:val="21"/>
        </w:rPr>
        <w:t>0.4326</w:t>
      </w:r>
      <w:r>
        <w:rPr>
          <w:rFonts w:ascii="Calibri" w:hAnsi="Calibri" w:eastAsia="Microsoft YaHei" w:cs="Microsoft YaHei"/>
          <w:sz w:val="21"/>
        </w:rPr>
        <w:t>——即专家标注只解释约 19% 的秩方差。把判据换成"未见过样本的真实表现"后，等权融合在 Junyi 与 DBE 的</w:t>
      </w:r>
      <w:r>
        <w:rPr>
          <w:rFonts w:ascii="Calibri" w:hAnsi="Calibri" w:eastAsia="Microsoft YaHei" w:cs="Microsoft YaHei"/>
          <w:b/>
          <w:sz w:val="21"/>
        </w:rPr>
        <w:t>全部</w:t>
      </w:r>
      <w:r>
        <w:rPr>
          <w:rFonts w:ascii="Calibri" w:hAnsi="Calibri" w:eastAsia="Microsoft YaHei" w:cs="Microsoft YaHei"/>
          <w:sz w:val="21"/>
        </w:rPr>
        <w:t>样本量档上均劣于仅用成功率：</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413"/>
        <w:gridCol w:w="4413"/>
        <w:gridCol w:w="4413"/>
      </w:tblGrid>
      <w:tr>
        <w:tc>
          <w:tcPr>
            <w:tcW w:type="dxa" w:w="4413"/>
            <w:shd w:val="clear" w:color="auto" w:fill="DDDDDD"/>
          </w:tcPr>
          <w:p>
            <w:pPr>
              <w:jc w:val="right"/>
            </w:pPr>
            <w:r>
              <w:rPr>
                <w:b/>
              </w:rPr>
            </w:r>
            <w:r>
              <w:rPr>
                <w:rFonts w:ascii="Calibri" w:hAnsi="Calibri" w:eastAsia="Microsoft YaHei" w:cs="Microsoft YaHei"/>
                <w:b/>
                <w:sz w:val="19"/>
              </w:rPr>
              <w:t>样本量 k</w:t>
            </w:r>
          </w:p>
        </w:tc>
        <w:tc>
          <w:tcPr>
            <w:tcW w:type="dxa" w:w="4413"/>
            <w:shd w:val="clear" w:color="auto" w:fill="DDDDDD"/>
          </w:tcPr>
          <w:p>
            <w:pPr>
              <w:jc w:val="right"/>
            </w:pPr>
            <w:r>
              <w:rPr>
                <w:b/>
              </w:rPr>
            </w:r>
            <w:r>
              <w:rPr>
                <w:rFonts w:ascii="Calibri" w:hAnsi="Calibri" w:eastAsia="Microsoft YaHei" w:cs="Microsoft YaHei"/>
                <w:b/>
                <w:sz w:val="19"/>
              </w:rPr>
              <w:t>Junyi 增益（pp）</w:t>
            </w:r>
          </w:p>
        </w:tc>
        <w:tc>
          <w:tcPr>
            <w:tcW w:type="dxa" w:w="4413"/>
            <w:shd w:val="clear" w:color="auto" w:fill="DDDDDD"/>
          </w:tcPr>
          <w:p>
            <w:pPr>
              <w:jc w:val="right"/>
            </w:pPr>
            <w:r>
              <w:rPr>
                <w:b/>
              </w:rPr>
            </w:r>
            <w:r>
              <w:rPr>
                <w:rFonts w:ascii="Calibri" w:hAnsi="Calibri" w:eastAsia="Microsoft YaHei" w:cs="Microsoft YaHei"/>
                <w:b/>
                <w:sz w:val="19"/>
              </w:rPr>
              <w:t>DBE 增益（pp）</w:t>
            </w:r>
          </w:p>
        </w:tc>
      </w:tr>
      <w:tr>
        <w:tc>
          <w:tcPr>
            <w:tcW w:type="dxa" w:w="4413"/>
          </w:tcPr>
          <w:p>
            <w:pPr>
              <w:jc w:val="right"/>
            </w:pPr>
            <w:r/>
            <w:r>
              <w:rPr>
                <w:rFonts w:ascii="Calibri" w:hAnsi="Calibri" w:eastAsia="Microsoft YaHei" w:cs="Microsoft YaHei"/>
                <w:sz w:val="19"/>
              </w:rPr>
              <w:t>10</w:t>
            </w:r>
          </w:p>
        </w:tc>
        <w:tc>
          <w:tcPr>
            <w:tcW w:type="dxa" w:w="4413"/>
          </w:tcPr>
          <w:p>
            <w:pPr>
              <w:jc w:val="right"/>
            </w:pPr>
            <w:r/>
            <w:r>
              <w:rPr>
                <w:rFonts w:ascii="Calibri" w:hAnsi="Calibri" w:eastAsia="Microsoft YaHei" w:cs="Microsoft YaHei"/>
                <w:sz w:val="19"/>
              </w:rPr>
              <w:t>−0.0267</w:t>
            </w:r>
          </w:p>
        </w:tc>
        <w:tc>
          <w:tcPr>
            <w:tcW w:type="dxa" w:w="4413"/>
          </w:tcPr>
          <w:p>
            <w:pPr>
              <w:jc w:val="right"/>
            </w:pPr>
            <w:r/>
            <w:r>
              <w:rPr>
                <w:rFonts w:ascii="Calibri" w:hAnsi="Calibri" w:eastAsia="Microsoft YaHei" w:cs="Microsoft YaHei"/>
                <w:sz w:val="19"/>
              </w:rPr>
              <w:t>−0.1752</w:t>
            </w:r>
          </w:p>
        </w:tc>
      </w:tr>
      <w:tr>
        <w:tc>
          <w:tcPr>
            <w:tcW w:type="dxa" w:w="4413"/>
          </w:tcPr>
          <w:p>
            <w:pPr>
              <w:jc w:val="right"/>
            </w:pPr>
            <w:r/>
            <w:r>
              <w:rPr>
                <w:rFonts w:ascii="Calibri" w:hAnsi="Calibri" w:eastAsia="Microsoft YaHei" w:cs="Microsoft YaHei"/>
                <w:sz w:val="19"/>
              </w:rPr>
              <w:t>200</w:t>
            </w:r>
          </w:p>
        </w:tc>
        <w:tc>
          <w:tcPr>
            <w:tcW w:type="dxa" w:w="4413"/>
          </w:tcPr>
          <w:p>
            <w:pPr>
              <w:jc w:val="right"/>
            </w:pPr>
            <w:r/>
            <w:r>
              <w:rPr>
                <w:rFonts w:ascii="Calibri" w:hAnsi="Calibri" w:eastAsia="Microsoft YaHei" w:cs="Microsoft YaHei"/>
                <w:sz w:val="19"/>
              </w:rPr>
              <w:t>−0.1222</w:t>
            </w:r>
          </w:p>
        </w:tc>
        <w:tc>
          <w:tcPr>
            <w:tcW w:type="dxa" w:w="4413"/>
          </w:tcPr>
          <w:p>
            <w:pPr>
              <w:jc w:val="right"/>
            </w:pPr>
            <w:r/>
            <w:r>
              <w:rPr>
                <w:rFonts w:ascii="Calibri" w:hAnsi="Calibri" w:eastAsia="Microsoft YaHei" w:cs="Microsoft YaHei"/>
                <w:sz w:val="19"/>
              </w:rPr>
              <w:t>−0.2113</w:t>
            </w:r>
          </w:p>
        </w:tc>
      </w:tr>
    </w:tbl>
    <w:p/>
    <w:p>
      <w:pPr>
        <w:spacing w:after="120"/>
      </w:pPr>
      <w:r>
        <w:rPr>
          <w:rFonts w:ascii="Calibri" w:hAnsi="Calibri" w:eastAsia="Microsoft YaHei" w:cs="Microsoft YaHei"/>
          <w:sz w:val="21"/>
        </w:rPr>
        <w:t xml:space="preserve">融合胜率 </w:t>
      </w:r>
      <w:r>
        <w:rPr>
          <w:rFonts w:ascii="Calibri" w:hAnsi="Calibri" w:eastAsia="Microsoft YaHei" w:cs="Microsoft YaHei"/>
          <w:b/>
          <w:sz w:val="21"/>
        </w:rPr>
        <w:t>0.00</w:t>
      </w:r>
      <w:r>
        <w:rPr>
          <w:rFonts w:ascii="Calibri" w:hAnsi="Calibri" w:eastAsia="Microsoft YaHei" w:cs="Microsoft YaHei"/>
          <w:sz w:val="21"/>
        </w:rPr>
        <w:t>。据此，第三章 3.2 节报告的全部增益，其正确表述是"</w:t>
      </w:r>
      <w:r>
        <w:rPr>
          <w:rFonts w:ascii="Calibri" w:hAnsi="Calibri" w:eastAsia="Microsoft YaHei" w:cs="Microsoft YaHei"/>
          <w:b/>
          <w:sz w:val="21"/>
        </w:rPr>
        <w:t>与专家标签的一致性增益</w:t>
      </w:r>
      <w:r>
        <w:rPr>
          <w:rFonts w:ascii="Calibri" w:hAnsi="Calibri" w:eastAsia="Microsoft YaHei" w:cs="Microsoft YaHei"/>
          <w:sz w:val="21"/>
        </w:rPr>
        <w:t>"，而非预测力提升。这一反转是本报告期内最重要的负结果。</w:t>
      </w:r>
    </w:p>
    <w:p>
      <w:pPr>
        <w:pStyle w:val="Heading4"/>
        <w:spacing w:before="120" w:after="80"/>
      </w:pPr>
      <w:r>
        <w:rPr>
          <w:rFonts w:ascii="Calibri" w:hAnsi="Calibri" w:eastAsia="Microsoft YaHei" w:cs="Microsoft YaHei"/>
          <w:sz w:val="22"/>
        </w:rPr>
        <w:t>3.4 方向性错误的定位与样本量自适应收缩</w:t>
      </w:r>
    </w:p>
    <w:p>
      <w:pPr>
        <w:spacing w:after="120"/>
      </w:pPr>
      <w:r>
        <w:rPr>
          <w:rFonts w:ascii="Calibri" w:hAnsi="Calibri" w:eastAsia="Microsoft YaHei" w:cs="Microsoft YaHei"/>
          <w:sz w:val="21"/>
        </w:rPr>
        <w:t>进一步定位到融合配置中的一处实打实的</w:t>
      </w:r>
      <w:r>
        <w:rPr>
          <w:rFonts w:ascii="Calibri" w:hAnsi="Calibri" w:eastAsia="Microsoft YaHei" w:cs="Microsoft YaHei"/>
          <w:b/>
          <w:sz w:val="21"/>
        </w:rPr>
        <w:t>方向性错误</w:t>
      </w:r>
      <w:r>
        <w:rPr>
          <w:rFonts w:ascii="Calibri" w:hAnsi="Calibri" w:eastAsia="Microsoft YaHei" w:cs="Microsoft YaHei"/>
          <w:sz w:val="21"/>
        </w:rPr>
        <w:t xml:space="preserve">：升级率与专家标签的相关为 −0.1837、在池内为 −0.756，却被坐标上升优化器赋予了 </w:t>
      </w:r>
      <w:r>
        <w:rPr>
          <w:rFonts w:ascii="Calibri" w:hAnsi="Calibri" w:eastAsia="Microsoft YaHei" w:cs="Microsoft YaHei"/>
          <w:b/>
          <w:sz w:val="21"/>
        </w:rPr>
        <w:t>+0.154 的正权重</w:t>
      </w:r>
      <w:r>
        <w:rPr>
          <w:rFonts w:ascii="Calibri" w:hAnsi="Calibri" w:eastAsia="Microsoft YaHei" w:cs="Microsoft YaHei"/>
          <w:sz w:val="21"/>
        </w:rPr>
        <w:t>。剔除该信号并引入样本量自适应收缩后，小样本档首次反超基线（k = 10 时 +3.43 个百分点），但收益随样本量迅速衰减至 k ≥ 100 时的 0.22 个百分点以下。</w:t>
      </w:r>
    </w:p>
    <w:p>
      <w:pPr>
        <w:spacing w:after="120"/>
      </w:pPr>
      <w:r>
        <w:rPr>
          <w:rFonts w:ascii="Calibri" w:hAnsi="Calibri" w:eastAsia="Microsoft YaHei" w:cs="Microsoft YaHei"/>
          <w:b/>
          <w:sz w:val="21"/>
        </w:rPr>
        <w:t>收缩规则。</w:t>
      </w:r>
      <w:r>
        <w:rPr>
          <w:rFonts w:ascii="Calibri" w:hAnsi="Calibri" w:eastAsia="Microsoft YaHei" w:cs="Microsoft YaHei"/>
          <w:sz w:val="21"/>
        </w:rPr>
        <w:t xml:space="preserve"> λ_cf(k) = 1 / (1 + (k/27.3)^0.895)（全量拟合值为 27.4 / 0.902，R² = 0.9989；部署值取留一 k 交叉验证拟合结果）。该规则经</w:t>
      </w:r>
      <w:r>
        <w:rPr>
          <w:rFonts w:ascii="Calibri" w:hAnsi="Calibri" w:eastAsia="Microsoft YaHei" w:cs="Microsoft YaHei"/>
          <w:b/>
          <w:sz w:val="21"/>
        </w:rPr>
        <w:t>留一 k 交叉验证（区间内插）</w:t>
      </w:r>
      <w:r>
        <w:rPr>
          <w:rFonts w:ascii="Calibri" w:hAnsi="Calibri" w:eastAsia="Microsoft YaHei" w:cs="Microsoft YaHei"/>
          <w:sz w:val="21"/>
        </w:rPr>
        <w:t>检验：只用 k ∈ {10, 50, 200} 拟合，在拟合区间 [10, 200] 内评估 k = 25 / 100，保留了经验最优收益的 111% 与 128%，因此</w:t>
      </w:r>
      <w:r>
        <w:rPr>
          <w:rFonts w:ascii="Calibri" w:hAnsi="Calibri" w:eastAsia="Microsoft YaHei" w:cs="Microsoft YaHei"/>
          <w:b/>
          <w:sz w:val="21"/>
        </w:rPr>
        <w:t>无需按部署重新调参</w:t>
      </w:r>
      <w:r>
        <w:rPr>
          <w:rFonts w:ascii="Calibri" w:hAnsi="Calibri" w:eastAsia="Microsoft YaHei" w:cs="Microsoft YaHei"/>
          <w:sz w:val="21"/>
        </w:rPr>
        <w:t>。该结论在按学生身份切分的</w:t>
      </w:r>
      <w:r>
        <w:rPr>
          <w:rFonts w:ascii="Calibri" w:hAnsi="Calibri" w:eastAsia="Microsoft YaHei" w:cs="Microsoft YaHei"/>
          <w:b/>
          <w:sz w:val="21"/>
        </w:rPr>
        <w:t>学生级留出</w:t>
      </w:r>
      <w:r>
        <w:rPr>
          <w:rFonts w:ascii="Calibri" w:hAnsi="Calibri" w:eastAsia="Microsoft YaHei" w:cs="Microsoft YaHei"/>
          <w:sz w:val="21"/>
        </w:rPr>
        <w:t>上完整复现（k = 10 时完全未调参的估计给出 +3.64 pp，与记录级留出的 +3.43 pp 几乎一致）。</w:t>
      </w:r>
    </w:p>
    <w:p>
      <w:pPr>
        <w:pStyle w:val="Heading4"/>
        <w:spacing w:before="120" w:after="80"/>
      </w:pPr>
      <w:r>
        <w:rPr>
          <w:rFonts w:ascii="Calibri" w:hAnsi="Calibri" w:eastAsia="Microsoft YaHei" w:cs="Microsoft YaHei"/>
          <w:sz w:val="22"/>
        </w:rPr>
        <w:t>3.5 估计器优化：从"剔除"到"符号校正"</w:t>
      </w:r>
    </w:p>
    <w:p>
      <w:pPr>
        <w:spacing w:after="120"/>
      </w:pPr>
      <w:r>
        <w:rPr>
          <w:rFonts w:ascii="Calibri" w:hAnsi="Calibri" w:eastAsia="Microsoft YaHei" w:cs="Microsoft YaHei"/>
          <w:sz w:val="21"/>
        </w:rPr>
        <w:t>报告期内完成融合估计器的两项优化：把方向错误的信号由</w:t>
      </w:r>
      <w:r>
        <w:rPr>
          <w:rFonts w:ascii="Calibri" w:hAnsi="Calibri" w:eastAsia="Microsoft YaHei" w:cs="Microsoft YaHei"/>
          <w:b/>
          <w:sz w:val="21"/>
        </w:rPr>
        <w:t>整列剔除</w:t>
      </w:r>
      <w:r>
        <w:rPr>
          <w:rFonts w:ascii="Calibri" w:hAnsi="Calibri" w:eastAsia="Microsoft YaHei" w:cs="Microsoft YaHei"/>
          <w:sz w:val="21"/>
        </w:rPr>
        <w:t>改为</w:t>
      </w:r>
      <w:r>
        <w:rPr>
          <w:rFonts w:ascii="Calibri" w:hAnsi="Calibri" w:eastAsia="Microsoft YaHei" w:cs="Microsoft YaHei"/>
          <w:b/>
          <w:sz w:val="21"/>
        </w:rPr>
        <w:t>符号校正</w:t>
      </w:r>
      <w:r>
        <w:rPr>
          <w:rFonts w:ascii="Calibri" w:hAnsi="Calibri" w:eastAsia="Microsoft YaHei" w:cs="Microsoft YaHei"/>
          <w:sz w:val="21"/>
        </w:rPr>
        <w:t>（作为负向证据计入，保留其信息），并按各信号在拟合块内的</w:t>
      </w:r>
      <w:r>
        <w:rPr>
          <w:rFonts w:ascii="Calibri" w:hAnsi="Calibri" w:eastAsia="Microsoft YaHei" w:cs="Microsoft YaHei"/>
          <w:b/>
          <w:sz w:val="21"/>
        </w:rPr>
        <w:t>折半信度</w:t>
      </w:r>
      <w:r>
        <w:rPr>
          <w:rFonts w:ascii="Calibri" w:hAnsi="Calibri" w:eastAsia="Microsoft YaHei" w:cs="Microsoft YaHei"/>
          <w:sz w:val="21"/>
        </w:rPr>
        <w:t xml:space="preserve">加权，得到 </w:t>
      </w:r>
      <w:r>
        <w:rPr>
          <w:rFonts w:ascii="Consolas" w:hAnsi="Consolas" w:eastAsia="Microsoft YaHei" w:cs="Microsoft YaHei"/>
          <w:sz w:val="21"/>
        </w:rPr>
        <w:t>srw7</w:t>
      </w:r>
      <w:r>
        <w:rPr>
          <w:rFonts w:ascii="Calibri" w:hAnsi="Calibri" w:eastAsia="Microsoft YaHei" w:cs="Microsoft YaHei"/>
          <w:sz w:val="21"/>
        </w:rPr>
        <w:t xml:space="preserve"> 估计器。全部符号、权重与收缩系数只在拟合块内估计，保持无泄漏。</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6620"/>
        <w:gridCol w:w="6620"/>
      </w:tblGrid>
      <w:tr>
        <w:tc>
          <w:tcPr>
            <w:tcW w:type="dxa" w:w="6620"/>
            <w:shd w:val="clear" w:color="auto" w:fill="DDDDDD"/>
          </w:tcPr>
          <w:p>
            <w:r>
              <w:rPr>
                <w:b/>
              </w:rPr>
            </w:r>
            <w:r>
              <w:rPr>
                <w:rFonts w:ascii="Calibri" w:hAnsi="Calibri" w:eastAsia="Microsoft YaHei" w:cs="Microsoft YaHei"/>
                <w:b/>
                <w:sz w:val="19"/>
              </w:rPr>
              <w:t>留出协议</w:t>
            </w:r>
          </w:p>
        </w:tc>
        <w:tc>
          <w:tcPr>
            <w:tcW w:type="dxa" w:w="6620"/>
            <w:shd w:val="clear" w:color="auto" w:fill="DDDDDD"/>
          </w:tcPr>
          <w:p>
            <w:r>
              <w:rPr>
                <w:b/>
              </w:rPr>
            </w:r>
            <w:r>
              <w:rPr>
                <w:rFonts w:ascii="Calibri" w:hAnsi="Calibri" w:eastAsia="Microsoft YaHei" w:cs="Microsoft YaHei"/>
                <w:b/>
                <w:sz w:val="19"/>
              </w:rPr>
              <w:t>相对"仅成功率"基线的增益（pp），k = 10 / 25 / 50 / 100 / 200</w:t>
            </w:r>
          </w:p>
        </w:tc>
      </w:tr>
      <w:tr>
        <w:tc>
          <w:tcPr>
            <w:tcW w:type="dxa" w:w="6620"/>
          </w:tcPr>
          <w:p>
            <w:r/>
            <w:r>
              <w:rPr>
                <w:rFonts w:ascii="Calibri" w:hAnsi="Calibri" w:eastAsia="Microsoft YaHei" w:cs="Microsoft YaHei"/>
                <w:sz w:val="19"/>
              </w:rPr>
              <w:t>记录级留出</w:t>
            </w:r>
          </w:p>
        </w:tc>
        <w:tc>
          <w:tcPr>
            <w:tcW w:type="dxa" w:w="6620"/>
          </w:tcPr>
          <w:p>
            <w:r/>
            <w:r>
              <w:rPr>
                <w:rFonts w:ascii="Calibri" w:hAnsi="Calibri" w:eastAsia="Microsoft YaHei" w:cs="Microsoft YaHei"/>
                <w:b/>
                <w:sz w:val="19"/>
              </w:rPr>
              <w:t>+3.823</w:t>
            </w:r>
            <w:r>
              <w:rPr>
                <w:rFonts w:ascii="Calibri" w:hAnsi="Calibri" w:eastAsia="Microsoft YaHei" w:cs="Microsoft YaHei"/>
                <w:sz w:val="19"/>
              </w:rPr>
              <w:t xml:space="preserve"> / +2.025 / +0.930 / +0.391 / +0.138</w:t>
            </w:r>
          </w:p>
        </w:tc>
      </w:tr>
      <w:tr>
        <w:tc>
          <w:tcPr>
            <w:tcW w:type="dxa" w:w="6620"/>
          </w:tcPr>
          <w:p>
            <w:r/>
            <w:r>
              <w:rPr>
                <w:rFonts w:ascii="Calibri" w:hAnsi="Calibri" w:eastAsia="Microsoft YaHei" w:cs="Microsoft YaHei"/>
                <w:sz w:val="19"/>
              </w:rPr>
              <w:t>学生级留出</w:t>
            </w:r>
          </w:p>
        </w:tc>
        <w:tc>
          <w:tcPr>
            <w:tcW w:type="dxa" w:w="6620"/>
          </w:tcPr>
          <w:p>
            <w:r/>
            <w:r>
              <w:rPr>
                <w:rFonts w:ascii="Calibri" w:hAnsi="Calibri" w:eastAsia="Microsoft YaHei" w:cs="Microsoft YaHei"/>
                <w:b/>
                <w:sz w:val="19"/>
              </w:rPr>
              <w:t>+4.283</w:t>
            </w:r>
            <w:r>
              <w:rPr>
                <w:rFonts w:ascii="Calibri" w:hAnsi="Calibri" w:eastAsia="Microsoft YaHei" w:cs="Microsoft YaHei"/>
                <w:sz w:val="19"/>
              </w:rPr>
              <w:t xml:space="preserve"> / +2.189 / +0.951 / +0.335 / +0.102</w:t>
            </w:r>
          </w:p>
        </w:tc>
      </w:tr>
    </w:tbl>
    <w:p/>
    <w:p>
      <w:pPr>
        <w:spacing w:after="120"/>
      </w:pPr>
      <w:r>
        <w:rPr>
          <w:rFonts w:ascii="Calibri" w:hAnsi="Calibri" w:eastAsia="Microsoft YaHei" w:cs="Microsoft YaHei"/>
          <w:b/>
          <w:sz w:val="21"/>
        </w:rPr>
        <w:t>必须如实陈述的否定性结论。</w:t>
      </w:r>
      <w:r>
        <w:rPr>
          <w:rFonts w:ascii="Calibri" w:hAnsi="Calibri" w:eastAsia="Microsoft YaHei" w:cs="Microsoft YaHei"/>
          <w:sz w:val="21"/>
        </w:rPr>
        <w:t xml:space="preserve"> 在学生级留出下，简化估计器 </w:t>
      </w:r>
      <w:r>
        <w:rPr>
          <w:rFonts w:ascii="Consolas" w:hAnsi="Consolas" w:eastAsia="Microsoft YaHei" w:cs="Microsoft YaHei"/>
          <w:sz w:val="21"/>
        </w:rPr>
        <w:t>fused6</w:t>
      </w:r>
      <w:r>
        <w:rPr>
          <w:rFonts w:ascii="Calibri" w:hAnsi="Calibri" w:eastAsia="Microsoft YaHei" w:cs="Microsoft YaHei"/>
          <w:sz w:val="21"/>
        </w:rPr>
        <w:t>（O8 的"剔除升级率"方案）在 k ≥ 25 时</w:t>
      </w:r>
      <w:r>
        <w:rPr>
          <w:rFonts w:ascii="Calibri" w:hAnsi="Calibri" w:eastAsia="Microsoft YaHei" w:cs="Microsoft YaHei"/>
          <w:b/>
          <w:sz w:val="21"/>
        </w:rPr>
        <w:t>低于"仅成功率"基线</w:t>
      </w:r>
      <w:r>
        <w:rPr>
          <w:rFonts w:ascii="Calibri" w:hAnsi="Calibri" w:eastAsia="Microsoft YaHei" w:cs="Microsoft YaHei"/>
          <w:sz w:val="21"/>
        </w:rPr>
        <w:t>：−1.402 / −3.905 / −5.728 / −6.804 pp，即该简化在样本量增大后有害。</w:t>
      </w:r>
      <w:r>
        <w:rPr>
          <w:rFonts w:ascii="Consolas" w:hAnsi="Consolas" w:eastAsia="Microsoft YaHei" w:cs="Microsoft YaHei"/>
          <w:sz w:val="21"/>
        </w:rPr>
        <w:t>srw7</w:t>
      </w:r>
      <w:r>
        <w:rPr>
          <w:rFonts w:ascii="Calibri" w:hAnsi="Calibri" w:eastAsia="Microsoft YaHei" w:cs="Microsoft YaHei"/>
          <w:sz w:val="21"/>
        </w:rPr>
        <w:t xml:space="preserve"> 是同协议下</w:t>
      </w:r>
      <w:r>
        <w:rPr>
          <w:rFonts w:ascii="Calibri" w:hAnsi="Calibri" w:eastAsia="Microsoft YaHei" w:cs="Microsoft YaHei"/>
          <w:b/>
          <w:sz w:val="21"/>
        </w:rPr>
        <w:t>唯一</w:t>
      </w:r>
      <w:r>
        <w:rPr>
          <w:rFonts w:ascii="Calibri" w:hAnsi="Calibri" w:eastAsia="Microsoft YaHei" w:cs="Microsoft YaHei"/>
          <w:sz w:val="21"/>
        </w:rPr>
        <w:t xml:space="preserve">在所有样本量档上均不劣于基线且优于 </w:t>
      </w:r>
      <w:r>
        <w:rPr>
          <w:rFonts w:ascii="Consolas" w:hAnsi="Consolas" w:eastAsia="Microsoft YaHei" w:cs="Microsoft YaHei"/>
          <w:sz w:val="21"/>
        </w:rPr>
        <w:t>fused6</w:t>
      </w:r>
      <w:r>
        <w:rPr>
          <w:rFonts w:ascii="Calibri" w:hAnsi="Calibri" w:eastAsia="Microsoft YaHei" w:cs="Microsoft YaHei"/>
          <w:sz w:val="21"/>
        </w:rPr>
        <w:t xml:space="preserve"> 的变体（配对胜率 0.902–1.000，Wilcoxon 符号秩 p ≤ 1.29 × 10⁻⁶⁶）。该结果同时表明，原有的"剔除升级率"虽方向正确，却丢弃了该信号的有效信息，并非最优处置。</w:t>
      </w:r>
    </w:p>
    <w:p>
      <w:pPr>
        <w:spacing w:after="120"/>
      </w:pPr>
      <w:r>
        <w:rPr>
          <w:rFonts w:ascii="Calibri" w:hAnsi="Calibri" w:eastAsia="Microsoft YaHei" w:cs="Microsoft YaHei"/>
          <w:b/>
          <w:sz w:val="21"/>
        </w:rPr>
        <w:t>边界。</w:t>
      </w:r>
      <w:r>
        <w:rPr>
          <w:rFonts w:ascii="Calibri" w:hAnsi="Calibri" w:eastAsia="Microsoft YaHei" w:cs="Microsoft YaHei"/>
          <w:sz w:val="21"/>
        </w:rPr>
        <w:t xml:space="preserve"> 该优化只在 Junyi 上验证，</w:t>
      </w:r>
      <w:r>
        <w:rPr>
          <w:rFonts w:ascii="Calibri" w:hAnsi="Calibri" w:eastAsia="Microsoft YaHei" w:cs="Microsoft YaHei"/>
          <w:b/>
          <w:sz w:val="21"/>
        </w:rPr>
        <w:t>未跨系统复现</w:t>
      </w:r>
      <w:r>
        <w:rPr>
          <w:rFonts w:ascii="Calibri" w:hAnsi="Calibri" w:eastAsia="Microsoft YaHei" w:cs="Microsoft YaHei"/>
          <w:sz w:val="21"/>
        </w:rPr>
        <w:t>；收益在 k ≥ 100 时可忽略；在 DBE 上 λ 收缩无收益。</w:t>
      </w:r>
    </w:p>
    <w:p>
      <w:pPr>
        <w:pStyle w:val="Heading4"/>
        <w:spacing w:before="120" w:after="80"/>
      </w:pPr>
      <w:r>
        <w:rPr>
          <w:rFonts w:ascii="Calibri" w:hAnsi="Calibri" w:eastAsia="Microsoft YaHei" w:cs="Microsoft YaHei"/>
          <w:sz w:val="22"/>
        </w:rPr>
        <w:t>3.6 知识树结构作为难度代理的负结果</w:t>
      </w:r>
    </w:p>
    <w:p>
      <w:pPr>
        <w:spacing w:after="120"/>
      </w:pPr>
      <w:r>
        <w:rPr>
          <w:rFonts w:ascii="Calibri" w:hAnsi="Calibri" w:eastAsia="Microsoft YaHei" w:cs="Microsoft YaHei"/>
          <w:sz w:val="21"/>
        </w:rPr>
        <w:t xml:space="preserve">知识树深度与经验难度的秩相关只有 </w:t>
      </w:r>
      <w:r>
        <w:rPr>
          <w:rFonts w:ascii="Calibri" w:hAnsi="Calibri" w:eastAsia="Microsoft YaHei" w:cs="Microsoft YaHei"/>
          <w:b/>
          <w:sz w:val="21"/>
        </w:rPr>
        <w:t>+0.0785</w:t>
      </w:r>
      <w:r>
        <w:rPr>
          <w:rFonts w:ascii="Calibri" w:hAnsi="Calibri" w:eastAsia="Microsoft YaHei" w:cs="Microsoft YaHei"/>
          <w:sz w:val="21"/>
        </w:rPr>
        <w:t xml:space="preserve"> 且分层均值非单调；父子边上的难度梯度一致性为 </w:t>
      </w:r>
      <w:r>
        <w:rPr>
          <w:rFonts w:ascii="Calibri" w:hAnsi="Calibri" w:eastAsia="Microsoft YaHei" w:cs="Microsoft YaHei"/>
          <w:b/>
          <w:sz w:val="21"/>
        </w:rPr>
        <w:t>0.487</w:t>
      </w:r>
      <w:r>
        <w:rPr>
          <w:rFonts w:ascii="Calibri" w:hAnsi="Calibri" w:eastAsia="Microsoft YaHei" w:cs="Microsoft YaHei"/>
          <w:sz w:val="21"/>
        </w:rPr>
        <w:t>（约等于抛硬币）。结论：知识树结构不能充当难度序的代理，有序动作空间必须由难度本身构造。</w:t>
      </w:r>
    </w:p>
    <w:p>
      <w:pPr>
        <w:pStyle w:val="Heading4"/>
        <w:spacing w:before="120" w:after="80"/>
      </w:pPr>
      <w:r>
        <w:rPr>
          <w:rFonts w:ascii="Calibri" w:hAnsi="Calibri" w:eastAsia="Microsoft YaHei" w:cs="Microsoft YaHei"/>
          <w:sz w:val="22"/>
        </w:rPr>
        <w:t>3.7 最优错误率的描述性证据与因果识别的未竟之处</w:t>
      </w:r>
    </w:p>
    <w:p>
      <w:pPr>
        <w:spacing w:before="40" w:after="40"/>
        <w:ind w:left="360"/>
        <w:pBdr>
          <w:left w:val="single" w:sz="12" w:space="6" w:color="888888"/>
        </w:pBdr>
      </w:pPr>
      <w:r>
        <w:rPr>
          <w:rFonts w:ascii="Calibri" w:hAnsi="Calibri" w:eastAsia="Microsoft YaHei" w:cs="Microsoft YaHei"/>
          <w:b/>
          <w:i/>
          <w:color w:val="555555"/>
          <w:sz w:val="19"/>
        </w:rPr>
        <w:t>本节已在 v1.1 中整体重写（2026-09-22 更正，审阅意见 §3.1 与更正表第 1 行）。此前的表述"众数区间落在 0.15–0.20（成功率 80%–85%）"经复核为</w:t>
      </w:r>
      <w:r>
        <w:rPr>
          <w:rFonts w:ascii="Calibri" w:hAnsi="Calibri" w:eastAsia="Microsoft YaHei" w:cs="Microsoft YaHei"/>
          <w:i/>
          <w:color w:val="555555"/>
          <w:sz w:val="19"/>
        </w:rPr>
        <w:t>等宽分箱的边界伪影</w:t>
      </w:r>
      <w:r>
        <w:rPr>
          <w:rFonts w:ascii="Calibri" w:hAnsi="Calibri" w:eastAsia="Microsoft YaHei" w:cs="Microsoft YaHei"/>
          <w:b/>
          <w:i/>
          <w:color w:val="555555"/>
          <w:sz w:val="19"/>
        </w:rPr>
        <w:t>，已作废，不得再被引用。</w:t>
      </w:r>
    </w:p>
    <w:p>
      <w:pPr>
        <w:spacing w:after="120"/>
      </w:pPr>
      <w:r>
        <w:rPr>
          <w:rFonts w:ascii="Calibri" w:hAnsi="Calibri" w:eastAsia="Microsoft YaHei" w:cs="Microsoft YaHei"/>
          <w:b/>
          <w:sz w:val="21"/>
        </w:rPr>
        <w:t>为什么旧表述是伪影。</w:t>
      </w:r>
      <w:r>
        <w:rPr>
          <w:rFonts w:ascii="Calibri" w:hAnsi="Calibri" w:eastAsia="Microsoft YaHei" w:cs="Microsoft YaHei"/>
          <w:sz w:val="21"/>
        </w:rPr>
        <w:t xml:space="preserve"> 窗宽 W = 20，故滑窗错误率只能取 k/20（k = 0,…,20）这 </w:t>
      </w:r>
      <w:r>
        <w:rPr>
          <w:rFonts w:ascii="Calibri" w:hAnsi="Calibri" w:eastAsia="Microsoft YaHei" w:cs="Microsoft YaHei"/>
          <w:b/>
          <w:sz w:val="21"/>
        </w:rPr>
        <w:t>21 个离散支撑点</w:t>
      </w:r>
      <w:r>
        <w:rPr>
          <w:rFonts w:ascii="Calibri" w:hAnsi="Calibri" w:eastAsia="Microsoft YaHei" w:cs="Microsoft YaHei"/>
          <w:sz w:val="21"/>
        </w:rPr>
        <w:t xml:space="preserve">。原代码用 </w:t>
      </w:r>
      <w:r>
        <w:rPr>
          <w:rFonts w:ascii="Consolas" w:hAnsi="Consolas" w:eastAsia="Microsoft YaHei" w:cs="Microsoft YaHei"/>
          <w:sz w:val="21"/>
        </w:rPr>
        <w:t>np.histogram(win_err, bins=np.arange(0, 1.0001, 0.05))</w:t>
      </w:r>
      <w:r>
        <w:rPr>
          <w:rFonts w:ascii="Calibri" w:hAnsi="Calibri" w:eastAsia="Microsoft YaHei" w:cs="Microsoft YaHei"/>
          <w:sz w:val="21"/>
        </w:rPr>
        <w:t xml:space="preserve"> 作 20 个等宽区间，区间边界与离散支撑点恰好重合，而错误率由 </w:t>
      </w:r>
      <w:r>
        <w:rPr>
          <w:rFonts w:ascii="Consolas" w:hAnsi="Consolas" w:eastAsia="Microsoft YaHei" w:cs="Microsoft YaHei"/>
          <w:sz w:val="21"/>
        </w:rPr>
        <w:t>1 − (累积和之差)/20</w:t>
      </w:r>
      <w:r>
        <w:rPr>
          <w:rFonts w:ascii="Calibri" w:hAnsi="Calibri" w:eastAsia="Microsoft YaHei" w:cs="Microsoft YaHei"/>
          <w:sz w:val="21"/>
        </w:rPr>
        <w:t xml:space="preserve"> 计算带有浮点误差（k = 16 得 0.19999999999999996，k = 17 得 0.15000000000000002，k = 18 得 0.09999999999999998）。结果是 </w:t>
      </w:r>
      <w:r>
        <w:rPr>
          <w:rFonts w:ascii="Calibri" w:hAnsi="Calibri" w:eastAsia="Microsoft YaHei" w:cs="Microsoft YaHei"/>
          <w:b/>
          <w:sz w:val="21"/>
        </w:rPr>
        <w:t>0.15 与 0.20 被并入同一区间 [0.15, 0.20)</w:t>
      </w:r>
      <w:r>
        <w:rPr>
          <w:rFonts w:ascii="Calibri" w:hAnsi="Calibri" w:eastAsia="Microsoft YaHei" w:cs="Microsoft YaHei"/>
          <w:sz w:val="21"/>
        </w:rPr>
        <w:t xml:space="preserve">，0.10 掉进 [0.05, 0.10)，而 </w:t>
      </w:r>
      <w:r>
        <w:rPr>
          <w:rFonts w:ascii="Calibri" w:hAnsi="Calibri" w:eastAsia="Microsoft YaHei" w:cs="Microsoft YaHei"/>
          <w:b/>
          <w:sz w:val="21"/>
        </w:rPr>
        <w:t>0.25 独自留在 [0.25, 0.30)</w:t>
      </w:r>
      <w:r>
        <w:rPr>
          <w:rFonts w:ascii="Calibri" w:hAnsi="Calibri" w:eastAsia="Microsoft YaHei" w:cs="Microsoft YaHei"/>
          <w:sz w:val="21"/>
        </w:rPr>
        <w:t>。所谓"众数区间"是</w:t>
      </w:r>
      <w:r>
        <w:rPr>
          <w:rFonts w:ascii="Calibri" w:hAnsi="Calibri" w:eastAsia="Microsoft YaHei" w:cs="Microsoft YaHei"/>
          <w:b/>
          <w:sz w:val="21"/>
        </w:rPr>
        <w:t>两个离散值之和</w:t>
      </w:r>
      <w:r>
        <w:rPr>
          <w:rFonts w:ascii="Calibri" w:hAnsi="Calibri" w:eastAsia="Microsoft YaHei" w:cs="Microsoft YaHei"/>
          <w:sz w:val="21"/>
        </w:rPr>
        <w:t>，与之比较的 0.25 却是</w:t>
      </w:r>
      <w:r>
        <w:rPr>
          <w:rFonts w:ascii="Calibri" w:hAnsi="Calibri" w:eastAsia="Microsoft YaHei" w:cs="Microsoft YaHei"/>
          <w:b/>
          <w:sz w:val="21"/>
        </w:rPr>
        <w:t>单个值</w:t>
      </w:r>
      <w:r>
        <w:rPr>
          <w:rFonts w:ascii="Calibri" w:hAnsi="Calibri" w:eastAsia="Microsoft YaHei" w:cs="Microsoft YaHei"/>
          <w:sz w:val="21"/>
        </w:rPr>
        <w:t>，两者不可比。</w:t>
      </w:r>
    </w:p>
    <w:p>
      <w:pPr>
        <w:spacing w:after="120"/>
      </w:pPr>
      <w:r>
        <w:rPr>
          <w:rFonts w:ascii="Calibri" w:hAnsi="Calibri" w:eastAsia="Microsoft YaHei" w:cs="Microsoft YaHei"/>
          <w:b/>
          <w:sz w:val="21"/>
        </w:rPr>
        <w:t>按整数错误条数重算后的结果。</w:t>
      </w:r>
      <w:r>
        <w:rPr>
          <w:rFonts w:ascii="Calibri" w:hAnsi="Calibri" w:eastAsia="Microsoft YaHei" w:cs="Microsoft YaHei"/>
          <w:sz w:val="21"/>
        </w:rPr>
        <w:t xml:space="preserve"> 现改为按整数错误条数 k 计数（</w:t>
      </w:r>
      <w:r>
        <w:rPr>
          <w:rFonts w:ascii="Consolas" w:hAnsi="Consolas" w:eastAsia="Microsoft YaHei" w:cs="Microsoft YaHei"/>
          <w:sz w:val="21"/>
        </w:rPr>
        <w:t>np.bincount</w:t>
      </w:r>
      <w:r>
        <w:rPr>
          <w:rFonts w:ascii="Calibri" w:hAnsi="Calibri" w:eastAsia="Microsoft YaHei" w:cs="Microsoft YaHei"/>
          <w:sz w:val="21"/>
        </w:rPr>
        <w:t>，全流程无浮点比较），报告 21 个支撑点的频数：</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6620"/>
        <w:gridCol w:w="6620"/>
      </w:tblGrid>
      <w:tr>
        <w:tc>
          <w:tcPr>
            <w:tcW w:type="dxa" w:w="6620"/>
            <w:shd w:val="clear" w:color="auto" w:fill="DDDDDD"/>
          </w:tcPr>
          <w:p>
            <w:r>
              <w:rPr>
                <w:b/>
              </w:rPr>
            </w:r>
            <w:r>
              <w:rPr>
                <w:rFonts w:ascii="Calibri" w:hAnsi="Calibri" w:eastAsia="Microsoft YaHei" w:cs="Microsoft YaHei"/>
                <w:b/>
                <w:sz w:val="19"/>
              </w:rPr>
              <w:t>统计量</w:t>
            </w:r>
          </w:p>
        </w:tc>
        <w:tc>
          <w:tcPr>
            <w:tcW w:type="dxa" w:w="6620"/>
            <w:shd w:val="clear" w:color="auto" w:fill="DDDDDD"/>
          </w:tcPr>
          <w:p>
            <w:r>
              <w:rPr>
                <w:b/>
              </w:rPr>
            </w:r>
            <w:r>
              <w:rPr>
                <w:rFonts w:ascii="Calibri" w:hAnsi="Calibri" w:eastAsia="Microsoft YaHei" w:cs="Microsoft YaHei"/>
                <w:b/>
                <w:sz w:val="19"/>
              </w:rPr>
              <w:t>值</w:t>
            </w:r>
          </w:p>
        </w:tc>
      </w:tr>
      <w:tr>
        <w:tc>
          <w:tcPr>
            <w:tcW w:type="dxa" w:w="6620"/>
          </w:tcPr>
          <w:p>
            <w:r/>
            <w:r>
              <w:rPr>
                <w:rFonts w:ascii="Calibri" w:hAnsi="Calibri" w:eastAsia="Microsoft YaHei" w:cs="Microsoft YaHei"/>
                <w:sz w:val="19"/>
              </w:rPr>
              <w:t>窗口总数</w:t>
            </w:r>
          </w:p>
        </w:tc>
        <w:tc>
          <w:tcPr>
            <w:tcW w:type="dxa" w:w="6620"/>
          </w:tcPr>
          <w:p>
            <w:r/>
            <w:r>
              <w:rPr>
                <w:rFonts w:ascii="Calibri" w:hAnsi="Calibri" w:eastAsia="Microsoft YaHei" w:cs="Microsoft YaHei"/>
                <w:sz w:val="19"/>
              </w:rPr>
              <w:t>286,150</w:t>
            </w:r>
          </w:p>
        </w:tc>
      </w:tr>
      <w:tr>
        <w:tc>
          <w:tcPr>
            <w:tcW w:type="dxa" w:w="6620"/>
          </w:tcPr>
          <w:p>
            <w:r/>
            <w:r>
              <w:rPr>
                <w:rFonts w:ascii="Calibri" w:hAnsi="Calibri" w:eastAsia="Microsoft YaHei" w:cs="Microsoft YaHei"/>
                <w:sz w:val="19"/>
              </w:rPr>
              <w:t>有效使用人数</w:t>
            </w:r>
          </w:p>
        </w:tc>
        <w:tc>
          <w:tcPr>
            <w:tcW w:type="dxa" w:w="6620"/>
          </w:tcPr>
          <w:p>
            <w:r/>
            <w:r>
              <w:rPr>
                <w:rFonts w:ascii="Calibri" w:hAnsi="Calibri" w:eastAsia="Microsoft YaHei" w:cs="Microsoft YaHei"/>
                <w:sz w:val="19"/>
              </w:rPr>
              <w:t>见下方口径说明</w:t>
            </w:r>
          </w:p>
        </w:tc>
      </w:tr>
      <w:tr>
        <w:tc>
          <w:tcPr>
            <w:tcW w:type="dxa" w:w="6620"/>
          </w:tcPr>
          <w:p>
            <w:r/>
            <w:r>
              <w:rPr>
                <w:rFonts w:ascii="Calibri" w:hAnsi="Calibri" w:eastAsia="Microsoft YaHei" w:cs="Microsoft YaHei"/>
                <w:sz w:val="19"/>
              </w:rPr>
              <w:t>均值错误率</w:t>
            </w:r>
          </w:p>
        </w:tc>
        <w:tc>
          <w:tcPr>
            <w:tcW w:type="dxa" w:w="6620"/>
          </w:tcPr>
          <w:p>
            <w:r/>
            <w:r>
              <w:rPr>
                <w:rFonts w:ascii="Calibri" w:hAnsi="Calibri" w:eastAsia="Microsoft YaHei" w:cs="Microsoft YaHei"/>
                <w:sz w:val="19"/>
              </w:rPr>
              <w:t>0.3511</w:t>
            </w:r>
          </w:p>
        </w:tc>
      </w:tr>
      <w:tr>
        <w:tc>
          <w:tcPr>
            <w:tcW w:type="dxa" w:w="6620"/>
          </w:tcPr>
          <w:p>
            <w:r/>
            <w:r>
              <w:rPr>
                <w:rFonts w:ascii="Calibri" w:hAnsi="Calibri" w:eastAsia="Microsoft YaHei" w:cs="Microsoft YaHei"/>
                <w:b/>
                <w:sz w:val="19"/>
              </w:rPr>
              <w:t>单值众数</w:t>
            </w:r>
          </w:p>
        </w:tc>
        <w:tc>
          <w:tcPr>
            <w:tcW w:type="dxa" w:w="6620"/>
          </w:tcPr>
          <w:p>
            <w:r/>
            <w:r>
              <w:rPr>
                <w:rFonts w:ascii="Calibri" w:hAnsi="Calibri" w:eastAsia="Microsoft YaHei" w:cs="Microsoft YaHei"/>
                <w:b/>
                <w:sz w:val="19"/>
              </w:rPr>
              <w:t>错误率 0.25（成功率 75%），30,899 窗，占 10.80%</w:t>
            </w:r>
          </w:p>
        </w:tc>
      </w:tr>
      <w:tr>
        <w:tc>
          <w:tcPr>
            <w:tcW w:type="dxa" w:w="6620"/>
          </w:tcPr>
          <w:p>
            <w:r/>
            <w:r>
              <w:rPr>
                <w:rFonts w:ascii="Calibri" w:hAnsi="Calibri" w:eastAsia="Microsoft YaHei" w:cs="Microsoft YaHei"/>
                <w:sz w:val="19"/>
              </w:rPr>
              <w:t>80–85% 成功率带</w:t>
            </w:r>
          </w:p>
        </w:tc>
        <w:tc>
          <w:tcPr>
            <w:tcW w:type="dxa" w:w="6620"/>
          </w:tcPr>
          <w:p>
            <w:r/>
            <w:r>
              <w:rPr>
                <w:rFonts w:ascii="Calibri" w:hAnsi="Calibri" w:eastAsia="Microsoft YaHei" w:cs="Microsoft YaHei"/>
                <w:sz w:val="19"/>
              </w:rPr>
              <w:t>19.64%</w:t>
            </w:r>
          </w:p>
        </w:tc>
      </w:tr>
      <w:tr>
        <w:tc>
          <w:tcPr>
            <w:tcW w:type="dxa" w:w="6620"/>
          </w:tcPr>
          <w:p>
            <w:r/>
            <w:r>
              <w:rPr>
                <w:rFonts w:ascii="Calibri" w:hAnsi="Calibri" w:eastAsia="Microsoft YaHei" w:cs="Microsoft YaHei"/>
                <w:sz w:val="19"/>
              </w:rPr>
              <w:t>80–90% 成功率带</w:t>
            </w:r>
          </w:p>
        </w:tc>
        <w:tc>
          <w:tcPr>
            <w:tcW w:type="dxa" w:w="6620"/>
          </w:tcPr>
          <w:p>
            <w:r/>
            <w:r>
              <w:rPr>
                <w:rFonts w:ascii="Calibri" w:hAnsi="Calibri" w:eastAsia="Microsoft YaHei" w:cs="Microsoft YaHei"/>
                <w:sz w:val="19"/>
              </w:rPr>
              <w:t>26.40%</w:t>
            </w:r>
          </w:p>
        </w:tc>
      </w:tr>
      <w:tr>
        <w:tc>
          <w:tcPr>
            <w:tcW w:type="dxa" w:w="6620"/>
          </w:tcPr>
          <w:p>
            <w:r/>
            <w:r>
              <w:rPr>
                <w:rFonts w:ascii="Calibri" w:hAnsi="Calibri" w:eastAsia="Microsoft YaHei" w:cs="Microsoft YaHei"/>
                <w:sz w:val="19"/>
              </w:rPr>
              <w:t>众数的 bootstrap 置信集（按学生重抽样，200 次）</w:t>
            </w:r>
          </w:p>
        </w:tc>
        <w:tc>
          <w:tcPr>
            <w:tcW w:type="dxa" w:w="6620"/>
          </w:tcPr>
          <w:p>
            <w:r/>
            <w:r>
              <w:rPr>
                <w:rFonts w:ascii="Calibri" w:hAnsi="Calibri" w:eastAsia="Microsoft YaHei" w:cs="Microsoft YaHei"/>
                <w:b/>
                <w:sz w:val="19"/>
              </w:rPr>
              <w:t>{0.25}</w:t>
            </w:r>
            <w:r>
              <w:rPr>
                <w:rFonts w:ascii="Calibri" w:hAnsi="Calibri" w:eastAsia="Microsoft YaHei" w:cs="Microsoft YaHei"/>
                <w:sz w:val="19"/>
              </w:rPr>
              <w:t>，在 95.5% 的重抽样中出现</w:t>
            </w:r>
          </w:p>
        </w:tc>
      </w:tr>
    </w:tbl>
    <w:p/>
    <w:p>
      <w:pPr>
        <w:spacing w:after="120"/>
      </w:pPr>
      <w:r>
        <w:rPr>
          <w:rFonts w:ascii="Calibri" w:hAnsi="Calibri" w:eastAsia="Microsoft YaHei" w:cs="Microsoft YaHei"/>
          <w:b/>
          <w:sz w:val="21"/>
        </w:rPr>
        <w:t>据此的三点结论。</w:t>
      </w:r>
    </w:p>
    <w:p>
      <w:pPr>
        <w:pStyle w:val="ListNumber"/>
        <w:spacing w:after="40"/>
      </w:pPr>
      <w:r>
        <w:rPr>
          <w:rFonts w:ascii="Calibri" w:hAnsi="Calibri" w:eastAsia="Microsoft YaHei" w:cs="Microsoft YaHei"/>
          <w:b/>
          <w:sz w:val="21"/>
        </w:rPr>
        <w:t>单值众数是 75% 成功率，不是 80–85%。</w:t>
      </w:r>
      <w:r>
        <w:rPr>
          <w:rFonts w:ascii="Calibri" w:hAnsi="Calibri" w:eastAsia="Microsoft YaHei" w:cs="Microsoft YaHei"/>
          <w:sz w:val="21"/>
        </w:rPr>
        <w:t xml:space="preserve"> 按单值看，「80–85% 成功率是众数」这句话</w:t>
      </w:r>
      <w:r>
        <w:rPr>
          <w:rFonts w:ascii="Calibri" w:hAnsi="Calibri" w:eastAsia="Microsoft YaHei" w:cs="Microsoft YaHei"/>
          <w:b/>
          <w:sz w:val="21"/>
        </w:rPr>
        <w:t>与存储结果不符</w:t>
      </w:r>
      <w:r>
        <w:rPr>
          <w:rFonts w:ascii="Calibri" w:hAnsi="Calibri" w:eastAsia="Microsoft YaHei" w:cs="Microsoft YaHei"/>
          <w:sz w:val="21"/>
        </w:rPr>
        <w:t>：错误率 0.25（</w:t>
      </w:r>
      <w:r>
        <w:rPr>
          <w:rFonts w:ascii="Calibri" w:hAnsi="Calibri" w:eastAsia="Microsoft YaHei" w:cs="Microsoft YaHei"/>
          <w:b/>
          <w:sz w:val="21"/>
        </w:rPr>
        <w:t>30,899</w:t>
      </w:r>
      <w:r>
        <w:rPr>
          <w:rFonts w:ascii="Calibri" w:hAnsi="Calibri" w:eastAsia="Microsoft YaHei" w:cs="Microsoft YaHei"/>
          <w:sz w:val="21"/>
        </w:rPr>
        <w:t xml:space="preserve"> 窗）多于错误率 0.15 与 0.20 各自（</w:t>
      </w:r>
      <w:r>
        <w:rPr>
          <w:rFonts w:ascii="Calibri" w:hAnsi="Calibri" w:eastAsia="Microsoft YaHei" w:cs="Microsoft YaHei"/>
          <w:b/>
          <w:sz w:val="21"/>
        </w:rPr>
        <w:t>2026-09-29 更正</w:t>
      </w:r>
      <w:r>
        <w:rPr>
          <w:rFonts w:ascii="Calibri" w:hAnsi="Calibri" w:eastAsia="Microsoft YaHei" w:cs="Microsoft YaHei"/>
          <w:sz w:val="21"/>
        </w:rPr>
        <w:t xml:space="preserve">：精确值为 0.20 = </w:t>
      </w:r>
      <w:r>
        <w:rPr>
          <w:rFonts w:ascii="Calibri" w:hAnsi="Calibri" w:eastAsia="Microsoft YaHei" w:cs="Microsoft YaHei"/>
          <w:b/>
          <w:sz w:val="21"/>
        </w:rPr>
        <w:t>30,061</w:t>
      </w:r>
      <w:r>
        <w:rPr>
          <w:rFonts w:ascii="Calibri" w:hAnsi="Calibri" w:eastAsia="Microsoft YaHei" w:cs="Microsoft YaHei"/>
          <w:sz w:val="21"/>
        </w:rPr>
        <w:t xml:space="preserve"> 窗、0.15 = </w:t>
      </w:r>
      <w:r>
        <w:rPr>
          <w:rFonts w:ascii="Calibri" w:hAnsi="Calibri" w:eastAsia="Microsoft YaHei" w:cs="Microsoft YaHei"/>
          <w:b/>
          <w:sz w:val="21"/>
        </w:rPr>
        <w:t>26,151</w:t>
      </w:r>
      <w:r>
        <w:rPr>
          <w:rFonts w:ascii="Calibri" w:hAnsi="Calibri" w:eastAsia="Microsoft YaHei" w:cs="Microsoft YaHei"/>
          <w:sz w:val="21"/>
        </w:rPr>
        <w:t xml:space="preserve"> 窗；此前的 30,074 / 26,138 系由 </w:t>
      </w:r>
      <w:r>
        <w:rPr>
          <w:rFonts w:ascii="Consolas" w:hAnsi="Consolas" w:eastAsia="Microsoft YaHei" w:cs="Microsoft YaHei"/>
          <w:sz w:val="21"/>
        </w:rPr>
        <w:t>share_err_in_17_23pct</w:t>
      </w:r>
      <w:r>
        <w:rPr>
          <w:rFonts w:ascii="Calibri" w:hAnsi="Calibri" w:eastAsia="Microsoft YaHei" w:cs="Microsoft YaHei"/>
          <w:sz w:val="21"/>
        </w:rPr>
        <w:t xml:space="preserve"> 反推所得，现已有精确值，按第二次更正表替换）。 </w:t>
      </w:r>
      <w:r>
        <w:rPr>
          <w:rFonts w:ascii="Calibri" w:hAnsi="Calibri" w:eastAsia="Microsoft YaHei" w:cs="Microsoft YaHei"/>
          <w:b/>
          <w:sz w:val="21"/>
        </w:rPr>
        <w:t>须并列（审阅意见 3.3）</w:t>
      </w:r>
      <w:r>
        <w:rPr>
          <w:rFonts w:ascii="Calibri" w:hAnsi="Calibri" w:eastAsia="Microsoft YaHei" w:cs="Microsoft YaHei"/>
          <w:sz w:val="21"/>
        </w:rPr>
        <w:t>：</w:t>
      </w:r>
      <w:r>
        <w:rPr>
          <w:rFonts w:ascii="Calibri" w:hAnsi="Calibri" w:eastAsia="Microsoft YaHei" w:cs="Microsoft YaHei"/>
          <w:b/>
          <w:sz w:val="21"/>
        </w:rPr>
        <w:t>众数不是最优值</w:t>
      </w:r>
      <w:r>
        <w:rPr>
          <w:rFonts w:ascii="Calibri" w:hAnsi="Calibri" w:eastAsia="Microsoft YaHei" w:cs="Microsoft YaHei"/>
          <w:sz w:val="21"/>
        </w:rPr>
        <w:t>。本节只说明「80–85% 是众数」这一描述性说法不成立，</w:t>
      </w:r>
      <w:r>
        <w:rPr>
          <w:rFonts w:ascii="Calibri" w:hAnsi="Calibri" w:eastAsia="Microsoft YaHei" w:cs="Microsoft YaHei"/>
          <w:b/>
          <w:sz w:val="21"/>
        </w:rPr>
        <w:t>不对 85% 规则（15.87%）或先行研究的 80.7% 作任何方向的支持或反驳判定</w:t>
      </w:r>
      <w:r>
        <w:rPr>
          <w:rFonts w:ascii="Calibri" w:hAnsi="Calibri" w:eastAsia="Microsoft YaHei" w:cs="Microsoft YaHei"/>
          <w:sz w:val="21"/>
        </w:rPr>
        <w:t>；本分布是「所经历难度」的描述性分布，不是对最优值的检验。</w:t>
      </w:r>
    </w:p>
    <w:p>
      <w:pPr>
        <w:pStyle w:val="ListNumber"/>
        <w:spacing w:after="40"/>
      </w:pPr>
      <w:r>
        <w:rPr>
          <w:rFonts w:ascii="Calibri" w:hAnsi="Calibri" w:eastAsia="Microsoft YaHei" w:cs="Microsoft YaHei"/>
          <w:b/>
          <w:sz w:val="21"/>
        </w:rPr>
        <w:t>旧稿"与 85% 规则的 15.87% 和先行研究的 80.7% 均相容"一句已撤回</w:t>
      </w:r>
      <w:r>
        <w:rPr>
          <w:rFonts w:ascii="Calibri" w:hAnsi="Calibri" w:eastAsia="Microsoft YaHei" w:cs="Microsoft YaHei"/>
          <w:sz w:val="21"/>
        </w:rPr>
        <w:t>——该句建立在伪影之上；</w:t>
      </w:r>
      <w:r>
        <w:rPr>
          <w:rFonts w:ascii="Calibri" w:hAnsi="Calibri" w:eastAsia="Microsoft YaHei" w:cs="Microsoft YaHei"/>
          <w:b/>
          <w:sz w:val="21"/>
        </w:rPr>
        <w:t>且按审阅 3.3，本分布是所经历难度的分布、不是对最优值的检验，故对 85% 规则与 80.7% 既不能断言相容、也不能断言不相容</w:t>
      </w:r>
      <w:r>
        <w:rPr>
          <w:rFonts w:ascii="Calibri" w:hAnsi="Calibri" w:eastAsia="Microsoft YaHei" w:cs="Microsoft YaHei"/>
          <w:sz w:val="21"/>
        </w:rPr>
        <w:t>。分布的单值众数</w:t>
      </w:r>
      <w:r>
        <w:rPr>
          <w:rFonts w:ascii="Calibri" w:hAnsi="Calibri" w:eastAsia="Microsoft YaHei" w:cs="Microsoft YaHei"/>
          <w:b/>
          <w:sz w:val="21"/>
        </w:rPr>
        <w:t>低于</w:t>
      </w:r>
      <w:r>
        <w:rPr>
          <w:rFonts w:ascii="Calibri" w:hAnsi="Calibri" w:eastAsia="Microsoft YaHei" w:cs="Microsoft YaHei"/>
          <w:sz w:val="21"/>
        </w:rPr>
        <w:t xml:space="preserve"> Wilson 等的 84.13% 与 Baillifard 等的 80.7%。若要说它与某个候选最优值相容，只能说 80–85% 带的窗占比高于其他任何 5 个百分点宽的带，但</w:t>
      </w:r>
      <w:r>
        <w:rPr>
          <w:rFonts w:ascii="Calibri" w:hAnsi="Calibri" w:eastAsia="Microsoft YaHei" w:cs="Microsoft YaHei"/>
          <w:b/>
          <w:sz w:val="21"/>
        </w:rPr>
        <w:t>这属于带的宽度效应，不是众数位置的证据</w:t>
      </w:r>
      <w:r>
        <w:rPr>
          <w:rFonts w:ascii="Calibri" w:hAnsi="Calibri" w:eastAsia="Microsoft YaHei" w:cs="Microsoft YaHei"/>
          <w:sz w:val="21"/>
        </w:rPr>
        <w:t>。</w:t>
      </w:r>
    </w:p>
    <w:p>
      <w:pPr>
        <w:pStyle w:val="ListNumber"/>
        <w:spacing w:after="40"/>
      </w:pPr>
      <w:r>
        <w:rPr>
          <w:rFonts w:ascii="Calibri" w:hAnsi="Calibri" w:eastAsia="Microsoft YaHei" w:cs="Microsoft YaHei"/>
          <w:b/>
          <w:sz w:val="21"/>
        </w:rPr>
        <w:t>旧稿"三种过滤口径众数区间相同"的稳健性主张不成立。</w:t>
      </w:r>
      <w:r>
        <w:rPr>
          <w:rFonts w:ascii="Calibri" w:hAnsi="Calibri" w:eastAsia="Microsoft YaHei" w:cs="Microsoft YaHei"/>
          <w:sz w:val="21"/>
        </w:rPr>
        <w:t xml:space="preserve"> 三种口径此前复用同一分箱函数，不是独立证据；且其中 tutor_mode 口径的窗数实测为 0。本版按整数错误条数分别重算后，</w:t>
      </w:r>
      <w:r>
        <w:rPr>
          <w:rFonts w:ascii="Calibri" w:hAnsi="Calibri" w:eastAsia="Microsoft YaHei" w:cs="Microsoft YaHei"/>
          <w:b/>
          <w:sz w:val="21"/>
        </w:rPr>
        <w:t>不再宣称三种口径一致</w:t>
      </w:r>
      <w:r>
        <w:rPr>
          <w:rFonts w:ascii="Calibri" w:hAnsi="Calibri" w:eastAsia="Microsoft YaHei" w:cs="Microsoft YaHei"/>
          <w:sz w:val="21"/>
        </w:rPr>
        <w:t>。</w:t>
      </w:r>
    </w:p>
    <w:p>
      <w:pPr>
        <w:spacing w:after="120"/>
      </w:pPr>
      <w:r>
        <w:rPr>
          <w:rFonts w:ascii="Calibri" w:hAnsi="Calibri" w:eastAsia="Microsoft YaHei" w:cs="Microsoft YaHei"/>
          <w:b/>
          <w:sz w:val="21"/>
        </w:rPr>
        <w:t>口径说明（`n_users_used`）。</w:t>
      </w:r>
      <w:r>
        <w:rPr>
          <w:rFonts w:ascii="Calibri" w:hAnsi="Calibri" w:eastAsia="Microsoft YaHei" w:cs="Microsoft YaHei"/>
          <w:sz w:val="21"/>
        </w:rPr>
        <w:t xml:space="preserve"> 旧稿写"4,217 人"，该数字存的是 </w:t>
      </w:r>
      <w:r>
        <w:rPr>
          <w:rFonts w:ascii="Consolas" w:hAnsi="Consolas" w:eastAsia="Microsoft YaHei" w:cs="Microsoft YaHei"/>
          <w:sz w:val="21"/>
        </w:rPr>
        <w:t>len(by_user)</w:t>
      </w:r>
      <w:r>
        <w:rPr>
          <w:rFonts w:ascii="Calibri" w:hAnsi="Calibri" w:eastAsia="Microsoft YaHei" w:cs="Microsoft YaHei"/>
          <w:sz w:val="21"/>
        </w:rPr>
        <w:t>，即</w:t>
      </w:r>
      <w:r>
        <w:rPr>
          <w:rFonts w:ascii="Calibri" w:hAnsi="Calibri" w:eastAsia="Microsoft YaHei" w:cs="Microsoft YaHei"/>
          <w:b/>
          <w:sz w:val="21"/>
        </w:rPr>
        <w:t>输入日志中出现的全部用户数</w:t>
      </w:r>
      <w:r>
        <w:rPr>
          <w:rFonts w:ascii="Calibri" w:hAnsi="Calibri" w:eastAsia="Microsoft YaHei" w:cs="Microsoft YaHei"/>
          <w:sz w:val="21"/>
        </w:rPr>
        <w:t xml:space="preserve">，而非"作答数 ≥ 20 题、真正进入滑窗统计的用户数"。本版已把两者拆开报告为 </w:t>
      </w:r>
      <w:r>
        <w:rPr>
          <w:rFonts w:ascii="Consolas" w:hAnsi="Consolas" w:eastAsia="Microsoft YaHei" w:cs="Microsoft YaHei"/>
          <w:sz w:val="21"/>
        </w:rPr>
        <w:t>n_users_input</w:t>
      </w:r>
      <w:r>
        <w:rPr>
          <w:rFonts w:ascii="Calibri" w:hAnsi="Calibri" w:eastAsia="Microsoft YaHei" w:cs="Microsoft YaHei"/>
          <w:sz w:val="21"/>
        </w:rPr>
        <w:t xml:space="preserve"> 与 </w:t>
      </w:r>
      <w:r>
        <w:rPr>
          <w:rFonts w:ascii="Consolas" w:hAnsi="Consolas" w:eastAsia="Microsoft YaHei" w:cs="Microsoft YaHei"/>
          <w:sz w:val="21"/>
        </w:rPr>
        <w:t>n_users_used</w:t>
      </w:r>
      <w:r>
        <w:rPr>
          <w:rFonts w:ascii="Calibri" w:hAnsi="Calibri" w:eastAsia="Microsoft YaHei" w:cs="Microsoft YaHei"/>
          <w:sz w:val="21"/>
        </w:rPr>
        <w:t>（≥ 20 题口径），并在 M1 完整稿中按新口径表述。</w:t>
      </w:r>
    </w:p>
    <w:p>
      <w:pPr>
        <w:spacing w:before="40" w:after="40"/>
        <w:ind w:left="360"/>
        <w:pBdr>
          <w:left w:val="single" w:sz="12" w:space="6" w:color="888888"/>
        </w:pBdr>
      </w:pPr>
      <w:r>
        <w:rPr>
          <w:rFonts w:ascii="Calibri" w:hAnsi="Calibri" w:eastAsia="Microsoft YaHei" w:cs="Microsoft YaHei"/>
          <w:i/>
          <w:color w:val="555555"/>
          <w:sz w:val="19"/>
        </w:rPr>
        <w:t>复算命令：</w:t>
      </w:r>
      <w:r>
        <w:rPr>
          <w:rFonts w:ascii="Consolas" w:hAnsi="Consolas" w:eastAsia="Microsoft YaHei" w:cs="Microsoft YaHei"/>
          <w:i/>
          <w:color w:val="555555"/>
          <w:sz w:val="19"/>
        </w:rPr>
        <w:t>python results/code/m1_real_data.py</w:t>
      </w:r>
      <w:r>
        <w:rPr>
          <w:rFonts w:ascii="Calibri" w:hAnsi="Calibri" w:eastAsia="Microsoft YaHei" w:cs="Microsoft YaHei"/>
          <w:i/>
          <w:color w:val="555555"/>
          <w:sz w:val="19"/>
        </w:rPr>
        <w:t xml:space="preserve">（输出含 21 支撑点频数表与 bootstrap 众数集）；回归门禁 </w:t>
      </w:r>
      <w:r>
        <w:rPr>
          <w:rFonts w:ascii="Consolas" w:hAnsi="Consolas" w:eastAsia="Microsoft YaHei" w:cs="Microsoft YaHei"/>
          <w:i/>
          <w:color w:val="555555"/>
          <w:sz w:val="19"/>
        </w:rPr>
        <w:t>python results/code/verify_window_support.py</w:t>
      </w:r>
      <w:r>
        <w:rPr>
          <w:rFonts w:ascii="Calibri" w:hAnsi="Calibri" w:eastAsia="Microsoft YaHei" w:cs="Microsoft YaHei"/>
          <w:i/>
          <w:color w:val="555555"/>
          <w:sz w:val="19"/>
        </w:rPr>
        <w:t xml:space="preserve">（钉死 21 支撑点事实，并禁止旧字段 </w:t>
      </w:r>
      <w:r>
        <w:rPr>
          <w:rFonts w:ascii="Consolas" w:hAnsi="Consolas" w:eastAsia="Microsoft YaHei" w:cs="Microsoft YaHei"/>
          <w:i/>
          <w:color w:val="555555"/>
          <w:sz w:val="19"/>
        </w:rPr>
        <w:t>hist_05bins</w:t>
      </w:r>
      <w:r>
        <w:rPr>
          <w:rFonts w:ascii="Calibri" w:hAnsi="Calibri" w:eastAsia="Microsoft YaHei" w:cs="Microsoft YaHei"/>
          <w:i/>
          <w:color w:val="555555"/>
          <w:sz w:val="19"/>
        </w:rPr>
        <w:t xml:space="preserve"> / </w:t>
      </w:r>
      <w:r>
        <w:rPr>
          <w:rFonts w:ascii="Consolas" w:hAnsi="Consolas" w:eastAsia="Microsoft YaHei" w:cs="Microsoft YaHei"/>
          <w:i/>
          <w:color w:val="555555"/>
          <w:sz w:val="19"/>
        </w:rPr>
        <w:t>modal_bin_center</w:t>
      </w:r>
      <w:r>
        <w:rPr>
          <w:rFonts w:ascii="Calibri" w:hAnsi="Calibri" w:eastAsia="Microsoft YaHei" w:cs="Microsoft YaHei"/>
          <w:i/>
          <w:color w:val="555555"/>
          <w:sz w:val="19"/>
        </w:rPr>
        <w:t xml:space="preserve"> 回归；结果 </w:t>
      </w:r>
      <w:r>
        <w:rPr>
          <w:rFonts w:ascii="Consolas" w:hAnsi="Consolas" w:eastAsia="Microsoft YaHei" w:cs="Microsoft YaHei"/>
          <w:i/>
          <w:color w:val="555555"/>
          <w:sz w:val="19"/>
        </w:rPr>
        <w:t>verified (checked=17, failed=0)</w:t>
      </w:r>
      <w:r>
        <w:rPr>
          <w:rFonts w:ascii="Calibri" w:hAnsi="Calibri" w:eastAsia="Microsoft YaHei" w:cs="Microsoft YaHei"/>
          <w:i/>
          <w:color w:val="555555"/>
          <w:sz w:val="19"/>
        </w:rPr>
        <w:t>）。</w:t>
      </w:r>
    </w:p>
    <w:p>
      <w:pPr>
        <w:spacing w:after="120"/>
      </w:pPr>
      <w:r>
        <w:rPr>
          <w:rFonts w:ascii="Calibri" w:hAnsi="Calibri" w:eastAsia="Microsoft YaHei" w:cs="Microsoft YaHei"/>
          <w:b/>
          <w:sz w:val="21"/>
        </w:rPr>
        <w:t>本报告不作任何关于最优错误率点估计或置信区间的断言。</w:t>
      </w:r>
      <w:r>
        <w:rPr>
          <w:rFonts w:ascii="Calibri" w:hAnsi="Calibri" w:eastAsia="Microsoft YaHei" w:cs="Microsoft YaHei"/>
          <w:sz w:val="21"/>
        </w:rPr>
        <w:t xml:space="preserve"> 原设计的双重稳健（AIPW/DR）离策略评估与剂量—反应曲线拟合（按冻结识别策略 LF-CIS-2026-09-22 执行，剂量取原始错误条数口径，非原预注册前向标定版本）</w:t>
      </w:r>
      <w:r>
        <w:rPr>
          <w:rFonts w:ascii="Calibri" w:hAnsi="Calibri" w:eastAsia="Microsoft YaHei" w:cs="Microsoft YaHei"/>
          <w:b/>
          <w:sz w:val="21"/>
        </w:rPr>
        <w:t>已于 2026-09-24 执行，但未通过预注册的阳性对照标准，且实现与冻结文档（LF-CIS-2026-09-22）不一致，故其结果不可解释</w:t>
      </w:r>
      <w:r>
        <w:rPr>
          <w:rFonts w:ascii="Calibri" w:hAnsi="Calibri" w:eastAsia="Microsoft YaHei" w:cs="Microsoft YaHei"/>
          <w:sz w:val="21"/>
        </w:rPr>
        <w:t>，本稿不作确认性解读；因果侧已从 M1 拆出，转入计划书 §7.1 节表第 4 行的第四篇论文（详见 M1 §8.2）。其余两项——非单调性检验与五前提正式排序检验——</w:t>
      </w:r>
      <w:r>
        <w:rPr>
          <w:rFonts w:ascii="Calibri" w:hAnsi="Calibri" w:eastAsia="Microsoft YaHei" w:cs="Microsoft YaHei"/>
          <w:b/>
          <w:sz w:val="21"/>
        </w:rPr>
        <w:t>仍未执行</w:t>
      </w:r>
      <w:r>
        <w:rPr>
          <w:rFonts w:ascii="Calibri" w:hAnsi="Calibri" w:eastAsia="Microsoft YaHei" w:cs="Microsoft YaHei"/>
          <w:sz w:val="21"/>
        </w:rPr>
        <w:t>，详见第 9 节。</w:t>
      </w:r>
      <w:r>
        <w:rPr>
          <w:rFonts w:ascii="Calibri" w:hAnsi="Calibri" w:eastAsia="Microsoft YaHei" w:cs="Microsoft YaHei"/>
          <w:b/>
          <w:sz w:val="21"/>
        </w:rPr>
        <w:t>（时点提示：若最终提交 tag 早于 2026-09-24，按审阅 2.1②「tag 之后的工作不进入提交件」，本节应回退为「未执行」。)</w:t>
      </w:r>
      <w:r>
        <w:rPr>
          <w:rFonts w:ascii="Calibri" w:hAnsi="Calibri" w:eastAsia="Microsoft YaHei" w:cs="Microsoft YaHei"/>
          <w:sz w:val="21"/>
        </w:rPr>
        <w:t>分布证据本身只在描述层面成立，且该分布是</w:t>
      </w:r>
      <w:r>
        <w:rPr>
          <w:rFonts w:ascii="Calibri" w:hAnsi="Calibri" w:eastAsia="Microsoft YaHei" w:cs="Microsoft YaHei"/>
          <w:b/>
          <w:sz w:val="21"/>
        </w:rPr>
        <w:t>事后暴露分布</w:t>
      </w:r>
      <w:r>
        <w:rPr>
          <w:rFonts w:ascii="Calibri" w:hAnsi="Calibri" w:eastAsia="Microsoft YaHei" w:cs="Microsoft YaHei"/>
          <w:sz w:val="21"/>
        </w:rPr>
        <w:t>，不等同于"最优"错误率。</w:t>
      </w:r>
    </w:p>
    <w:p>
      <w:pPr>
        <w:pBdr>
          <w:bottom w:val="single" w:sz="6" w:space="1" w:color="999999"/>
        </w:pBdr>
        <w:spacing w:after="40"/>
      </w:pPr>
    </w:p>
    <w:p>
      <w:pPr>
        <w:pStyle w:val="Heading3"/>
        <w:spacing w:before="120" w:after="80"/>
      </w:pPr>
      <w:r>
        <w:rPr>
          <w:rFonts w:ascii="Calibri" w:hAnsi="Calibri" w:eastAsia="Microsoft YaHei" w:cs="Microsoft YaHei"/>
          <w:sz w:val="24"/>
        </w:rPr>
        <w:t>4 论文二：多干预并存学习系统的冲突结构审计</w:t>
      </w:r>
    </w:p>
    <w:p>
      <w:pPr>
        <w:spacing w:after="120"/>
      </w:pPr>
      <w:r>
        <w:rPr>
          <w:rFonts w:ascii="Calibri" w:hAnsi="Calibri" w:eastAsia="Microsoft YaHei" w:cs="Microsoft YaHei"/>
          <w:b/>
          <w:sz w:val="21"/>
        </w:rPr>
        <w:t>本章摘要</w:t>
      </w:r>
      <w:r>
        <w:rPr>
          <w:rFonts w:ascii="Calibri" w:hAnsi="Calibri" w:eastAsia="Microsoft YaHei" w:cs="Microsoft YaHei"/>
          <w:sz w:val="21"/>
        </w:rPr>
        <w:t>：本章报告对研究依托系统的静态审计结果。四项实测结果均与直觉预期相反，主线结论为一个负结果。</w:t>
      </w:r>
    </w:p>
    <w:p>
      <w:pPr>
        <w:pStyle w:val="Heading4"/>
        <w:spacing w:before="120" w:after="80"/>
      </w:pPr>
      <w:r>
        <w:rPr>
          <w:rFonts w:ascii="Calibri" w:hAnsi="Calibri" w:eastAsia="Microsoft YaHei" w:cs="Microsoft YaHei"/>
          <w:sz w:val="22"/>
        </w:rPr>
        <w:t>4.1 审计方法与证伪条件</w:t>
      </w:r>
    </w:p>
    <w:p>
      <w:pPr>
        <w:spacing w:after="120"/>
      </w:pPr>
      <w:r>
        <w:rPr>
          <w:rFonts w:ascii="Calibri" w:hAnsi="Calibri" w:eastAsia="Microsoft YaHei" w:cs="Microsoft YaHei"/>
          <w:sz w:val="21"/>
        </w:rPr>
        <w:t>把干预形式化为七元组《trigger, target_construct, direction, channel, cost, side_effect, precedence》，逐字段检查其可得性，并</w:t>
      </w:r>
      <w:r>
        <w:rPr>
          <w:rFonts w:ascii="Calibri" w:hAnsi="Calibri" w:eastAsia="Microsoft YaHei" w:cs="Microsoft YaHei"/>
          <w:b/>
          <w:sz w:val="21"/>
        </w:rPr>
        <w:t>事前设定判定阈值：不可归类比例 &gt; 20% 即判定 schema 粒度须重设</w:t>
      </w:r>
      <w:r>
        <w:rPr>
          <w:rFonts w:ascii="Calibri" w:hAnsi="Calibri" w:eastAsia="Microsoft YaHei" w:cs="Microsoft YaHei"/>
          <w:sz w:val="21"/>
        </w:rPr>
        <w:t xml:space="preserve">。审计过程为只读，运行前后仓库 </w:t>
      </w:r>
      <w:r>
        <w:rPr>
          <w:rFonts w:ascii="Consolas" w:hAnsi="Consolas" w:eastAsia="Microsoft YaHei" w:cs="Microsoft YaHei"/>
          <w:sz w:val="21"/>
        </w:rPr>
        <w:t>git status --short</w:t>
      </w:r>
      <w:r>
        <w:rPr>
          <w:rFonts w:ascii="Calibri" w:hAnsi="Calibri" w:eastAsia="Microsoft YaHei" w:cs="Microsoft YaHei"/>
          <w:sz w:val="21"/>
        </w:rPr>
        <w:t xml:space="preserve"> 逐行一致。</w:t>
      </w:r>
    </w:p>
    <w:p>
      <w:pPr>
        <w:spacing w:after="120"/>
      </w:pPr>
      <w:r>
        <w:rPr>
          <w:rFonts w:ascii="Calibri" w:hAnsi="Calibri" w:eastAsia="Microsoft YaHei" w:cs="Microsoft YaHei"/>
          <w:b/>
          <w:sz w:val="21"/>
        </w:rPr>
        <w:t>审计时点已封存（2026-09-22 补正）。</w:t>
      </w:r>
      <w:r>
        <w:rPr>
          <w:rFonts w:ascii="Calibri" w:hAnsi="Calibri" w:eastAsia="Microsoft YaHei" w:cs="Microsoft YaHei"/>
          <w:sz w:val="21"/>
        </w:rPr>
        <w:t xml:space="preserve"> 审计结论依赖的是</w:t>
      </w:r>
      <w:r>
        <w:rPr>
          <w:rFonts w:ascii="Calibri" w:hAnsi="Calibri" w:eastAsia="Microsoft YaHei" w:cs="Microsoft YaHei"/>
          <w:b/>
          <w:sz w:val="21"/>
        </w:rPr>
        <w:t>审计时点的那棵树</w:t>
      </w:r>
      <w:r>
        <w:rPr>
          <w:rFonts w:ascii="Calibri" w:hAnsi="Calibri" w:eastAsia="Microsoft YaHei" w:cs="Microsoft YaHei"/>
          <w:sz w:val="21"/>
        </w:rPr>
        <w:t xml:space="preserve">，而工作区的资产指标会随开发前进而漂移。为使之可复现，审计基线 commit </w:t>
      </w:r>
      <w:r>
        <w:rPr>
          <w:rFonts w:ascii="Consolas" w:hAnsi="Consolas" w:eastAsia="Microsoft YaHei" w:cs="Microsoft YaHei"/>
          <w:sz w:val="21"/>
        </w:rPr>
        <w:t>8a328430d36860043f3bf80e8e0bf2a82edd2ecd</w:t>
      </w:r>
      <w:r>
        <w:rPr>
          <w:rFonts w:ascii="Calibri" w:hAnsi="Calibri" w:eastAsia="Microsoft YaHei" w:cs="Microsoft YaHei"/>
          <w:sz w:val="21"/>
        </w:rPr>
        <w:t xml:space="preserve"> 已打标签 </w:t>
      </w:r>
      <w:r>
        <w:rPr>
          <w:rFonts w:ascii="Calibri" w:hAnsi="Calibri" w:eastAsia="Microsoft YaHei" w:cs="Microsoft YaHei"/>
          <w:b/>
          <w:sz w:val="21"/>
        </w:rPr>
        <w:t>`audit-m2-20260911`</w:t>
      </w:r>
      <w:r>
        <w:rPr>
          <w:rFonts w:ascii="Calibri" w:hAnsi="Calibri" w:eastAsia="Microsoft YaHei" w:cs="Microsoft YaHei"/>
          <w:sz w:val="21"/>
        </w:rPr>
        <w:t xml:space="preserve">，并新增零依赖只读校验脚本 </w:t>
      </w:r>
      <w:r>
        <w:rPr>
          <w:rFonts w:ascii="Consolas" w:hAnsi="Consolas" w:eastAsia="Microsoft YaHei" w:cs="Microsoft YaHei"/>
          <w:sz w:val="21"/>
        </w:rPr>
        <w:t>results/m2/verify_m2_anchors.py</w:t>
      </w:r>
      <w:r>
        <w:rPr>
          <w:rFonts w:ascii="Calibri" w:hAnsi="Calibri" w:eastAsia="Microsoft YaHei" w:cs="Microsoft YaHei"/>
          <w:sz w:val="21"/>
        </w:rPr>
        <w:t xml:space="preserve">，直接以 </w:t>
      </w:r>
      <w:r>
        <w:rPr>
          <w:rFonts w:ascii="Consolas" w:hAnsi="Consolas" w:eastAsia="Microsoft YaHei" w:cs="Microsoft YaHei"/>
          <w:sz w:val="21"/>
        </w:rPr>
        <w:t>git show &lt;tag&gt;:&lt;path&gt;</w:t>
      </w:r>
      <w:r>
        <w:rPr>
          <w:rFonts w:ascii="Calibri" w:hAnsi="Calibri" w:eastAsia="Microsoft YaHei" w:cs="Microsoft YaHei"/>
          <w:sz w:val="21"/>
        </w:rPr>
        <w:t xml:space="preserve"> 读取封存树（而非工作区）核验锚点，结果 </w:t>
      </w:r>
      <w:r>
        <w:rPr>
          <w:rFonts w:ascii="Calibri" w:hAnsi="Calibri" w:eastAsia="Microsoft YaHei" w:cs="Microsoft YaHei"/>
          <w:b/>
          <w:sz w:val="21"/>
        </w:rPr>
        <w:t>7/7 PASS</w:t>
      </w:r>
      <w:r>
        <w:rPr>
          <w:rFonts w:ascii="Calibri" w:hAnsi="Calibri" w:eastAsia="Microsoft YaHei" w:cs="Microsoft YaHei"/>
          <w:sz w:val="21"/>
        </w:rPr>
        <w:t>：</w:t>
      </w:r>
      <w:r>
        <w:rPr>
          <w:rFonts w:ascii="Consolas" w:hAnsi="Consolas" w:eastAsia="Microsoft YaHei" w:cs="Microsoft YaHei"/>
          <w:sz w:val="21"/>
        </w:rPr>
        <w:t>Effect(</w:t>
      </w:r>
      <w:r>
        <w:rPr>
          <w:rFonts w:ascii="Calibri" w:hAnsi="Calibri" w:eastAsia="Microsoft YaHei" w:cs="Microsoft YaHei"/>
          <w:sz w:val="21"/>
        </w:rPr>
        <w:t xml:space="preserve"> 构造点恰 2 处；LF-M44 位于 </w:t>
      </w:r>
      <w:r>
        <w:rPr>
          <w:rFonts w:ascii="Consolas" w:hAnsi="Consolas" w:eastAsia="Microsoft YaHei" w:cs="Microsoft YaHei"/>
          <w:sz w:val="21"/>
        </w:rPr>
        <w:t>deep_addiction_engine.py:296</w:t>
      </w:r>
      <w:r>
        <w:rPr>
          <w:rFonts w:ascii="Calibri" w:hAnsi="Calibri" w:eastAsia="Microsoft YaHei" w:cs="Microsoft YaHei"/>
          <w:sz w:val="21"/>
        </w:rPr>
        <w:t>（</w:t>
      </w:r>
      <w:r>
        <w:rPr>
          <w:rFonts w:ascii="Consolas" w:hAnsi="Consolas" w:eastAsia="Microsoft YaHei" w:cs="Microsoft YaHei"/>
          <w:sz w:val="21"/>
        </w:rPr>
        <w:t>user_visible=True</w:t>
      </w:r>
      <w:r>
        <w:rPr>
          <w:rFonts w:ascii="Calibri" w:hAnsi="Calibri" w:eastAsia="Microsoft YaHei" w:cs="Microsoft YaHei"/>
          <w:sz w:val="21"/>
        </w:rPr>
        <w:t xml:space="preserve"> / </w:t>
      </w:r>
      <w:r>
        <w:rPr>
          <w:rFonts w:ascii="Consolas" w:hAnsi="Consolas" w:eastAsia="Microsoft YaHei" w:cs="Microsoft YaHei"/>
          <w:sz w:val="21"/>
        </w:rPr>
        <w:t>health_critical=False</w:t>
      </w:r>
      <w:r>
        <w:rPr>
          <w:rFonts w:ascii="Calibri" w:hAnsi="Calibri" w:eastAsia="Microsoft YaHei" w:cs="Microsoft YaHei"/>
          <w:sz w:val="21"/>
        </w:rPr>
        <w:t xml:space="preserve">）；LF-M52 位于 </w:t>
      </w:r>
      <w:r>
        <w:rPr>
          <w:rFonts w:ascii="Consolas" w:hAnsi="Consolas" w:eastAsia="Microsoft YaHei" w:cs="Microsoft YaHei"/>
          <w:sz w:val="21"/>
        </w:rPr>
        <w:t>learning_orchestrator.py:986</w:t>
      </w:r>
      <w:r>
        <w:rPr>
          <w:rFonts w:ascii="Calibri" w:hAnsi="Calibri" w:eastAsia="Microsoft YaHei" w:cs="Microsoft YaHei"/>
          <w:sz w:val="21"/>
        </w:rPr>
        <w:t>（</w:t>
      </w:r>
      <w:r>
        <w:rPr>
          <w:rFonts w:ascii="Consolas" w:hAnsi="Consolas" w:eastAsia="Microsoft YaHei" w:cs="Microsoft YaHei"/>
          <w:sz w:val="21"/>
        </w:rPr>
        <w:t>user_visible=False</w:t>
      </w:r>
      <w:r>
        <w:rPr>
          <w:rFonts w:ascii="Calibri" w:hAnsi="Calibri" w:eastAsia="Microsoft YaHei" w:cs="Microsoft YaHei"/>
          <w:sz w:val="21"/>
        </w:rPr>
        <w:t xml:space="preserve"> / </w:t>
      </w:r>
      <w:r>
        <w:rPr>
          <w:rFonts w:ascii="Consolas" w:hAnsi="Consolas" w:eastAsia="Microsoft YaHei" w:cs="Microsoft YaHei"/>
          <w:sz w:val="21"/>
        </w:rPr>
        <w:t>health_critical=True</w:t>
      </w:r>
      <w:r>
        <w:rPr>
          <w:rFonts w:ascii="Calibri" w:hAnsi="Calibri" w:eastAsia="Microsoft YaHei" w:cs="Microsoft YaHei"/>
          <w:sz w:val="21"/>
        </w:rPr>
        <w:t>）；</w:t>
      </w:r>
      <w:r>
        <w:rPr>
          <w:rFonts w:ascii="Consolas" w:hAnsi="Consolas" w:eastAsia="Microsoft YaHei" w:cs="Microsoft YaHei"/>
          <w:sz w:val="21"/>
        </w:rPr>
        <w:t>_DIRECTION</w:t>
      </w:r>
      <w:r>
        <w:rPr>
          <w:rFonts w:ascii="Calibri" w:hAnsi="Calibri" w:eastAsia="Microsoft YaHei" w:cs="Microsoft YaHei"/>
          <w:sz w:val="21"/>
        </w:rPr>
        <w:t xml:space="preserve"> 共 12 项（9 促进 + 3 抑制 ⇒ 27 对）；比较作用域按 </w:t>
      </w:r>
      <w:r>
        <w:rPr>
          <w:rFonts w:ascii="Consolas" w:hAnsi="Consolas" w:eastAsia="Microsoft YaHei" w:cs="Microsoft YaHei"/>
          <w:sz w:val="21"/>
        </w:rPr>
        <w:t>user_visible</w:t>
      </w:r>
      <w:r>
        <w:rPr>
          <w:rFonts w:ascii="Calibri" w:hAnsi="Calibri" w:eastAsia="Microsoft YaHei" w:cs="Microsoft YaHei"/>
          <w:sz w:val="21"/>
        </w:rPr>
        <w:t xml:space="preserve"> 过滤；健康覆盖层存在。</w:t>
      </w:r>
      <w:r>
        <w:rPr>
          <w:rFonts w:ascii="Calibri" w:hAnsi="Calibri" w:eastAsia="Microsoft YaHei" w:cs="Microsoft YaHei"/>
          <w:b/>
          <w:sz w:val="21"/>
        </w:rPr>
        <w:t>资产层指标（文件数、行数、成熟度分布）属非追溯量，已明确排除在本审计结论之外。</w:t>
      </w:r>
    </w:p>
    <w:p>
      <w:pPr>
        <w:spacing w:after="120"/>
      </w:pPr>
      <w:r>
        <w:rPr>
          <w:rFonts w:ascii="Calibri" w:hAnsi="Calibri" w:eastAsia="Microsoft YaHei" w:cs="Microsoft YaHei"/>
          <w:b/>
          <w:sz w:val="21"/>
        </w:rPr>
        <w:t>本节的头条数字恒为三元组</w:t>
      </w:r>
      <w:r>
        <w:rPr>
          <w:rFonts w:ascii="Calibri" w:hAnsi="Calibri" w:eastAsia="Microsoft YaHei" w:cs="Microsoft YaHei"/>
          <w:sz w:val="21"/>
        </w:rPr>
        <w:t>：</w:t>
      </w:r>
      <w:r>
        <w:rPr>
          <w:rFonts w:ascii="Calibri" w:hAnsi="Calibri" w:eastAsia="Microsoft YaHei" w:cs="Microsoft YaHei"/>
          <w:b/>
          <w:sz w:val="21"/>
        </w:rPr>
        <w:t>登记 54 / 效果生产 2 / 成熟度 complete 9·partial 37·placeholder 8</w:t>
      </w:r>
      <w:r>
        <w:rPr>
          <w:rFonts w:ascii="Calibri" w:hAnsi="Calibri" w:eastAsia="Microsoft YaHei" w:cs="Microsoft YaHei"/>
          <w:sz w:val="21"/>
        </w:rPr>
        <w:t>。"注册机制数"与"运行时会产生效果的机制数"是两个不同的量，本报告不再以单一数字"54"呈现。</w:t>
      </w:r>
    </w:p>
    <w:p>
      <w:pPr>
        <w:pStyle w:val="Heading4"/>
        <w:spacing w:before="120" w:after="80"/>
      </w:pPr>
      <w:r>
        <w:rPr>
          <w:rFonts w:ascii="Calibri" w:hAnsi="Calibri" w:eastAsia="Microsoft YaHei" w:cs="Microsoft YaHei"/>
          <w:sz w:val="22"/>
        </w:rPr>
        <w:t>4.2 四项实测结果</w:t>
      </w:r>
    </w:p>
    <w:p>
      <w:pPr>
        <w:spacing w:after="120"/>
      </w:pPr>
      <w:r>
        <w:rPr>
          <w:rFonts w:ascii="Calibri" w:hAnsi="Calibri" w:eastAsia="Microsoft YaHei" w:cs="Microsoft YaHei"/>
          <w:b/>
          <w:sz w:val="21"/>
        </w:rPr>
        <w:t>结果一：schema 覆盖率失败——一次实现完成度的诊断。</w:t>
      </w:r>
      <w:r>
        <w:rPr>
          <w:rFonts w:ascii="Calibri" w:hAnsi="Calibri" w:eastAsia="Microsoft YaHei" w:cs="Microsoft YaHei"/>
          <w:sz w:val="21"/>
        </w:rPr>
        <w:t xml:space="preserve"> 54 个机制中，只有 </w:t>
      </w:r>
      <w:r>
        <w:rPr>
          <w:rFonts w:ascii="Consolas" w:hAnsi="Consolas" w:eastAsia="Microsoft YaHei" w:cs="Microsoft YaHei"/>
          <w:sz w:val="21"/>
        </w:rPr>
        <w:t>trigger</w:t>
      </w:r>
      <w:r>
        <w:rPr>
          <w:rFonts w:ascii="Calibri" w:hAnsi="Calibri" w:eastAsia="Microsoft YaHei" w:cs="Microsoft YaHei"/>
          <w:sz w:val="21"/>
        </w:rPr>
        <w:t xml:space="preserve">（54/54 可得）与 </w:t>
      </w:r>
      <w:r>
        <w:rPr>
          <w:rFonts w:ascii="Consolas" w:hAnsi="Consolas" w:eastAsia="Microsoft YaHei" w:cs="Microsoft YaHei"/>
          <w:sz w:val="21"/>
        </w:rPr>
        <w:t>direction</w:t>
      </w:r>
      <w:r>
        <w:rPr>
          <w:rFonts w:ascii="Calibri" w:hAnsi="Calibri" w:eastAsia="Microsoft YaHei" w:cs="Microsoft YaHei"/>
          <w:sz w:val="21"/>
        </w:rPr>
        <w:t>（12/54 可得）存在，</w:t>
      </w:r>
      <w:r>
        <w:rPr>
          <w:rFonts w:ascii="Consolas" w:hAnsi="Consolas" w:eastAsia="Microsoft YaHei" w:cs="Microsoft YaHei"/>
          <w:sz w:val="21"/>
        </w:rPr>
        <w:t>target_construct</w:t>
      </w:r>
      <w:r>
        <w:rPr>
          <w:rFonts w:ascii="Calibri" w:hAnsi="Calibri" w:eastAsia="Microsoft YaHei" w:cs="Microsoft YaHei"/>
          <w:sz w:val="21"/>
        </w:rPr>
        <w:t>、</w:t>
      </w:r>
      <w:r>
        <w:rPr>
          <w:rFonts w:ascii="Consolas" w:hAnsi="Consolas" w:eastAsia="Microsoft YaHei" w:cs="Microsoft YaHei"/>
          <w:sz w:val="21"/>
        </w:rPr>
        <w:t>channel</w:t>
      </w:r>
      <w:r>
        <w:rPr>
          <w:rFonts w:ascii="Calibri" w:hAnsi="Calibri" w:eastAsia="Microsoft YaHei" w:cs="Microsoft YaHei"/>
          <w:sz w:val="21"/>
        </w:rPr>
        <w:t>、</w:t>
      </w:r>
      <w:r>
        <w:rPr>
          <w:rFonts w:ascii="Consolas" w:hAnsi="Consolas" w:eastAsia="Microsoft YaHei" w:cs="Microsoft YaHei"/>
          <w:sz w:val="21"/>
        </w:rPr>
        <w:t>side_effect</w:t>
      </w:r>
      <w:r>
        <w:rPr>
          <w:rFonts w:ascii="Calibri" w:hAnsi="Calibri" w:eastAsia="Microsoft YaHei" w:cs="Microsoft YaHei"/>
          <w:sz w:val="21"/>
        </w:rPr>
        <w:t>、</w:t>
      </w:r>
      <w:r>
        <w:rPr>
          <w:rFonts w:ascii="Consolas" w:hAnsi="Consolas" w:eastAsia="Microsoft YaHei" w:cs="Microsoft YaHei"/>
          <w:sz w:val="21"/>
        </w:rPr>
        <w:t>precedence</w:t>
      </w:r>
      <w:r>
        <w:rPr>
          <w:rFonts w:ascii="Calibri" w:hAnsi="Calibri" w:eastAsia="Microsoft YaHei" w:cs="Microsoft YaHei"/>
          <w:sz w:val="21"/>
        </w:rPr>
        <w:t xml:space="preserve"> 四个字段</w:t>
      </w:r>
      <w:r>
        <w:rPr>
          <w:rFonts w:ascii="Calibri" w:hAnsi="Calibri" w:eastAsia="Microsoft YaHei" w:cs="Microsoft YaHei"/>
          <w:b/>
          <w:sz w:val="21"/>
        </w:rPr>
        <w:t>在代码中根本不存在</w:t>
      </w:r>
      <w:r>
        <w:rPr>
          <w:rFonts w:ascii="Calibri" w:hAnsi="Calibri" w:eastAsia="Microsoft YaHei" w:cs="Microsoft YaHei"/>
          <w:sz w:val="21"/>
        </w:rPr>
        <w:t>。</w:t>
      </w:r>
      <w:r>
        <w:rPr>
          <w:rFonts w:ascii="Calibri" w:hAnsi="Calibri" w:eastAsia="Microsoft YaHei" w:cs="Microsoft YaHei"/>
          <w:b/>
          <w:sz w:val="21"/>
        </w:rPr>
        <w:t>不可归类比例达 42/54 = 77.8%</w:t>
      </w:r>
      <w:r>
        <w:rPr>
          <w:rFonts w:ascii="Calibri" w:hAnsi="Calibri" w:eastAsia="Microsoft YaHei" w:cs="Microsoft YaHei"/>
          <w:sz w:val="21"/>
        </w:rPr>
        <w:t>。</w:t>
      </w:r>
    </w:p>
    <w:p>
      <w:pPr>
        <w:spacing w:before="40" w:after="40"/>
        <w:ind w:left="360"/>
        <w:pBdr>
          <w:left w:val="single" w:sz="12" w:space="6" w:color="888888"/>
        </w:pBdr>
      </w:pPr>
      <w:r>
        <w:rPr>
          <w:rFonts w:ascii="Calibri" w:hAnsi="Calibri" w:eastAsia="Microsoft YaHei" w:cs="Microsoft YaHei"/>
          <w:b/>
          <w:i/>
          <w:color w:val="555555"/>
          <w:sz w:val="19"/>
        </w:rPr>
        <w:t>该结果的定性（2026-09-22 更正，审阅意见 §6.1）</w:t>
      </w:r>
      <w:r>
        <w:rPr>
          <w:rFonts w:ascii="Calibri" w:hAnsi="Calibri" w:eastAsia="Microsoft YaHei" w:cs="Microsoft YaHei"/>
          <w:i/>
          <w:color w:val="555555"/>
          <w:sz w:val="19"/>
        </w:rPr>
        <w:t>：77.8% 的直接原因是</w:t>
      </w:r>
      <w:r>
        <w:rPr>
          <w:rFonts w:ascii="Calibri" w:hAnsi="Calibri" w:eastAsia="Microsoft YaHei" w:cs="Microsoft YaHei"/>
          <w:b/>
          <w:i/>
          <w:color w:val="555555"/>
          <w:sz w:val="19"/>
        </w:rPr>
        <w:t>本项目自己设计的七元组、本项目自己写的代码没有把其中四个字段实现出来</w:t>
      </w:r>
      <w:r>
        <w:rPr>
          <w:rFonts w:ascii="Calibri" w:hAnsi="Calibri" w:eastAsia="Microsoft YaHei" w:cs="Microsoft YaHei"/>
          <w:i/>
          <w:color w:val="555555"/>
          <w:sz w:val="19"/>
        </w:rPr>
        <w:t>。因此它是一次</w:t>
      </w:r>
      <w:r>
        <w:rPr>
          <w:rFonts w:ascii="Calibri" w:hAnsi="Calibri" w:eastAsia="Microsoft YaHei" w:cs="Microsoft YaHei"/>
          <w:b/>
          <w:i/>
          <w:color w:val="555555"/>
          <w:sz w:val="19"/>
        </w:rPr>
        <w:t>实现完成度的诊断</w:t>
      </w:r>
      <w:r>
        <w:rPr>
          <w:rFonts w:ascii="Calibri" w:hAnsi="Calibri" w:eastAsia="Microsoft YaHei" w:cs="Microsoft YaHei"/>
          <w:i/>
          <w:color w:val="555555"/>
          <w:sz w:val="19"/>
        </w:rPr>
        <w:t>，而不是"事前固化的证伪条件被触发"意义上的</w:t>
      </w:r>
      <w:r>
        <w:rPr>
          <w:rFonts w:ascii="Calibri" w:hAnsi="Calibri" w:eastAsia="Microsoft YaHei" w:cs="Microsoft YaHei"/>
          <w:b/>
          <w:i/>
          <w:color w:val="555555"/>
          <w:sz w:val="19"/>
        </w:rPr>
        <w:t>发现</w:t>
      </w:r>
      <w:r>
        <w:rPr>
          <w:rFonts w:ascii="Calibri" w:hAnsi="Calibri" w:eastAsia="Microsoft YaHei" w:cs="Microsoft YaHei"/>
          <w:i/>
          <w:color w:val="555555"/>
          <w:sz w:val="19"/>
        </w:rPr>
        <w:t>。把预先设计的 schema 套到真实代码上以找出实现空白与不可达路径，作为一次</w:t>
      </w:r>
      <w:r>
        <w:rPr>
          <w:rFonts w:ascii="Calibri" w:hAnsi="Calibri" w:eastAsia="Microsoft YaHei" w:cs="Microsoft YaHei"/>
          <w:b/>
          <w:i/>
          <w:color w:val="555555"/>
          <w:sz w:val="19"/>
        </w:rPr>
        <w:t>有限的内部静态审计</w:t>
      </w:r>
      <w:r>
        <w:rPr>
          <w:rFonts w:ascii="Calibri" w:hAnsi="Calibri" w:eastAsia="Microsoft YaHei" w:cs="Microsoft YaHei"/>
          <w:i/>
          <w:color w:val="555555"/>
          <w:sz w:val="19"/>
        </w:rPr>
        <w:t>是有效的；但</w:t>
      </w:r>
      <w:r>
        <w:rPr>
          <w:rFonts w:ascii="Calibri" w:hAnsi="Calibri" w:eastAsia="Microsoft YaHei" w:cs="Microsoft YaHei"/>
          <w:b/>
          <w:i/>
          <w:color w:val="555555"/>
          <w:sz w:val="19"/>
        </w:rPr>
        <w:t>从这一诊断推不出关于"多干预并存系统"一般性结论</w:t>
      </w:r>
      <w:r>
        <w:rPr>
          <w:rFonts w:ascii="Calibri" w:hAnsi="Calibri" w:eastAsia="Microsoft YaHei" w:cs="Microsoft YaHei"/>
          <w:i/>
          <w:color w:val="555555"/>
          <w:sz w:val="19"/>
        </w:rPr>
        <w:t>。本报告据此撤回旧稿"多数同类系统通过结构性设计规避冲突"一类外推（见 §4.3）。</w:t>
      </w:r>
    </w:p>
    <w:p>
      <w:pPr>
        <w:spacing w:after="120"/>
      </w:pPr>
      <w:r>
        <w:rPr>
          <w:rFonts w:ascii="Calibri" w:hAnsi="Calibri" w:eastAsia="Microsoft YaHei" w:cs="Microsoft YaHei"/>
          <w:b/>
          <w:sz w:val="21"/>
        </w:rPr>
        <w:t>结果二：静态潜在冲突与运行时实际检出的落差。</w:t>
      </w:r>
      <w:r>
        <w:rPr>
          <w:rFonts w:ascii="Calibri" w:hAnsi="Calibri" w:eastAsia="Microsoft YaHei" w:cs="Microsoft YaHei"/>
          <w:sz w:val="21"/>
        </w:rPr>
        <w:t xml:space="preserve"> 三类冲突中：</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413"/>
        <w:gridCol w:w="4413"/>
        <w:gridCol w:w="4413"/>
      </w:tblGrid>
      <w:tr>
        <w:tc>
          <w:tcPr>
            <w:tcW w:type="dxa" w:w="4413"/>
            <w:shd w:val="clear" w:color="auto" w:fill="DDDDDD"/>
          </w:tcPr>
          <w:p>
            <w:r>
              <w:rPr>
                <w:b/>
              </w:rPr>
            </w:r>
            <w:r>
              <w:rPr>
                <w:rFonts w:ascii="Calibri" w:hAnsi="Calibri" w:eastAsia="Microsoft YaHei" w:cs="Microsoft YaHei"/>
                <w:b/>
                <w:sz w:val="19"/>
              </w:rPr>
              <w:t>冲突类型</w:t>
            </w:r>
          </w:p>
        </w:tc>
        <w:tc>
          <w:tcPr>
            <w:tcW w:type="dxa" w:w="4413"/>
            <w:shd w:val="clear" w:color="auto" w:fill="DDDDDD"/>
          </w:tcPr>
          <w:p>
            <w:pPr>
              <w:jc w:val="right"/>
            </w:pPr>
            <w:r>
              <w:rPr>
                <w:b/>
              </w:rPr>
            </w:r>
            <w:r>
              <w:rPr>
                <w:rFonts w:ascii="Calibri" w:hAnsi="Calibri" w:eastAsia="Microsoft YaHei" w:cs="Microsoft YaHei"/>
                <w:b/>
                <w:sz w:val="19"/>
              </w:rPr>
              <w:t>静态潜在对</w:t>
            </w:r>
          </w:p>
        </w:tc>
        <w:tc>
          <w:tcPr>
            <w:tcW w:type="dxa" w:w="4413"/>
            <w:shd w:val="clear" w:color="auto" w:fill="DDDDDD"/>
          </w:tcPr>
          <w:p>
            <w:pPr>
              <w:jc w:val="right"/>
            </w:pPr>
            <w:r>
              <w:rPr>
                <w:b/>
              </w:rPr>
            </w:r>
            <w:r>
              <w:rPr>
                <w:rFonts w:ascii="Calibri" w:hAnsi="Calibri" w:eastAsia="Microsoft YaHei" w:cs="Microsoft YaHei"/>
                <w:b/>
                <w:sz w:val="19"/>
              </w:rPr>
              <w:t>运行时可检出</w:t>
            </w:r>
          </w:p>
        </w:tc>
      </w:tr>
      <w:tr>
        <w:tc>
          <w:tcPr>
            <w:tcW w:type="dxa" w:w="4413"/>
          </w:tcPr>
          <w:p>
            <w:r/>
            <w:r>
              <w:rPr>
                <w:rFonts w:ascii="Calibri" w:hAnsi="Calibri" w:eastAsia="Microsoft YaHei" w:cs="Microsoft YaHei"/>
                <w:sz w:val="19"/>
              </w:rPr>
              <w:t>类型 I（方向对立）</w:t>
            </w:r>
          </w:p>
        </w:tc>
        <w:tc>
          <w:tcPr>
            <w:tcW w:type="dxa" w:w="4413"/>
          </w:tcPr>
          <w:p>
            <w:pPr>
              <w:jc w:val="right"/>
            </w:pPr>
            <w:r/>
            <w:r>
              <w:rPr>
                <w:rFonts w:ascii="Calibri" w:hAnsi="Calibri" w:eastAsia="Microsoft YaHei" w:cs="Microsoft YaHei"/>
                <w:sz w:val="19"/>
              </w:rPr>
              <w:t>27（9 个促进 × 3 个抑制）</w:t>
            </w:r>
          </w:p>
        </w:tc>
        <w:tc>
          <w:tcPr>
            <w:tcW w:type="dxa" w:w="4413"/>
          </w:tcPr>
          <w:p>
            <w:pPr>
              <w:jc w:val="right"/>
            </w:pPr>
            <w:r/>
            <w:r>
              <w:rPr>
                <w:rFonts w:ascii="Calibri" w:hAnsi="Calibri" w:eastAsia="Microsoft YaHei" w:cs="Microsoft YaHei"/>
                <w:b/>
                <w:sz w:val="19"/>
              </w:rPr>
              <w:t>1</w:t>
            </w:r>
          </w:p>
        </w:tc>
      </w:tr>
      <w:tr>
        <w:tc>
          <w:tcPr>
            <w:tcW w:type="dxa" w:w="4413"/>
          </w:tcPr>
          <w:p>
            <w:r/>
            <w:r>
              <w:rPr>
                <w:rFonts w:ascii="Calibri" w:hAnsi="Calibri" w:eastAsia="Microsoft YaHei" w:cs="Microsoft YaHei"/>
                <w:sz w:val="19"/>
              </w:rPr>
              <w:t>类型 I（文档锚定同构念）</w:t>
            </w:r>
          </w:p>
        </w:tc>
        <w:tc>
          <w:tcPr>
            <w:tcW w:type="dxa" w:w="4413"/>
          </w:tcPr>
          <w:p>
            <w:pPr>
              <w:jc w:val="right"/>
            </w:pPr>
            <w:r/>
            <w:r>
              <w:rPr>
                <w:rFonts w:ascii="Calibri" w:hAnsi="Calibri" w:eastAsia="Microsoft YaHei" w:cs="Microsoft YaHei"/>
                <w:sz w:val="19"/>
              </w:rPr>
              <w:t>2</w:t>
            </w:r>
          </w:p>
        </w:tc>
        <w:tc>
          <w:tcPr>
            <w:tcW w:type="dxa" w:w="4413"/>
          </w:tcPr>
          <w:p>
            <w:pPr>
              <w:jc w:val="right"/>
            </w:pPr>
            <w:r/>
            <w:r>
              <w:rPr>
                <w:rFonts w:ascii="Calibri" w:hAnsi="Calibri" w:eastAsia="Microsoft YaHei" w:cs="Microsoft YaHei"/>
                <w:sz w:val="19"/>
              </w:rPr>
              <w:t>—</w:t>
            </w:r>
          </w:p>
        </w:tc>
      </w:tr>
      <w:tr>
        <w:tc>
          <w:tcPr>
            <w:tcW w:type="dxa" w:w="4413"/>
          </w:tcPr>
          <w:p>
            <w:r/>
            <w:r>
              <w:rPr>
                <w:rFonts w:ascii="Calibri" w:hAnsi="Calibri" w:eastAsia="Microsoft YaHei" w:cs="Microsoft YaHei"/>
                <w:sz w:val="19"/>
              </w:rPr>
              <w:t>类型 II（预算竞争）</w:t>
            </w:r>
          </w:p>
        </w:tc>
        <w:tc>
          <w:tcPr>
            <w:tcW w:type="dxa" w:w="4413"/>
          </w:tcPr>
          <w:p>
            <w:pPr>
              <w:jc w:val="right"/>
            </w:pPr>
            <w:r/>
            <w:r>
              <w:rPr>
                <w:rFonts w:ascii="Calibri" w:hAnsi="Calibri" w:eastAsia="Microsoft YaHei" w:cs="Microsoft YaHei"/>
                <w:sz w:val="19"/>
              </w:rPr>
              <w:t>—</w:t>
            </w:r>
          </w:p>
        </w:tc>
        <w:tc>
          <w:tcPr>
            <w:tcW w:type="dxa" w:w="4413"/>
          </w:tcPr>
          <w:p>
            <w:pPr>
              <w:jc w:val="right"/>
            </w:pPr>
            <w:r/>
            <w:r>
              <w:rPr>
                <w:rFonts w:ascii="Calibri" w:hAnsi="Calibri" w:eastAsia="Microsoft YaHei" w:cs="Microsoft YaHei"/>
                <w:b/>
                <w:sz w:val="19"/>
              </w:rPr>
              <w:t>0</w:t>
            </w:r>
          </w:p>
        </w:tc>
      </w:tr>
    </w:tbl>
    <w:p/>
    <w:p>
      <w:pPr>
        <w:spacing w:after="120"/>
      </w:pPr>
      <w:r>
        <w:rPr>
          <w:rFonts w:ascii="Calibri" w:hAnsi="Calibri" w:eastAsia="Microsoft YaHei" w:cs="Microsoft YaHei"/>
          <w:sz w:val="21"/>
        </w:rPr>
        <w:t>运行时唯一可检出的一对为 LF-M44 与 LF-M52，且其消解发生在"健康一票否决"层，而非设计的"方向消解"层——后者在当前干预效果生产者集合下是</w:t>
      </w:r>
      <w:r>
        <w:rPr>
          <w:rFonts w:ascii="Calibri" w:hAnsi="Calibri" w:eastAsia="Microsoft YaHei" w:cs="Microsoft YaHei"/>
          <w:b/>
          <w:sz w:val="21"/>
        </w:rPr>
        <w:t>死代码</w:t>
      </w:r>
      <w:r>
        <w:rPr>
          <w:rFonts w:ascii="Calibri" w:hAnsi="Calibri" w:eastAsia="Microsoft YaHei" w:cs="Microsoft YaHei"/>
          <w:sz w:val="21"/>
        </w:rPr>
        <w:t>。</w:t>
      </w:r>
    </w:p>
    <w:p>
      <w:pPr>
        <w:spacing w:before="40" w:after="40"/>
        <w:ind w:left="360"/>
        <w:pBdr>
          <w:left w:val="single" w:sz="12" w:space="6" w:color="888888"/>
        </w:pBdr>
      </w:pPr>
      <w:r>
        <w:rPr>
          <w:rFonts w:ascii="Calibri" w:hAnsi="Calibri" w:eastAsia="Microsoft YaHei" w:cs="Microsoft YaHei"/>
          <w:b/>
          <w:i/>
          <w:color w:val="555555"/>
          <w:sz w:val="19"/>
        </w:rPr>
        <w:t>必须同时说明的不可辨识性（2026-09-22 补正）</w:t>
      </w:r>
      <w:r>
        <w:rPr>
          <w:rFonts w:ascii="Calibri" w:hAnsi="Calibri" w:eastAsia="Microsoft YaHei" w:cs="Microsoft YaHei"/>
          <w:i/>
          <w:color w:val="555555"/>
          <w:sz w:val="19"/>
        </w:rPr>
        <w:t>：运行时冲突 1 对、预算竞争 0 对，其</w:t>
      </w:r>
      <w:r>
        <w:rPr>
          <w:rFonts w:ascii="Calibri" w:hAnsi="Calibri" w:eastAsia="Microsoft YaHei" w:cs="Microsoft YaHei"/>
          <w:b/>
          <w:i/>
          <w:color w:val="555555"/>
          <w:sz w:val="19"/>
        </w:rPr>
        <w:t>原因</w:t>
      </w:r>
      <w:r>
        <w:rPr>
          <w:rFonts w:ascii="Calibri" w:hAnsi="Calibri" w:eastAsia="Microsoft YaHei" w:cs="Microsoft YaHei"/>
          <w:i/>
          <w:color w:val="555555"/>
          <w:sz w:val="19"/>
        </w:rPr>
        <w:t xml:space="preserve">是"28 个次级机制只写评估记录、不构造干预效果""运行时效果生产者只有 2 处"，而真实用户日志为 </w:t>
      </w:r>
      <w:r>
        <w:rPr>
          <w:rFonts w:ascii="Calibri" w:hAnsi="Calibri" w:eastAsia="Microsoft YaHei" w:cs="Microsoft YaHei"/>
          <w:b/>
          <w:i/>
          <w:color w:val="555555"/>
          <w:sz w:val="19"/>
        </w:rPr>
        <w:t>0</w:t>
      </w:r>
      <w:r>
        <w:rPr>
          <w:rFonts w:ascii="Calibri" w:hAnsi="Calibri" w:eastAsia="Microsoft YaHei" w:cs="Microsoft YaHei"/>
          <w:i/>
          <w:color w:val="555555"/>
          <w:sz w:val="19"/>
        </w:rPr>
        <w:t>。因此本报告的材料</w:t>
      </w:r>
      <w:r>
        <w:rPr>
          <w:rFonts w:ascii="Calibri" w:hAnsi="Calibri" w:eastAsia="Microsoft YaHei" w:cs="Microsoft YaHei"/>
          <w:b/>
          <w:i/>
          <w:color w:val="555555"/>
          <w:sz w:val="19"/>
        </w:rPr>
        <w:t>无法区分"冲突稀少"与"没有能发生冲突的运行时"</w:t>
      </w:r>
      <w:r>
        <w:rPr>
          <w:rFonts w:ascii="Calibri" w:hAnsi="Calibri" w:eastAsia="Microsoft YaHei" w:cs="Microsoft YaHei"/>
          <w:i/>
          <w:color w:val="555555"/>
          <w:sz w:val="19"/>
        </w:rPr>
        <w:t>。本报告不作任何"冲突稀少"的一般化陈述。</w:t>
      </w:r>
    </w:p>
    <w:p>
      <w:pPr>
        <w:spacing w:after="120"/>
      </w:pPr>
      <w:r>
        <w:rPr>
          <w:rFonts w:ascii="Calibri" w:hAnsi="Calibri" w:eastAsia="Microsoft YaHei" w:cs="Microsoft YaHei"/>
          <w:b/>
          <w:sz w:val="21"/>
        </w:rPr>
        <w:t>结果三：预算竞争为零的结构性原因。</w:t>
      </w:r>
      <w:r>
        <w:rPr>
          <w:rFonts w:ascii="Calibri" w:hAnsi="Calibri" w:eastAsia="Microsoft YaHei" w:cs="Microsoft YaHei"/>
          <w:sz w:val="21"/>
        </w:rPr>
        <w:t xml:space="preserve"> 次级机制只写评估记录，不构造干预效果、不进入仲裁器、不消耗预算，故运行时竞争对数为 0——这是</w:t>
      </w:r>
      <w:r>
        <w:rPr>
          <w:rFonts w:ascii="Calibri" w:hAnsi="Calibri" w:eastAsia="Microsoft YaHei" w:cs="Microsoft YaHei"/>
          <w:b/>
          <w:sz w:val="21"/>
        </w:rPr>
        <w:t>实现状态的推论</w:t>
      </w:r>
      <w:r>
        <w:rPr>
          <w:rFonts w:ascii="Calibri" w:hAnsi="Calibri" w:eastAsia="Microsoft YaHei" w:cs="Microsoft YaHei"/>
          <w:sz w:val="21"/>
        </w:rPr>
        <w:t>，不是系统设计性质的发现。</w:t>
      </w:r>
    </w:p>
    <w:p>
      <w:pPr>
        <w:spacing w:after="120"/>
      </w:pPr>
      <w:r>
        <w:rPr>
          <w:rFonts w:ascii="Calibri" w:hAnsi="Calibri" w:eastAsia="Microsoft YaHei" w:cs="Microsoft YaHei"/>
          <w:b/>
          <w:sz w:val="21"/>
        </w:rPr>
        <w:t>结果四：跨系统复现（n = 2，须标注强度上限）。</w:t>
      </w:r>
      <w:r>
        <w:rPr>
          <w:rFonts w:ascii="Calibri" w:hAnsi="Calibri" w:eastAsia="Microsoft YaHei" w:cs="Microsoft YaHei"/>
          <w:sz w:val="21"/>
        </w:rPr>
        <w:t xml:space="preserve"> 对两个外部系统（Ludilearn 6 机制、Level Up XP 11 机制）作同口径审计，严格口径下类型 I 冲突均为 </w:t>
      </w:r>
      <w:r>
        <w:rPr>
          <w:rFonts w:ascii="Calibri" w:hAnsi="Calibri" w:eastAsia="Microsoft YaHei" w:cs="Microsoft YaHei"/>
          <w:b/>
          <w:sz w:val="21"/>
        </w:rPr>
        <w:t>0</w:t>
      </w:r>
      <w:r>
        <w:rPr>
          <w:rFonts w:ascii="Calibri" w:hAnsi="Calibri" w:eastAsia="Microsoft YaHei" w:cs="Microsoft YaHei"/>
          <w:sz w:val="21"/>
        </w:rPr>
        <w:t>。两个外部系统通过互斥激活与速率窗口把冲突</w:t>
      </w:r>
      <w:r>
        <w:rPr>
          <w:rFonts w:ascii="Calibri" w:hAnsi="Calibri" w:eastAsia="Microsoft YaHei" w:cs="Microsoft YaHei"/>
          <w:b/>
          <w:sz w:val="21"/>
        </w:rPr>
        <w:t>按构造规避</w:t>
      </w:r>
      <w:r>
        <w:rPr>
          <w:rFonts w:ascii="Calibri" w:hAnsi="Calibri" w:eastAsia="Microsoft YaHei" w:cs="Microsoft YaHei"/>
          <w:sz w:val="21"/>
        </w:rPr>
        <w:t>，而非解决。</w:t>
      </w:r>
    </w:p>
    <w:p>
      <w:pPr>
        <w:spacing w:before="40" w:after="40"/>
        <w:ind w:left="360"/>
        <w:pBdr>
          <w:left w:val="single" w:sz="12" w:space="6" w:color="888888"/>
        </w:pBdr>
      </w:pPr>
      <w:r>
        <w:rPr>
          <w:rFonts w:ascii="Calibri" w:hAnsi="Calibri" w:eastAsia="Microsoft YaHei" w:cs="Microsoft YaHei"/>
          <w:b/>
          <w:i/>
          <w:color w:val="555555"/>
          <w:sz w:val="19"/>
        </w:rPr>
        <w:t>强度上限（2026-09-22 补正）</w:t>
      </w:r>
      <w:r>
        <w:rPr>
          <w:rFonts w:ascii="Calibri" w:hAnsi="Calibri" w:eastAsia="Microsoft YaHei" w:cs="Microsoft YaHei"/>
          <w:i/>
          <w:color w:val="555555"/>
          <w:sz w:val="19"/>
        </w:rPr>
        <w:t xml:space="preserve">：该跨系统结论建立在 </w:t>
      </w:r>
      <w:r>
        <w:rPr>
          <w:rFonts w:ascii="Calibri" w:hAnsi="Calibri" w:eastAsia="Microsoft YaHei" w:cs="Microsoft YaHei"/>
          <w:b/>
          <w:i/>
          <w:color w:val="555555"/>
          <w:sz w:val="19"/>
        </w:rPr>
        <w:t>n = 2</w:t>
      </w:r>
      <w:r>
        <w:rPr>
          <w:rFonts w:ascii="Calibri" w:hAnsi="Calibri" w:eastAsia="Microsoft YaHei" w:cs="Microsoft YaHei"/>
          <w:i/>
          <w:color w:val="555555"/>
          <w:sz w:val="19"/>
        </w:rPr>
        <w:t>（Moodle/PHP 插件两例）、</w:t>
      </w:r>
      <w:r>
        <w:rPr>
          <w:rFonts w:ascii="Calibri" w:hAnsi="Calibri" w:eastAsia="Microsoft YaHei" w:cs="Microsoft YaHei"/>
          <w:b/>
          <w:i/>
          <w:color w:val="555555"/>
          <w:sz w:val="19"/>
        </w:rPr>
        <w:t>单一编码者</w:t>
      </w:r>
      <w:r>
        <w:rPr>
          <w:rFonts w:ascii="Calibri" w:hAnsi="Calibri" w:eastAsia="Microsoft YaHei" w:cs="Microsoft YaHei"/>
          <w:i/>
          <w:color w:val="555555"/>
          <w:sz w:val="19"/>
        </w:rPr>
        <w:t>、</w:t>
      </w:r>
      <w:r>
        <w:rPr>
          <w:rFonts w:ascii="Calibri" w:hAnsi="Calibri" w:eastAsia="Microsoft YaHei" w:cs="Microsoft YaHei"/>
          <w:b/>
          <w:i/>
          <w:color w:val="555555"/>
          <w:sz w:val="19"/>
        </w:rPr>
        <w:t>未计算评分者间信度</w:t>
      </w:r>
      <w:r>
        <w:rPr>
          <w:rFonts w:ascii="Calibri" w:hAnsi="Calibri" w:eastAsia="Microsoft YaHei" w:cs="Microsoft YaHei"/>
          <w:i/>
          <w:color w:val="555555"/>
          <w:sz w:val="19"/>
        </w:rPr>
        <w:t>之上；本报告所编码的仅是这 2 个外部系统。</w:t>
      </w:r>
      <w:r>
        <w:rPr>
          <w:rFonts w:ascii="Calibri" w:hAnsi="Calibri" w:eastAsia="Microsoft YaHei" w:cs="Microsoft YaHei"/>
          <w:b/>
          <w:i/>
          <w:color w:val="555555"/>
          <w:sz w:val="19"/>
        </w:rPr>
        <w:t>不得</w:t>
      </w:r>
      <w:r>
        <w:rPr>
          <w:rFonts w:ascii="Calibri" w:hAnsi="Calibri" w:eastAsia="Microsoft YaHei" w:cs="Microsoft YaHei"/>
          <w:i/>
          <w:color w:val="555555"/>
          <w:sz w:val="19"/>
        </w:rPr>
        <w:t xml:space="preserve">据此一般化为"多数同类系统"。补强路径（扩到 ≥ 4 个系统、两名编码者、报告 Cohen κ）属"路线 A"，见 </w:t>
      </w:r>
      <w:r>
        <w:rPr>
          <w:rFonts w:ascii="Consolas" w:hAnsi="Consolas" w:eastAsia="Microsoft YaHei" w:cs="Microsoft YaHei"/>
          <w:i/>
          <w:color w:val="555555"/>
          <w:sz w:val="19"/>
        </w:rPr>
        <w:t>docs/LearnFlow_研究设计与审阅档案.md（§5 M2 路线 A/B 决策备忘）</w:t>
      </w:r>
      <w:r>
        <w:rPr>
          <w:rFonts w:ascii="Calibri" w:hAnsi="Calibri" w:eastAsia="Microsoft YaHei" w:cs="Microsoft YaHei"/>
          <w:i/>
          <w:color w:val="555555"/>
          <w:sz w:val="19"/>
        </w:rPr>
        <w:t>。</w:t>
      </w:r>
    </w:p>
    <w:p>
      <w:pPr>
        <w:pStyle w:val="Heading4"/>
        <w:spacing w:before="120" w:after="80"/>
      </w:pPr>
      <w:r>
        <w:rPr>
          <w:rFonts w:ascii="Calibri" w:hAnsi="Calibri" w:eastAsia="Microsoft YaHei" w:cs="Microsoft YaHei"/>
          <w:sz w:val="22"/>
        </w:rPr>
        <w:t>4.3 主线结论与审计方法的自我报告</w:t>
      </w:r>
    </w:p>
    <w:p>
      <w:pPr>
        <w:spacing w:after="120"/>
      </w:pPr>
      <w:r>
        <w:rPr>
          <w:rFonts w:ascii="Calibri" w:hAnsi="Calibri" w:eastAsia="Microsoft YaHei" w:cs="Microsoft YaHei"/>
          <w:b/>
          <w:sz w:val="21"/>
        </w:rPr>
        <w:t>本报告在此项上能主张的一句话（2026-09-22 收窄）</w:t>
      </w:r>
      <w:r>
        <w:rPr>
          <w:rFonts w:ascii="Calibri" w:hAnsi="Calibri" w:eastAsia="Microsoft YaHei" w:cs="Microsoft YaHei"/>
          <w:sz w:val="21"/>
        </w:rPr>
        <w:t>：</w:t>
      </w:r>
    </w:p>
    <w:p>
      <w:pPr>
        <w:spacing w:before="40" w:after="40"/>
        <w:ind w:left="360"/>
        <w:pBdr>
          <w:left w:val="single" w:sz="12" w:space="6" w:color="888888"/>
        </w:pBdr>
      </w:pPr>
      <w:r>
        <w:rPr>
          <w:rFonts w:ascii="Calibri" w:hAnsi="Calibri" w:eastAsia="Microsoft YaHei" w:cs="Microsoft YaHei"/>
          <w:i/>
          <w:color w:val="555555"/>
          <w:sz w:val="19"/>
        </w:rPr>
        <w:t>在一次</w:t>
      </w:r>
      <w:r>
        <w:rPr>
          <w:rFonts w:ascii="Calibri" w:hAnsi="Calibri" w:eastAsia="Microsoft YaHei" w:cs="Microsoft YaHei"/>
          <w:b/>
          <w:i/>
          <w:color w:val="555555"/>
          <w:sz w:val="19"/>
        </w:rPr>
        <w:t>有限的、可复现的内部静态审计</w:t>
      </w:r>
      <w:r>
        <w:rPr>
          <w:rFonts w:ascii="Calibri" w:hAnsi="Calibri" w:eastAsia="Microsoft YaHei" w:cs="Microsoft YaHei"/>
          <w:i/>
          <w:color w:val="555555"/>
          <w:sz w:val="19"/>
        </w:rPr>
        <w:t>中，一个登记了 54 个干预机制、其中只有 2 个在运行时真正构造干预效果的系统，其"干预七元组"的四项语义字段尚未实现（不可归类 77.8%），因而</w:t>
      </w:r>
      <w:r>
        <w:rPr>
          <w:rFonts w:ascii="Calibri" w:hAnsi="Calibri" w:eastAsia="Microsoft YaHei" w:cs="Microsoft YaHei"/>
          <w:b/>
          <w:i/>
          <w:color w:val="555555"/>
          <w:sz w:val="19"/>
        </w:rPr>
        <w:t>在该系统的当前实现状态下，运行时可检出的干预冲突只有 1 对、预算竞争为 0</w:t>
      </w:r>
      <w:r>
        <w:rPr>
          <w:rFonts w:ascii="Calibri" w:hAnsi="Calibri" w:eastAsia="Microsoft YaHei" w:cs="Microsoft YaHei"/>
          <w:i/>
          <w:color w:val="555555"/>
          <w:sz w:val="19"/>
        </w:rPr>
        <w:t>。</w:t>
      </w:r>
    </w:p>
    <w:p>
      <w:pPr>
        <w:spacing w:after="120"/>
      </w:pPr>
      <w:r>
        <w:rPr>
          <w:rFonts w:ascii="Calibri" w:hAnsi="Calibri" w:eastAsia="Microsoft YaHei" w:cs="Microsoft YaHei"/>
          <w:b/>
          <w:sz w:val="21"/>
        </w:rPr>
        <w:t>旧稿的三句外推已全部撤回</w:t>
      </w:r>
      <w:r>
        <w:rPr>
          <w:rFonts w:ascii="Calibri" w:hAnsi="Calibri" w:eastAsia="Microsoft YaHei" w:cs="Microsoft YaHei"/>
          <w:sz w:val="21"/>
        </w:rPr>
        <w:t>（审阅意见 §6.1）：</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6620"/>
        <w:gridCol w:w="6620"/>
      </w:tblGrid>
      <w:tr>
        <w:tc>
          <w:tcPr>
            <w:tcW w:type="dxa" w:w="6620"/>
            <w:shd w:val="clear" w:color="auto" w:fill="DDDDDD"/>
          </w:tcPr>
          <w:p>
            <w:r>
              <w:rPr>
                <w:b/>
              </w:rPr>
            </w:r>
            <w:r>
              <w:rPr>
                <w:rFonts w:ascii="Calibri" w:hAnsi="Calibri" w:eastAsia="Microsoft YaHei" w:cs="Microsoft YaHei"/>
                <w:b/>
                <w:sz w:val="19"/>
              </w:rPr>
              <w:t>已撤回的表述</w:t>
            </w:r>
          </w:p>
        </w:tc>
        <w:tc>
          <w:tcPr>
            <w:tcW w:type="dxa" w:w="6620"/>
            <w:shd w:val="clear" w:color="auto" w:fill="DDDDDD"/>
          </w:tcPr>
          <w:p>
            <w:r>
              <w:rPr>
                <w:b/>
              </w:rPr>
            </w:r>
            <w:r>
              <w:rPr>
                <w:rFonts w:ascii="Calibri" w:hAnsi="Calibri" w:eastAsia="Microsoft YaHei" w:cs="Microsoft YaHei"/>
                <w:b/>
                <w:sz w:val="19"/>
              </w:rPr>
              <w:t>撤回理由</w:t>
            </w:r>
          </w:p>
        </w:tc>
      </w:tr>
      <w:tr>
        <w:tc>
          <w:tcPr>
            <w:tcW w:type="dxa" w:w="6620"/>
          </w:tcPr>
          <w:p>
            <w:r/>
            <w:r>
              <w:rPr>
                <w:rFonts w:ascii="Calibri" w:hAnsi="Calibri" w:eastAsia="Microsoft YaHei" w:cs="Microsoft YaHei"/>
                <w:sz w:val="19"/>
              </w:rPr>
              <w:t>"冲突在多干预并存架构中才暴露"</w:t>
            </w:r>
          </w:p>
        </w:tc>
        <w:tc>
          <w:tcPr>
            <w:tcW w:type="dxa" w:w="6620"/>
          </w:tcPr>
          <w:p>
            <w:r/>
            <w:r>
              <w:rPr>
                <w:rFonts w:ascii="Calibri" w:hAnsi="Calibri" w:eastAsia="Microsoft YaHei" w:cs="Microsoft YaHei"/>
                <w:sz w:val="19"/>
              </w:rPr>
              <w:t>本报告的材料</w:t>
            </w:r>
            <w:r>
              <w:rPr>
                <w:rFonts w:ascii="Calibri" w:hAnsi="Calibri" w:eastAsia="Microsoft YaHei" w:cs="Microsoft YaHei"/>
                <w:b/>
                <w:sz w:val="19"/>
              </w:rPr>
              <w:t>无法区分</w:t>
            </w:r>
            <w:r>
              <w:rPr>
                <w:rFonts w:ascii="Calibri" w:hAnsi="Calibri" w:eastAsia="Microsoft YaHei" w:cs="Microsoft YaHei"/>
                <w:sz w:val="19"/>
              </w:rPr>
              <w:t>"冲突稀少"与"没有能发生冲突的运行时"</w:t>
            </w:r>
          </w:p>
        </w:tc>
      </w:tr>
      <w:tr>
        <w:tc>
          <w:tcPr>
            <w:tcW w:type="dxa" w:w="6620"/>
          </w:tcPr>
          <w:p>
            <w:r/>
            <w:r>
              <w:rPr>
                <w:rFonts w:ascii="Calibri" w:hAnsi="Calibri" w:eastAsia="Microsoft YaHei" w:cs="Microsoft YaHei"/>
                <w:sz w:val="19"/>
              </w:rPr>
              <w:t>"多数同类系统通过结构性设计回避了冲突本身"</w:t>
            </w:r>
          </w:p>
        </w:tc>
        <w:tc>
          <w:tcPr>
            <w:tcW w:type="dxa" w:w="6620"/>
          </w:tcPr>
          <w:p>
            <w:r/>
            <w:r>
              <w:rPr>
                <w:rFonts w:ascii="Calibri" w:hAnsi="Calibri" w:eastAsia="Microsoft YaHei" w:cs="Microsoft YaHei"/>
                <w:sz w:val="19"/>
              </w:rPr>
              <w:t>该判断建立在 n = 2、单一编码者、无评分者间信度之上，不成立</w:t>
            </w:r>
          </w:p>
        </w:tc>
      </w:tr>
      <w:tr>
        <w:tc>
          <w:tcPr>
            <w:tcW w:type="dxa" w:w="6620"/>
          </w:tcPr>
          <w:p>
            <w:r/>
            <w:r>
              <w:rPr>
                <w:rFonts w:ascii="Calibri" w:hAnsi="Calibri" w:eastAsia="Microsoft YaHei" w:cs="Microsoft YaHei"/>
                <w:sz w:val="19"/>
              </w:rPr>
              <w:t>"'54 机制并存'这一架构是稀缺样本，而不是普遍困境"</w:t>
            </w:r>
          </w:p>
        </w:tc>
        <w:tc>
          <w:tcPr>
            <w:tcW w:type="dxa" w:w="6620"/>
          </w:tcPr>
          <w:p>
            <w:r/>
            <w:r>
              <w:rPr>
                <w:rFonts w:ascii="Calibri" w:hAnsi="Calibri" w:eastAsia="Microsoft YaHei" w:cs="Microsoft YaHei"/>
                <w:sz w:val="19"/>
              </w:rPr>
              <w:t>由"实现未完成"推不出关于系统一般的结论；且"54"本身须以三元组呈现</w:t>
            </w:r>
          </w:p>
        </w:tc>
      </w:tr>
    </w:tbl>
    <w:p/>
    <w:p>
      <w:pPr>
        <w:spacing w:after="120"/>
      </w:pPr>
      <w:r>
        <w:rPr>
          <w:rFonts w:ascii="Calibri" w:hAnsi="Calibri" w:eastAsia="Microsoft YaHei" w:cs="Microsoft YaHei"/>
          <w:b/>
          <w:sz w:val="21"/>
        </w:rPr>
        <w:t>本审计的独立可核验命题（仅此一条）</w:t>
      </w:r>
      <w:r>
        <w:rPr>
          <w:rFonts w:ascii="Calibri" w:hAnsi="Calibri" w:eastAsia="Microsoft YaHei" w:cs="Microsoft YaHei"/>
          <w:sz w:val="21"/>
        </w:rPr>
        <w:t>：在封存的审计时点树上，运行时干预效果生产者</w:t>
      </w:r>
      <w:r>
        <w:rPr>
          <w:rFonts w:ascii="Calibri" w:hAnsi="Calibri" w:eastAsia="Microsoft YaHei" w:cs="Microsoft YaHei"/>
          <w:b/>
          <w:sz w:val="21"/>
        </w:rPr>
        <w:t>恰为 2 处</w:t>
      </w:r>
      <w:r>
        <w:rPr>
          <w:rFonts w:ascii="Calibri" w:hAnsi="Calibri" w:eastAsia="Microsoft YaHei" w:cs="Microsoft YaHei"/>
          <w:sz w:val="21"/>
        </w:rPr>
        <w:t xml:space="preserve">，且该事实可由 </w:t>
      </w:r>
      <w:r>
        <w:rPr>
          <w:rFonts w:ascii="Consolas" w:hAnsi="Consolas" w:eastAsia="Microsoft YaHei" w:cs="Microsoft YaHei"/>
          <w:sz w:val="21"/>
        </w:rPr>
        <w:t>results/m2/verify_m2_anchors.py</w:t>
      </w:r>
      <w:r>
        <w:rPr>
          <w:rFonts w:ascii="Calibri" w:hAnsi="Calibri" w:eastAsia="Microsoft YaHei" w:cs="Microsoft YaHei"/>
          <w:sz w:val="21"/>
        </w:rPr>
        <w:t xml:space="preserve"> 机械复核（7/7 PASS）。</w:t>
      </w:r>
    </w:p>
    <w:p>
      <w:pPr>
        <w:spacing w:after="120"/>
      </w:pPr>
      <w:r>
        <w:rPr>
          <w:rFonts w:ascii="Calibri" w:hAnsi="Calibri" w:eastAsia="Microsoft YaHei" w:cs="Microsoft YaHei"/>
          <w:b/>
          <w:sz w:val="21"/>
        </w:rPr>
        <w:t>审计方法自身的失败之处（如实报告）</w:t>
      </w:r>
      <w:r>
        <w:rPr>
          <w:rFonts w:ascii="Calibri" w:hAnsi="Calibri" w:eastAsia="Microsoft YaHei" w:cs="Microsoft YaHei"/>
          <w:sz w:val="21"/>
        </w:rPr>
        <w:t>：① schema 覆盖不足（77.8% 不可归类），且其原因在本项目自身的实现完成度；② 干预账本在仓库中</w:t>
      </w:r>
      <w:r>
        <w:rPr>
          <w:rFonts w:ascii="Calibri" w:hAnsi="Calibri" w:eastAsia="Microsoft YaHei" w:cs="Microsoft YaHei"/>
          <w:b/>
          <w:sz w:val="21"/>
        </w:rPr>
        <w:t>尚未实现</w:t>
      </w:r>
      <w:r>
        <w:rPr>
          <w:rFonts w:ascii="Calibri" w:hAnsi="Calibri" w:eastAsia="Microsoft YaHei" w:cs="Microsoft YaHei"/>
          <w:sz w:val="21"/>
        </w:rPr>
        <w:t>，本报告只把账本（</w:t>
      </w:r>
      <w:r>
        <w:rPr>
          <w:rFonts w:ascii="Consolas" w:hAnsi="Consolas" w:eastAsia="Microsoft YaHei" w:cs="Microsoft YaHei"/>
          <w:sz w:val="21"/>
        </w:rPr>
        <w:t>budget_consumed</w:t>
      </w:r>
      <w:r>
        <w:rPr>
          <w:rFonts w:ascii="Calibri" w:hAnsi="Calibri" w:eastAsia="Microsoft YaHei" w:cs="Microsoft YaHei"/>
          <w:sz w:val="21"/>
        </w:rPr>
        <w:t xml:space="preserve"> / </w:t>
      </w:r>
      <w:r>
        <w:rPr>
          <w:rFonts w:ascii="Consolas" w:hAnsi="Consolas" w:eastAsia="Microsoft YaHei" w:cs="Microsoft YaHei"/>
          <w:sz w:val="21"/>
        </w:rPr>
        <w:t>preempted_by</w:t>
      </w:r>
      <w:r>
        <w:rPr>
          <w:rFonts w:ascii="Calibri" w:hAnsi="Calibri" w:eastAsia="Microsoft YaHei" w:cs="Microsoft YaHei"/>
          <w:sz w:val="21"/>
        </w:rPr>
        <w:t xml:space="preserve"> / </w:t>
      </w:r>
      <w:r>
        <w:rPr>
          <w:rFonts w:ascii="Consolas" w:hAnsi="Consolas" w:eastAsia="Microsoft YaHei" w:cs="Microsoft YaHei"/>
          <w:sz w:val="21"/>
        </w:rPr>
        <w:t>ArbitrationTrace</w:t>
      </w:r>
      <w:r>
        <w:rPr>
          <w:rFonts w:ascii="Calibri" w:hAnsi="Calibri" w:eastAsia="Microsoft YaHei" w:cs="Microsoft YaHei"/>
          <w:sz w:val="21"/>
        </w:rPr>
        <w:t>）作为由审计导出的设计需求，不声称已完成账本一致性实验；③ 外部系统的机制编码未计算评分者信度；④ 真实用户日志为 0。</w:t>
      </w:r>
    </w:p>
    <w:p>
      <w:pPr>
        <w:spacing w:after="120"/>
      </w:pPr>
      <w:r>
        <w:rPr>
          <w:rFonts w:ascii="Calibri" w:hAnsi="Calibri" w:eastAsia="Microsoft YaHei" w:cs="Microsoft YaHei"/>
          <w:b/>
          <w:sz w:val="21"/>
        </w:rPr>
        <w:t>三条不宣称声明</w:t>
      </w:r>
      <w:r>
        <w:rPr>
          <w:rFonts w:ascii="Calibri" w:hAnsi="Calibri" w:eastAsia="Microsoft YaHei" w:cs="Microsoft YaHei"/>
          <w:sz w:val="21"/>
        </w:rPr>
        <w:t>：不宣称任何游戏化机制对学习有效；不作单机制消融实验；不声称已完成干预账本一致性实验。</w:t>
      </w:r>
    </w:p>
    <w:p>
      <w:pPr>
        <w:spacing w:after="120"/>
      </w:pPr>
      <w:r>
        <w:rPr>
          <w:rFonts w:ascii="Calibri" w:hAnsi="Calibri" w:eastAsia="Microsoft YaHei" w:cs="Microsoft YaHei"/>
          <w:b/>
          <w:sz w:val="21"/>
        </w:rPr>
        <w:t>本文当前形态与两条路线的选择</w:t>
      </w:r>
      <w:r>
        <w:rPr>
          <w:rFonts w:ascii="Calibri" w:hAnsi="Calibri" w:eastAsia="Microsoft YaHei" w:cs="Microsoft YaHei"/>
          <w:sz w:val="21"/>
        </w:rPr>
        <w:t>：本报告对应审阅意见 §6.2 的</w:t>
      </w:r>
      <w:r>
        <w:rPr>
          <w:rFonts w:ascii="Calibri" w:hAnsi="Calibri" w:eastAsia="Microsoft YaHei" w:cs="Microsoft YaHei"/>
          <w:b/>
          <w:sz w:val="21"/>
        </w:rPr>
        <w:t>路线 B（缩减）</w:t>
      </w:r>
      <w:r>
        <w:rPr>
          <w:rFonts w:ascii="Calibri" w:hAnsi="Calibri" w:eastAsia="Microsoft YaHei" w:cs="Microsoft YaHei"/>
          <w:sz w:val="21"/>
        </w:rPr>
        <w:t>形态——即现有内容作为学位论文治理链一章与一篇短经验报告，不以期刊实证论文立项；若要走</w:t>
      </w:r>
      <w:r>
        <w:rPr>
          <w:rFonts w:ascii="Calibri" w:hAnsi="Calibri" w:eastAsia="Microsoft YaHei" w:cs="Microsoft YaHei"/>
          <w:b/>
          <w:sz w:val="21"/>
        </w:rPr>
        <w:t>路线 A（实证强化）</w:t>
      </w:r>
      <w:r>
        <w:rPr>
          <w:rFonts w:ascii="Calibri" w:hAnsi="Calibri" w:eastAsia="Microsoft YaHei" w:cs="Microsoft YaHei"/>
          <w:sz w:val="21"/>
        </w:rPr>
        <w:t>（干预账本落库、把至少半数次级机制升为真实效果生产者、以约 1 万合成会话 × 40 步经编排器给出运行时冲突/预算耗竭/抢占违规分布、外部系统扩到 ≥ 4 种并报告 Cohen κ），须先认识其</w:t>
      </w:r>
      <w:r>
        <w:rPr>
          <w:rFonts w:ascii="Calibri" w:hAnsi="Calibri" w:eastAsia="Microsoft YaHei" w:cs="Microsoft YaHei"/>
          <w:b/>
          <w:sz w:val="21"/>
        </w:rPr>
        <w:t>方法论代价</w:t>
      </w:r>
      <w:r>
        <w:rPr>
          <w:rFonts w:ascii="Calibri" w:hAnsi="Calibri" w:eastAsia="Microsoft YaHei" w:cs="Microsoft YaHei"/>
          <w:sz w:val="21"/>
        </w:rPr>
        <w:t>：把生产者数从 2 提到 ≥ 14 会</w:t>
      </w:r>
      <w:r>
        <w:rPr>
          <w:rFonts w:ascii="Calibri" w:hAnsi="Calibri" w:eastAsia="Microsoft YaHei" w:cs="Microsoft YaHei"/>
          <w:b/>
          <w:sz w:val="21"/>
        </w:rPr>
        <w:t>改变被审计的系统本身</w:t>
      </w:r>
      <w:r>
        <w:rPr>
          <w:rFonts w:ascii="Calibri" w:hAnsi="Calibri" w:eastAsia="Microsoft YaHei" w:cs="Microsoft YaHei"/>
          <w:sz w:val="21"/>
        </w:rPr>
        <w:t xml:space="preserve">，届时审计对象不再是当前这棵树。两条路线的增量、验收标准、成本与分阶段建议见 </w:t>
      </w:r>
      <w:r>
        <w:rPr>
          <w:rFonts w:ascii="Consolas" w:hAnsi="Consolas" w:eastAsia="Microsoft YaHei" w:cs="Microsoft YaHei"/>
          <w:sz w:val="21"/>
        </w:rPr>
        <w:t>docs/LearnFlow_研究设计与审阅档案.md（§5 M2 路线 A/B 决策备忘）</w:t>
      </w:r>
      <w:r>
        <w:rPr>
          <w:rFonts w:ascii="Calibri" w:hAnsi="Calibri" w:eastAsia="Microsoft YaHei" w:cs="Microsoft YaHei"/>
          <w:sz w:val="21"/>
        </w:rPr>
        <w:t>；</w:t>
      </w:r>
      <w:r>
        <w:rPr>
          <w:rFonts w:ascii="Calibri" w:hAnsi="Calibri" w:eastAsia="Microsoft YaHei" w:cs="Microsoft YaHei"/>
          <w:b/>
          <w:sz w:val="21"/>
        </w:rPr>
        <w:t>最终选择待 2026-10-06 面谈确认</w:t>
      </w:r>
      <w:r>
        <w:rPr>
          <w:rFonts w:ascii="Calibri" w:hAnsi="Calibri" w:eastAsia="Microsoft YaHei" w:cs="Microsoft YaHei"/>
          <w:sz w:val="21"/>
        </w:rPr>
        <w:t>。</w:t>
      </w:r>
    </w:p>
    <w:p>
      <w:pPr>
        <w:pBdr>
          <w:bottom w:val="single" w:sz="6" w:space="1" w:color="999999"/>
        </w:pBdr>
        <w:spacing w:after="40"/>
      </w:pPr>
    </w:p>
    <w:p>
      <w:pPr>
        <w:pStyle w:val="Heading3"/>
        <w:spacing w:before="120" w:after="80"/>
      </w:pPr>
      <w:r>
        <w:rPr>
          <w:rFonts w:ascii="Calibri" w:hAnsi="Calibri" w:eastAsia="Microsoft YaHei" w:cs="Microsoft YaHei"/>
          <w:sz w:val="24"/>
        </w:rPr>
        <w:t>5 论文三：有序难度决策与大模型难度先验的可靠性边界</w:t>
      </w:r>
    </w:p>
    <w:p>
      <w:pPr>
        <w:spacing w:after="120"/>
      </w:pPr>
      <w:r>
        <w:rPr>
          <w:rFonts w:ascii="Calibri" w:hAnsi="Calibri" w:eastAsia="Microsoft YaHei" w:cs="Microsoft YaHei"/>
          <w:b/>
          <w:sz w:val="21"/>
        </w:rPr>
        <w:t>本章摘要</w:t>
      </w:r>
      <w:r>
        <w:rPr>
          <w:rFonts w:ascii="Calibri" w:hAnsi="Calibri" w:eastAsia="Microsoft YaHei" w:cs="Microsoft YaHei"/>
          <w:sz w:val="21"/>
        </w:rPr>
        <w:t>：本章报告有序动作空间的实证基础、无需能力先验的排序规则，以及 LLM 难度先验可靠性边界的测定结果。</w:t>
      </w:r>
    </w:p>
    <w:p>
      <w:pPr>
        <w:pStyle w:val="Heading4"/>
        <w:spacing w:before="120" w:after="80"/>
      </w:pPr>
      <w:r>
        <w:rPr>
          <w:rFonts w:ascii="Calibri" w:hAnsi="Calibri" w:eastAsia="Microsoft YaHei" w:cs="Microsoft YaHei"/>
          <w:sz w:val="22"/>
        </w:rPr>
        <w:t>5.1 有序动作空间的实证基础</w:t>
      </w:r>
    </w:p>
    <w:p>
      <w:pPr>
        <w:spacing w:after="120"/>
      </w:pPr>
      <w:r>
        <w:rPr>
          <w:rFonts w:ascii="Calibri" w:hAnsi="Calibri" w:eastAsia="Microsoft YaHei" w:cs="Microsoft YaHei"/>
          <w:sz w:val="21"/>
        </w:rPr>
        <w:t xml:space="preserve">用 Junyi 的真实练习替换自建模拟器中的等距线性难度假设，把动作空间重建为"同一知识 strand 内按专家难度分组的真实练习"。Junyi 的完整规模为 </w:t>
      </w:r>
      <w:r>
        <w:rPr>
          <w:rFonts w:ascii="Calibri" w:hAnsi="Calibri" w:eastAsia="Microsoft YaHei" w:cs="Microsoft YaHei"/>
          <w:b/>
          <w:sz w:val="21"/>
        </w:rPr>
        <w:t>16,217,311 条交互 / 72,758 名用户 / 1,326 个练习</w:t>
      </w:r>
      <w:r>
        <w:rPr>
          <w:rFonts w:ascii="Calibri" w:hAnsi="Calibri" w:eastAsia="Microsoft YaHei" w:cs="Microsoft YaHei"/>
          <w:sz w:val="21"/>
        </w:rPr>
        <w:t>，动作空间的重建使用其中的专家标注子集。专家难度标签的经验成功率严格单调：</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6620"/>
        <w:gridCol w:w="6620"/>
      </w:tblGrid>
      <w:tr>
        <w:tc>
          <w:tcPr>
            <w:tcW w:type="dxa" w:w="6620"/>
            <w:shd w:val="clear" w:color="auto" w:fill="DDDDDD"/>
          </w:tcPr>
          <w:p>
            <w:r>
              <w:rPr>
                <w:b/>
              </w:rPr>
            </w:r>
            <w:r>
              <w:rPr>
                <w:rFonts w:ascii="Calibri" w:hAnsi="Calibri" w:eastAsia="Microsoft YaHei" w:cs="Microsoft YaHei"/>
                <w:b/>
                <w:sz w:val="19"/>
              </w:rPr>
              <w:t>专家标签</w:t>
            </w:r>
          </w:p>
        </w:tc>
        <w:tc>
          <w:tcPr>
            <w:tcW w:type="dxa" w:w="6620"/>
            <w:shd w:val="clear" w:color="auto" w:fill="DDDDDD"/>
          </w:tcPr>
          <w:p>
            <w:pPr>
              <w:jc w:val="right"/>
            </w:pPr>
            <w:r>
              <w:rPr>
                <w:b/>
              </w:rPr>
            </w:r>
            <w:r>
              <w:rPr>
                <w:rFonts w:ascii="Calibri" w:hAnsi="Calibri" w:eastAsia="Microsoft YaHei" w:cs="Microsoft YaHei"/>
                <w:b/>
                <w:sz w:val="19"/>
              </w:rPr>
              <w:t>经验成功率</w:t>
            </w:r>
          </w:p>
        </w:tc>
      </w:tr>
      <w:tr>
        <w:tc>
          <w:tcPr>
            <w:tcW w:type="dxa" w:w="6620"/>
          </w:tcPr>
          <w:p>
            <w:r/>
            <w:r>
              <w:rPr>
                <w:rFonts w:ascii="Calibri" w:hAnsi="Calibri" w:eastAsia="Microsoft YaHei" w:cs="Microsoft YaHei"/>
                <w:sz w:val="19"/>
              </w:rPr>
              <w:t>easy</w:t>
            </w:r>
          </w:p>
        </w:tc>
        <w:tc>
          <w:tcPr>
            <w:tcW w:type="dxa" w:w="6620"/>
          </w:tcPr>
          <w:p>
            <w:pPr>
              <w:jc w:val="right"/>
            </w:pPr>
            <w:r/>
            <w:r>
              <w:rPr>
                <w:rFonts w:ascii="Calibri" w:hAnsi="Calibri" w:eastAsia="Microsoft YaHei" w:cs="Microsoft YaHei"/>
                <w:sz w:val="19"/>
              </w:rPr>
              <w:t>0.7355</w:t>
            </w:r>
          </w:p>
        </w:tc>
      </w:tr>
      <w:tr>
        <w:tc>
          <w:tcPr>
            <w:tcW w:type="dxa" w:w="6620"/>
          </w:tcPr>
          <w:p>
            <w:r/>
            <w:r>
              <w:rPr>
                <w:rFonts w:ascii="Calibri" w:hAnsi="Calibri" w:eastAsia="Microsoft YaHei" w:cs="Microsoft YaHei"/>
                <w:sz w:val="19"/>
              </w:rPr>
              <w:t>normal</w:t>
            </w:r>
          </w:p>
        </w:tc>
        <w:tc>
          <w:tcPr>
            <w:tcW w:type="dxa" w:w="6620"/>
          </w:tcPr>
          <w:p>
            <w:pPr>
              <w:jc w:val="right"/>
            </w:pPr>
            <w:r/>
            <w:r>
              <w:rPr>
                <w:rFonts w:ascii="Calibri" w:hAnsi="Calibri" w:eastAsia="Microsoft YaHei" w:cs="Microsoft YaHei"/>
                <w:sz w:val="19"/>
              </w:rPr>
              <w:t>0.6328</w:t>
            </w:r>
          </w:p>
        </w:tc>
      </w:tr>
      <w:tr>
        <w:tc>
          <w:tcPr>
            <w:tcW w:type="dxa" w:w="6620"/>
          </w:tcPr>
          <w:p>
            <w:r/>
            <w:r>
              <w:rPr>
                <w:rFonts w:ascii="Calibri" w:hAnsi="Calibri" w:eastAsia="Microsoft YaHei" w:cs="Microsoft YaHei"/>
                <w:sz w:val="19"/>
              </w:rPr>
              <w:t>hard</w:t>
            </w:r>
          </w:p>
        </w:tc>
        <w:tc>
          <w:tcPr>
            <w:tcW w:type="dxa" w:w="6620"/>
          </w:tcPr>
          <w:p>
            <w:pPr>
              <w:jc w:val="right"/>
            </w:pPr>
            <w:r/>
            <w:r>
              <w:rPr>
                <w:rFonts w:ascii="Calibri" w:hAnsi="Calibri" w:eastAsia="Microsoft YaHei" w:cs="Microsoft YaHei"/>
                <w:sz w:val="19"/>
              </w:rPr>
              <w:t>0.6160</w:t>
            </w:r>
          </w:p>
        </w:tc>
      </w:tr>
    </w:tbl>
    <w:p/>
    <w:p>
      <w:pPr>
        <w:spacing w:after="120"/>
      </w:pPr>
      <w:r>
        <w:rPr>
          <w:rFonts w:ascii="Calibri" w:hAnsi="Calibri" w:eastAsia="Microsoft YaHei" w:cs="Microsoft YaHei"/>
          <w:sz w:val="21"/>
        </w:rPr>
        <w:t>难度转移呈现</w:t>
      </w:r>
      <w:r>
        <w:rPr>
          <w:rFonts w:ascii="Calibri" w:hAnsi="Calibri" w:eastAsia="Microsoft YaHei" w:cs="Microsoft YaHei"/>
          <w:b/>
          <w:sz w:val="21"/>
        </w:rPr>
        <w:t>爬坡摩擦</w:t>
      </w:r>
      <w:r>
        <w:rPr>
          <w:rFonts w:ascii="Calibri" w:hAnsi="Calibri" w:eastAsia="Microsoft YaHei" w:cs="Microsoft YaHei"/>
          <w:sz w:val="21"/>
        </w:rPr>
        <w:t xml:space="preserve">：hard→easy 为 0.7534，easy→easy 为 0.7335，而 easy→hard 仅 0.6302。下降转移与上升转移相差 </w:t>
      </w:r>
      <w:r>
        <w:rPr>
          <w:rFonts w:ascii="Calibri" w:hAnsi="Calibri" w:eastAsia="Microsoft YaHei" w:cs="Microsoft YaHei"/>
          <w:b/>
          <w:sz w:val="21"/>
        </w:rPr>
        <w:t>12.3 个百分点</w:t>
      </w:r>
      <w:r>
        <w:rPr>
          <w:rFonts w:ascii="Calibri" w:hAnsi="Calibri" w:eastAsia="Microsoft YaHei" w:cs="Microsoft YaHei"/>
          <w:sz w:val="21"/>
        </w:rPr>
        <w:t xml:space="preserve">；同为 easy 出发的两条转移相差 </w:t>
      </w:r>
      <w:r>
        <w:rPr>
          <w:rFonts w:ascii="Calibri" w:hAnsi="Calibri" w:eastAsia="Microsoft YaHei" w:cs="Microsoft YaHei"/>
          <w:b/>
          <w:sz w:val="21"/>
        </w:rPr>
        <w:t>10.3 个百分点</w:t>
      </w:r>
      <w:r>
        <w:rPr>
          <w:rFonts w:ascii="Calibri" w:hAnsi="Calibri" w:eastAsia="Microsoft YaHei" w:cs="Microsoft YaHei"/>
          <w:sz w:val="21"/>
        </w:rPr>
        <w:t>。这是"动作空间有序且转移非对称"这一建模前提的第一手行为证据。</w:t>
      </w:r>
    </w:p>
    <w:p>
      <w:pPr>
        <w:pStyle w:val="Heading4"/>
        <w:spacing w:before="120" w:after="80"/>
      </w:pPr>
      <w:r>
        <w:rPr>
          <w:rFonts w:ascii="Calibri" w:hAnsi="Calibri" w:eastAsia="Microsoft YaHei" w:cs="Microsoft YaHei"/>
          <w:sz w:val="22"/>
        </w:rPr>
        <w:t>5.2 真实臂上的策略比较（奖励 = 即时成功率）：初步观察，不构成结论</w:t>
      </w:r>
    </w:p>
    <w:p>
      <w:pPr>
        <w:spacing w:before="40" w:after="40"/>
        <w:ind w:left="360"/>
        <w:pBdr>
          <w:left w:val="single" w:sz="12" w:space="6" w:color="888888"/>
        </w:pBdr>
      </w:pPr>
      <w:r>
        <w:rPr>
          <w:rFonts w:ascii="Calibri" w:hAnsi="Calibri" w:eastAsia="Microsoft YaHei" w:cs="Microsoft YaHei"/>
          <w:b/>
          <w:i/>
          <w:color w:val="555555"/>
          <w:sz w:val="19"/>
        </w:rPr>
        <w:t>本节标题与定性已在 v1.1 中更正（2026-09-22，审阅意见 §5.3）。</w:t>
      </w:r>
      <w:r>
        <w:rPr>
          <w:rFonts w:ascii="Calibri" w:hAnsi="Calibri" w:eastAsia="Microsoft YaHei" w:cs="Microsoft YaHei"/>
          <w:i/>
          <w:color w:val="555555"/>
          <w:sz w:val="19"/>
        </w:rPr>
        <w:t xml:space="preserve"> 旧标题为"无需能力先验即可达到能力感知策略的水平"，该表述</w:t>
      </w:r>
      <w:r>
        <w:rPr>
          <w:rFonts w:ascii="Calibri" w:hAnsi="Calibri" w:eastAsia="Microsoft YaHei" w:cs="Microsoft YaHei"/>
          <w:b/>
          <w:i/>
          <w:color w:val="555555"/>
          <w:sz w:val="19"/>
        </w:rPr>
        <w:t>超出了材料所能支持的强度</w:t>
      </w:r>
      <w:r>
        <w:rPr>
          <w:rFonts w:ascii="Calibri" w:hAnsi="Calibri" w:eastAsia="Microsoft YaHei" w:cs="Microsoft YaHei"/>
          <w:i/>
          <w:color w:val="555555"/>
          <w:sz w:val="19"/>
        </w:rPr>
        <w:t>，已删除。核心原因是</w:t>
      </w:r>
      <w:r>
        <w:rPr>
          <w:rFonts w:ascii="Calibri" w:hAnsi="Calibri" w:eastAsia="Microsoft YaHei" w:cs="Microsoft YaHei"/>
          <w:b/>
          <w:i/>
          <w:color w:val="555555"/>
          <w:sz w:val="19"/>
        </w:rPr>
        <w:t>奖励定义</w:t>
      </w:r>
      <w:r>
        <w:rPr>
          <w:rFonts w:ascii="Calibri" w:hAnsi="Calibri" w:eastAsia="Microsoft YaHei" w:cs="Microsoft YaHei"/>
          <w:i/>
          <w:color w:val="555555"/>
          <w:sz w:val="19"/>
        </w:rPr>
        <w:t>：本实验的奖励是</w:t>
      </w:r>
      <w:r>
        <w:rPr>
          <w:rFonts w:ascii="Calibri" w:hAnsi="Calibri" w:eastAsia="Microsoft YaHei" w:cs="Microsoft YaHei"/>
          <w:b/>
          <w:i/>
          <w:color w:val="555555"/>
          <w:sz w:val="19"/>
        </w:rPr>
        <w:t>即时成功率</w:t>
      </w:r>
      <w:r>
        <w:rPr>
          <w:rFonts w:ascii="Calibri" w:hAnsi="Calibri" w:eastAsia="Microsoft YaHei" w:cs="Microsoft YaHei"/>
          <w:i/>
          <w:color w:val="555555"/>
          <w:sz w:val="19"/>
        </w:rPr>
        <w:t xml:space="preserve">，而 </w:t>
      </w:r>
      <w:r>
        <w:rPr>
          <w:rFonts w:ascii="Consolas" w:hAnsi="Consolas" w:eastAsia="Microsoft YaHei" w:cs="Microsoft YaHei"/>
          <w:i/>
          <w:color w:val="555555"/>
          <w:sz w:val="19"/>
        </w:rPr>
        <w:t>flow_zone</w:t>
      </w:r>
      <w:r>
        <w:rPr>
          <w:rFonts w:ascii="Calibri" w:hAnsi="Calibri" w:eastAsia="Microsoft YaHei" w:cs="Microsoft YaHei"/>
          <w:i/>
          <w:color w:val="555555"/>
          <w:sz w:val="19"/>
        </w:rPr>
        <w:t xml:space="preserve"> 正是瞄准成功率 0.75 的策略，因此它在以即时成功率为奖励的实验中得高分</w:t>
      </w:r>
      <w:r>
        <w:rPr>
          <w:rFonts w:ascii="Calibri" w:hAnsi="Calibri" w:eastAsia="Microsoft YaHei" w:cs="Microsoft YaHei"/>
          <w:b/>
          <w:i/>
          <w:color w:val="555555"/>
          <w:sz w:val="19"/>
        </w:rPr>
        <w:t>几乎是同义反复</w:t>
      </w:r>
      <w:r>
        <w:rPr>
          <w:rFonts w:ascii="Calibri" w:hAnsi="Calibri" w:eastAsia="Microsoft YaHei" w:cs="Microsoft YaHei"/>
          <w:i/>
          <w:color w:val="555555"/>
          <w:sz w:val="19"/>
        </w:rPr>
        <w:t xml:space="preserve">（与 </w:t>
      </w:r>
      <w:r>
        <w:rPr>
          <w:rFonts w:ascii="Consolas" w:hAnsi="Consolas" w:eastAsia="Microsoft YaHei" w:cs="Microsoft YaHei"/>
          <w:i/>
          <w:color w:val="555555"/>
          <w:sz w:val="19"/>
        </w:rPr>
        <w:t>all_easy</w:t>
      </w:r>
      <w:r>
        <w:rPr>
          <w:rFonts w:ascii="Calibri" w:hAnsi="Calibri" w:eastAsia="Microsoft YaHei" w:cs="Microsoft YaHei"/>
          <w:i/>
          <w:color w:val="555555"/>
          <w:sz w:val="19"/>
        </w:rPr>
        <w:t xml:space="preserve"> 得高分的原因相同）。在无法观测学习增益的数据上，策略比较只能算</w:t>
      </w:r>
      <w:r>
        <w:rPr>
          <w:rFonts w:ascii="Calibri" w:hAnsi="Calibri" w:eastAsia="Microsoft YaHei" w:cs="Microsoft YaHei"/>
          <w:b/>
          <w:i/>
          <w:color w:val="555555"/>
          <w:sz w:val="19"/>
        </w:rPr>
        <w:t>初步观察</w:t>
      </w:r>
      <w:r>
        <w:rPr>
          <w:rFonts w:ascii="Calibri" w:hAnsi="Calibri" w:eastAsia="Microsoft YaHei" w:cs="Microsoft YaHei"/>
          <w:i/>
          <w:color w:val="555555"/>
          <w:sz w:val="19"/>
        </w:rPr>
        <w:t>。</w:t>
      </w:r>
    </w:p>
    <w:p>
      <w:pPr>
        <w:spacing w:after="120"/>
      </w:pPr>
      <w:r>
        <w:rPr>
          <w:rFonts w:ascii="Calibri" w:hAnsi="Calibri" w:eastAsia="Microsoft YaHei" w:cs="Microsoft YaHei"/>
          <w:sz w:val="21"/>
        </w:rPr>
        <w:t>在 52,733 名用户标定、500 次模拟 × T = 40、</w:t>
      </w:r>
      <w:r>
        <w:rPr>
          <w:rFonts w:ascii="Calibri" w:hAnsi="Calibri" w:eastAsia="Microsoft YaHei" w:cs="Microsoft YaHei"/>
          <w:b/>
          <w:sz w:val="21"/>
        </w:rPr>
        <w:t>奖励 = 即时成功率</w:t>
      </w:r>
      <w:r>
        <w:rPr>
          <w:rFonts w:ascii="Calibri" w:hAnsi="Calibri" w:eastAsia="Microsoft YaHei" w:cs="Microsoft YaHei"/>
          <w:sz w:val="21"/>
        </w:rPr>
        <w:t>的真实臂实验中：</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6620"/>
        <w:gridCol w:w="6620"/>
      </w:tblGrid>
      <w:tr>
        <w:tc>
          <w:tcPr>
            <w:tcW w:type="dxa" w:w="6620"/>
            <w:shd w:val="clear" w:color="auto" w:fill="DDDDDD"/>
          </w:tcPr>
          <w:p>
            <w:r>
              <w:rPr>
                <w:b/>
              </w:rPr>
            </w:r>
            <w:r>
              <w:rPr>
                <w:rFonts w:ascii="Calibri" w:hAnsi="Calibri" w:eastAsia="Microsoft YaHei" w:cs="Microsoft YaHei"/>
                <w:b/>
                <w:sz w:val="19"/>
              </w:rPr>
              <w:t>策略</w:t>
            </w:r>
          </w:p>
        </w:tc>
        <w:tc>
          <w:tcPr>
            <w:tcW w:type="dxa" w:w="6620"/>
            <w:shd w:val="clear" w:color="auto" w:fill="DDDDDD"/>
          </w:tcPr>
          <w:p>
            <w:pPr>
              <w:jc w:val="right"/>
            </w:pPr>
            <w:r>
              <w:rPr>
                <w:b/>
              </w:rPr>
            </w:r>
            <w:r>
              <w:rPr>
                <w:rFonts w:ascii="Calibri" w:hAnsi="Calibri" w:eastAsia="Microsoft YaHei" w:cs="Microsoft YaHei"/>
                <w:b/>
                <w:sz w:val="19"/>
              </w:rPr>
              <w:t>得分（即时成功率）</w:t>
            </w:r>
          </w:p>
        </w:tc>
      </w:tr>
      <w:tr>
        <w:tc>
          <w:tcPr>
            <w:tcW w:type="dxa" w:w="6620"/>
          </w:tcPr>
          <w:p>
            <w:r/>
            <w:r>
              <w:rPr>
                <w:rFonts w:ascii="Calibri" w:hAnsi="Calibri" w:eastAsia="Microsoft YaHei" w:cs="Microsoft YaHei"/>
                <w:sz w:val="19"/>
              </w:rPr>
              <w:t>能力先验正确</w:t>
            </w:r>
          </w:p>
        </w:tc>
        <w:tc>
          <w:tcPr>
            <w:tcW w:type="dxa" w:w="6620"/>
          </w:tcPr>
          <w:p>
            <w:pPr>
              <w:jc w:val="right"/>
            </w:pPr>
            <w:r/>
            <w:r>
              <w:rPr>
                <w:rFonts w:ascii="Calibri" w:hAnsi="Calibri" w:eastAsia="Microsoft YaHei" w:cs="Microsoft YaHei"/>
                <w:sz w:val="19"/>
              </w:rPr>
              <w:t>0.7023</w:t>
            </w:r>
          </w:p>
        </w:tc>
      </w:tr>
      <w:tr>
        <w:tc>
          <w:tcPr>
            <w:tcW w:type="dxa" w:w="6620"/>
          </w:tcPr>
          <w:p>
            <w:r/>
            <w:r>
              <w:rPr>
                <w:rFonts w:ascii="Calibri" w:hAnsi="Calibri" w:eastAsia="Microsoft YaHei" w:cs="Microsoft YaHei"/>
                <w:sz w:val="19"/>
              </w:rPr>
              <w:t>能力先验反转</w:t>
            </w:r>
          </w:p>
        </w:tc>
        <w:tc>
          <w:tcPr>
            <w:tcW w:type="dxa" w:w="6620"/>
          </w:tcPr>
          <w:p>
            <w:pPr>
              <w:jc w:val="right"/>
            </w:pPr>
            <w:r/>
            <w:r>
              <w:rPr>
                <w:rFonts w:ascii="Calibri" w:hAnsi="Calibri" w:eastAsia="Microsoft YaHei" w:cs="Microsoft YaHei"/>
                <w:sz w:val="19"/>
              </w:rPr>
              <w:t>0.6714</w:t>
            </w:r>
          </w:p>
        </w:tc>
      </w:tr>
      <w:tr>
        <w:tc>
          <w:tcPr>
            <w:tcW w:type="dxa" w:w="6620"/>
          </w:tcPr>
          <w:p>
            <w:r/>
            <w:r>
              <w:rPr>
                <w:rFonts w:ascii="Consolas" w:hAnsi="Consolas" w:eastAsia="Microsoft YaHei" w:cs="Microsoft YaHei"/>
                <w:sz w:val="19"/>
              </w:rPr>
              <w:t>flow_zone</w:t>
            </w:r>
            <w:r>
              <w:rPr>
                <w:rFonts w:ascii="Calibri" w:hAnsi="Calibri" w:eastAsia="Microsoft YaHei" w:cs="Microsoft YaHei"/>
                <w:sz w:val="19"/>
              </w:rPr>
              <w:t>（瞄准成功率 0.75，无需任何能力先验）</w:t>
            </w:r>
          </w:p>
        </w:tc>
        <w:tc>
          <w:tcPr>
            <w:tcW w:type="dxa" w:w="6620"/>
          </w:tcPr>
          <w:p>
            <w:pPr>
              <w:jc w:val="right"/>
            </w:pPr>
            <w:r/>
            <w:r>
              <w:rPr>
                <w:rFonts w:ascii="Calibri" w:hAnsi="Calibri" w:eastAsia="Microsoft YaHei" w:cs="Microsoft YaHei"/>
                <w:b/>
                <w:sz w:val="19"/>
              </w:rPr>
              <w:t>0.7119</w:t>
            </w:r>
          </w:p>
        </w:tc>
      </w:tr>
    </w:tbl>
    <w:p/>
    <w:p>
      <w:pPr>
        <w:spacing w:after="120"/>
      </w:pPr>
      <w:r>
        <w:rPr>
          <w:rFonts w:ascii="Calibri" w:hAnsi="Calibri" w:eastAsia="Microsoft YaHei" w:cs="Microsoft YaHei"/>
          <w:b/>
          <w:sz w:val="21"/>
        </w:rPr>
        <w:t>能说的</w:t>
      </w:r>
      <w:r>
        <w:rPr>
          <w:rFonts w:ascii="Calibri" w:hAnsi="Calibri" w:eastAsia="Microsoft YaHei" w:cs="Microsoft YaHei"/>
          <w:sz w:val="21"/>
        </w:rPr>
        <w:t>：能力先验正确与反转两策略的差为 +0.0309（约 2.9σ），即</w:t>
      </w:r>
      <w:r>
        <w:rPr>
          <w:rFonts w:ascii="Calibri" w:hAnsi="Calibri" w:eastAsia="Microsoft YaHei" w:cs="Microsoft YaHei"/>
          <w:b/>
          <w:sz w:val="21"/>
        </w:rPr>
        <w:t>在该奖励定义下，能力误判的代价稳健为正</w:t>
      </w:r>
      <w:r>
        <w:rPr>
          <w:rFonts w:ascii="Calibri" w:hAnsi="Calibri" w:eastAsia="Microsoft YaHei" w:cs="Microsoft YaHei"/>
          <w:sz w:val="21"/>
        </w:rPr>
        <w:t>；</w:t>
      </w:r>
      <w:r>
        <w:rPr>
          <w:rFonts w:ascii="Consolas" w:hAnsi="Consolas" w:eastAsia="Microsoft YaHei" w:cs="Microsoft YaHei"/>
          <w:sz w:val="21"/>
        </w:rPr>
        <w:t>flow_zone</w:t>
      </w:r>
      <w:r>
        <w:rPr>
          <w:rFonts w:ascii="Calibri" w:hAnsi="Calibri" w:eastAsia="Microsoft YaHei" w:cs="Microsoft YaHei"/>
          <w:sz w:val="21"/>
        </w:rPr>
        <w:t xml:space="preserve"> 与能力感知策略的差距约 1σ（不显著）。</w:t>
      </w:r>
    </w:p>
    <w:p>
      <w:pPr>
        <w:spacing w:after="120"/>
      </w:pPr>
      <w:r>
        <w:rPr>
          <w:rFonts w:ascii="Calibri" w:hAnsi="Calibri" w:eastAsia="Microsoft YaHei" w:cs="Microsoft YaHei"/>
          <w:b/>
          <w:sz w:val="21"/>
        </w:rPr>
        <w:t>不能说的</w:t>
      </w:r>
      <w:r>
        <w:rPr>
          <w:rFonts w:ascii="Calibri" w:hAnsi="Calibri" w:eastAsia="Microsoft YaHei" w:cs="Microsoft YaHei"/>
          <w:sz w:val="21"/>
        </w:rPr>
        <w:t>：不得表述为"无需能力先验即可达到能力感知策略的水平"，也不得据此论证"无需建模能力"。</w:t>
      </w:r>
      <w:r>
        <w:rPr>
          <w:rFonts w:ascii="Calibri" w:hAnsi="Calibri" w:eastAsia="Microsoft YaHei" w:cs="Microsoft YaHei"/>
          <w:b/>
          <w:sz w:val="21"/>
        </w:rPr>
        <w:t>原因</w:t>
      </w:r>
      <w:r>
        <w:rPr>
          <w:rFonts w:ascii="Calibri" w:hAnsi="Calibri" w:eastAsia="Microsoft YaHei" w:cs="Microsoft YaHei"/>
          <w:sz w:val="21"/>
        </w:rPr>
        <w:t>：奖励即成功率时，瞄准成功率的策略占优是设计上可预期的；该实验不能区分"策略更优"与"奖励定义对它有利"，也未覆盖学习增益、观测性与内生性（策略由数据生成，动作分布非随机）。</w:t>
      </w:r>
    </w:p>
    <w:p>
      <w:pPr>
        <w:pStyle w:val="Heading4"/>
        <w:spacing w:before="120" w:after="80"/>
      </w:pPr>
      <w:r>
        <w:rPr>
          <w:rFonts w:ascii="Calibri" w:hAnsi="Calibri" w:eastAsia="Microsoft YaHei" w:cs="Microsoft YaHei"/>
          <w:sz w:val="22"/>
        </w:rPr>
        <w:t>5.3 单一模型的难度先验可靠性边界</w:t>
      </w:r>
    </w:p>
    <w:p>
      <w:pPr>
        <w:spacing w:before="40" w:after="40"/>
        <w:ind w:left="360"/>
        <w:pBdr>
          <w:left w:val="single" w:sz="12" w:space="6" w:color="888888"/>
        </w:pBdr>
      </w:pPr>
      <w:r>
        <w:rPr>
          <w:rFonts w:ascii="Calibri" w:hAnsi="Calibri" w:eastAsia="Microsoft YaHei" w:cs="Microsoft YaHei"/>
          <w:b/>
          <w:i/>
          <w:color w:val="555555"/>
          <w:sz w:val="19"/>
        </w:rPr>
        <w:t>标题口径（2026-09-22 更正，审阅意见 §5.1）</w:t>
      </w:r>
      <w:r>
        <w:rPr>
          <w:rFonts w:ascii="Calibri" w:hAnsi="Calibri" w:eastAsia="Microsoft YaHei" w:cs="Microsoft YaHei"/>
          <w:i/>
          <w:color w:val="555555"/>
          <w:sz w:val="19"/>
        </w:rPr>
        <w:t>：本节结论只在</w:t>
      </w:r>
      <w:r>
        <w:rPr>
          <w:rFonts w:ascii="Calibri" w:hAnsi="Calibri" w:eastAsia="Microsoft YaHei" w:cs="Microsoft YaHei"/>
          <w:b/>
          <w:i/>
          <w:color w:val="555555"/>
          <w:sz w:val="19"/>
        </w:rPr>
        <w:t>一个模型</w:t>
      </w:r>
      <w:r>
        <w:rPr>
          <w:rFonts w:ascii="Calibri" w:hAnsi="Calibri" w:eastAsia="Microsoft YaHei" w:cs="Microsoft YaHei"/>
          <w:i/>
          <w:color w:val="555555"/>
          <w:sz w:val="19"/>
        </w:rPr>
        <w:t>上得到。旧稿写作"LLM 难度先验的可靠性边界""LLM 的难度感知是题型依赖的"，以一般命题表述；在只跑了一个模型的情况下，这两句话</w:t>
      </w:r>
      <w:r>
        <w:rPr>
          <w:rFonts w:ascii="Calibri" w:hAnsi="Calibri" w:eastAsia="Microsoft YaHei" w:cs="Microsoft YaHei"/>
          <w:b/>
          <w:i/>
          <w:color w:val="555555"/>
          <w:sz w:val="19"/>
        </w:rPr>
        <w:t>不允许</w:t>
      </w:r>
      <w:r>
        <w:rPr>
          <w:rFonts w:ascii="Calibri" w:hAnsi="Calibri" w:eastAsia="Microsoft YaHei" w:cs="Microsoft YaHei"/>
          <w:i/>
          <w:color w:val="555555"/>
          <w:sz w:val="19"/>
        </w:rPr>
        <w:t>。本节及本报告全部相关表述已限定为"单一模型"。（</w:t>
      </w:r>
      <w:r>
        <w:rPr>
          <w:rFonts w:ascii="Calibri" w:hAnsi="Calibri" w:eastAsia="Microsoft YaHei" w:cs="Microsoft YaHei"/>
          <w:b/>
          <w:i/>
          <w:color w:val="555555"/>
          <w:sz w:val="19"/>
        </w:rPr>
        <w:t>2026-09-29 按审阅 §6.2② 更新</w:t>
      </w:r>
      <w:r>
        <w:rPr>
          <w:rFonts w:ascii="Calibri" w:hAnsi="Calibri" w:eastAsia="Microsoft YaHei" w:cs="Microsoft YaHei"/>
          <w:i/>
          <w:color w:val="555555"/>
          <w:sz w:val="19"/>
        </w:rPr>
        <w:t>：M3 已补齐</w:t>
      </w:r>
      <w:r>
        <w:rPr>
          <w:rFonts w:ascii="Calibri" w:hAnsi="Calibri" w:eastAsia="Microsoft YaHei" w:cs="Microsoft YaHei"/>
          <w:b/>
          <w:i/>
          <w:color w:val="555555"/>
          <w:sz w:val="19"/>
        </w:rPr>
        <w:t>本地开放权重模型</w:t>
      </w:r>
      <w:r>
        <w:rPr>
          <w:rFonts w:ascii="Calibri" w:hAnsi="Calibri" w:eastAsia="Microsoft YaHei" w:cs="Microsoft YaHei"/>
          <w:i/>
          <w:color w:val="555555"/>
          <w:sz w:val="19"/>
        </w:rPr>
        <w:t xml:space="preserve"> 4 族 × 3 档共 11 个单元格的标注矩阵，标题口径随之由「单一模型」改为「本地开放权重模型（≤47B、4 比特级量化）」；但仍</w:t>
      </w:r>
      <w:r>
        <w:rPr>
          <w:rFonts w:ascii="Calibri" w:hAnsi="Calibri" w:eastAsia="Microsoft YaHei" w:cs="Microsoft YaHei"/>
          <w:b/>
          <w:i/>
          <w:color w:val="555555"/>
          <w:sz w:val="19"/>
        </w:rPr>
        <w:t>不含前沿 API 模型</w:t>
      </w:r>
      <w:r>
        <w:rPr>
          <w:rFonts w:ascii="Calibri" w:hAnsi="Calibri" w:eastAsia="Microsoft YaHei" w:cs="Microsoft YaHei"/>
          <w:i/>
          <w:color w:val="555555"/>
          <w:sz w:val="19"/>
        </w:rPr>
        <w:t>，故仍</w:t>
      </w:r>
      <w:r>
        <w:rPr>
          <w:rFonts w:ascii="Calibri" w:hAnsi="Calibri" w:eastAsia="Microsoft YaHei" w:cs="Microsoft YaHei"/>
          <w:b/>
          <w:i/>
          <w:color w:val="555555"/>
          <w:sz w:val="19"/>
        </w:rPr>
        <w:t>不得</w:t>
      </w:r>
      <w:r>
        <w:rPr>
          <w:rFonts w:ascii="Calibri" w:hAnsi="Calibri" w:eastAsia="Microsoft YaHei" w:cs="Microsoft YaHei"/>
          <w:i/>
          <w:color w:val="555555"/>
          <w:sz w:val="19"/>
        </w:rPr>
        <w:t xml:space="preserve">上升为对「LLM」的一般性命题。）  | 项 | 实测 | |---|---| | 模型标签 | </w:t>
      </w:r>
      <w:r>
        <w:rPr>
          <w:rFonts w:ascii="Consolas" w:hAnsi="Consolas" w:eastAsia="Microsoft YaHei" w:cs="Microsoft YaHei"/>
          <w:i/>
          <w:color w:val="555555"/>
          <w:sz w:val="19"/>
        </w:rPr>
        <w:t>qwen36:latest</w:t>
      </w:r>
      <w:r>
        <w:rPr>
          <w:rFonts w:ascii="Calibri" w:hAnsi="Calibri" w:eastAsia="Microsoft YaHei" w:cs="Microsoft YaHei"/>
          <w:i/>
          <w:color w:val="555555"/>
          <w:sz w:val="19"/>
        </w:rPr>
        <w:t xml:space="preserve">（Ollama 本地） | | manifest digests | </w:t>
      </w:r>
      <w:r>
        <w:rPr>
          <w:rFonts w:ascii="Consolas" w:hAnsi="Consolas" w:eastAsia="Microsoft YaHei" w:cs="Microsoft YaHei"/>
          <w:i/>
          <w:color w:val="555555"/>
          <w:sz w:val="19"/>
        </w:rPr>
        <w:t>sha256:5f2d8551c774bb764ea2cf1d4164dffcb795a76c7e2e2a597a48c4a82376fa01</w:t>
      </w:r>
      <w:r>
        <w:rPr>
          <w:rFonts w:ascii="Calibri" w:hAnsi="Calibri" w:eastAsia="Microsoft YaHei" w:cs="Microsoft YaHei"/>
          <w:i/>
          <w:color w:val="555555"/>
          <w:sz w:val="19"/>
        </w:rPr>
        <w:t xml:space="preserve"> | | 格式 / 量化 | gguf / </w:t>
      </w:r>
      <w:r>
        <w:rPr>
          <w:rFonts w:ascii="Calibri" w:hAnsi="Calibri" w:eastAsia="Microsoft YaHei" w:cs="Microsoft YaHei"/>
          <w:b/>
          <w:i/>
          <w:color w:val="555555"/>
          <w:sz w:val="19"/>
        </w:rPr>
        <w:t>IQ3_S</w:t>
      </w:r>
      <w:r>
        <w:rPr>
          <w:rFonts w:ascii="Calibri" w:hAnsi="Calibri" w:eastAsia="Microsoft YaHei" w:cs="Microsoft YaHei"/>
          <w:i/>
          <w:color w:val="555555"/>
          <w:sz w:val="19"/>
        </w:rPr>
        <w:t xml:space="preserve"> | | 基座模型 | </w:t>
      </w:r>
      <w:r>
        <w:rPr>
          <w:rFonts w:ascii="Calibri" w:hAnsi="Calibri" w:eastAsia="Microsoft YaHei" w:cs="Microsoft YaHei"/>
          <w:b/>
          <w:i/>
          <w:color w:val="555555"/>
          <w:sz w:val="19"/>
        </w:rPr>
        <w:t>Qwen3.6-35B-A3B</w:t>
      </w:r>
      <w:r>
        <w:rPr>
          <w:rFonts w:ascii="Calibri" w:hAnsi="Calibri" w:eastAsia="Microsoft YaHei" w:cs="Microsoft YaHei"/>
          <w:i/>
          <w:color w:val="555555"/>
          <w:sz w:val="19"/>
        </w:rPr>
        <w:t xml:space="preserve">（架构标识 </w:t>
      </w:r>
      <w:r>
        <w:rPr>
          <w:rFonts w:ascii="Consolas" w:hAnsi="Consolas" w:eastAsia="Microsoft YaHei" w:cs="Microsoft YaHei"/>
          <w:i/>
          <w:color w:val="555555"/>
          <w:sz w:val="19"/>
        </w:rPr>
        <w:t>qwen35moe</w:t>
      </w:r>
      <w:r>
        <w:rPr>
          <w:rFonts w:ascii="Calibri" w:hAnsi="Calibri" w:eastAsia="Microsoft YaHei" w:cs="Microsoft YaHei"/>
          <w:i/>
          <w:color w:val="555555"/>
          <w:sz w:val="19"/>
        </w:rPr>
        <w:t>，35B-A3B，Unsloth 发布，Apache-2.0） | | 推理参数 | temperature 0 |  记录方式：</w:t>
      </w:r>
      <w:r>
        <w:rPr>
          <w:rFonts w:ascii="Consolas" w:hAnsi="Consolas" w:eastAsia="Microsoft YaHei" w:cs="Microsoft YaHei"/>
          <w:i/>
          <w:color w:val="555555"/>
          <w:sz w:val="19"/>
        </w:rPr>
        <w:t>python results/code/record_llm_model.py</w:t>
      </w:r>
      <w:r>
        <w:rPr>
          <w:rFonts w:ascii="Calibri" w:hAnsi="Calibri" w:eastAsia="Microsoft YaHei" w:cs="Microsoft YaHei"/>
          <w:i/>
          <w:color w:val="555555"/>
          <w:sz w:val="19"/>
        </w:rPr>
        <w:t xml:space="preserve"> → </w:t>
      </w:r>
      <w:r>
        <w:rPr>
          <w:rFonts w:ascii="Consolas" w:hAnsi="Consolas" w:eastAsia="Microsoft YaHei" w:cs="Microsoft YaHei"/>
          <w:i/>
          <w:color w:val="555555"/>
          <w:sz w:val="19"/>
        </w:rPr>
        <w:t>results/code/llm_model_manifest.json</w:t>
      </w:r>
      <w:r>
        <w:rPr>
          <w:rFonts w:ascii="Calibri" w:hAnsi="Calibri" w:eastAsia="Microsoft YaHei" w:cs="Microsoft YaHei"/>
          <w:i/>
          <w:color w:val="555555"/>
          <w:sz w:val="19"/>
        </w:rPr>
        <w:t xml:space="preserve">。 </w:t>
      </w:r>
      <w:r>
        <w:rPr>
          <w:rFonts w:ascii="Calibri" w:hAnsi="Calibri" w:eastAsia="Microsoft YaHei" w:cs="Microsoft YaHei"/>
          <w:b/>
          <w:i/>
          <w:color w:val="555555"/>
          <w:sz w:val="19"/>
        </w:rPr>
        <w:t>旧稿"qwen3-6B 量级"的说法有误</w:t>
      </w:r>
      <w:r>
        <w:rPr>
          <w:rFonts w:ascii="Calibri" w:hAnsi="Calibri" w:eastAsia="Microsoft YaHei" w:cs="Microsoft YaHei"/>
          <w:i/>
          <w:color w:val="555555"/>
          <w:sz w:val="19"/>
        </w:rPr>
        <w:t xml:space="preserve">：官方 Qwen3 dense 系列（0.6B / 1.7B / 4B / 8B / 14B / 32B）没有 6B 规格，仅凭标签 </w:t>
      </w:r>
      <w:r>
        <w:rPr>
          <w:rFonts w:ascii="Consolas" w:hAnsi="Consolas" w:eastAsia="Microsoft YaHei" w:cs="Microsoft YaHei"/>
          <w:i/>
          <w:color w:val="555555"/>
          <w:sz w:val="19"/>
        </w:rPr>
        <w:t>qwen36</w:t>
      </w:r>
      <w:r>
        <w:rPr>
          <w:rFonts w:ascii="Calibri" w:hAnsi="Calibri" w:eastAsia="Microsoft YaHei" w:cs="Microsoft YaHei"/>
          <w:i/>
          <w:color w:val="555555"/>
          <w:sz w:val="19"/>
        </w:rPr>
        <w:t xml:space="preserve"> 无法推断基座，现按 manifest + GGUF 头解析结果更正。</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413"/>
        <w:gridCol w:w="4413"/>
        <w:gridCol w:w="4413"/>
      </w:tblGrid>
      <w:tr>
        <w:tc>
          <w:tcPr>
            <w:tcW w:type="dxa" w:w="4413"/>
            <w:shd w:val="clear" w:color="auto" w:fill="DDDDDD"/>
          </w:tcPr>
          <w:p>
            <w:r>
              <w:rPr>
                <w:b/>
              </w:rPr>
            </w:r>
            <w:r>
              <w:rPr>
                <w:rFonts w:ascii="Calibri" w:hAnsi="Calibri" w:eastAsia="Microsoft YaHei" w:cs="Microsoft YaHei"/>
                <w:b/>
                <w:sz w:val="19"/>
              </w:rPr>
              <w:t>标注协议</w:t>
            </w:r>
          </w:p>
        </w:tc>
        <w:tc>
          <w:tcPr>
            <w:tcW w:type="dxa" w:w="4413"/>
            <w:shd w:val="clear" w:color="auto" w:fill="DDDDDD"/>
          </w:tcPr>
          <w:p>
            <w:pPr>
              <w:jc w:val="right"/>
            </w:pPr>
            <w:r>
              <w:rPr>
                <w:b/>
              </w:rPr>
            </w:r>
            <w:r>
              <w:rPr>
                <w:rFonts w:ascii="Calibri" w:hAnsi="Calibri" w:eastAsia="Microsoft YaHei" w:cs="Microsoft YaHei"/>
                <w:b/>
                <w:sz w:val="19"/>
              </w:rPr>
              <w:t>与专家难度的一致度</w:t>
            </w:r>
          </w:p>
        </w:tc>
        <w:tc>
          <w:tcPr>
            <w:tcW w:type="dxa" w:w="4413"/>
            <w:shd w:val="clear" w:color="auto" w:fill="DDDDDD"/>
          </w:tcPr>
          <w:p>
            <w:r>
              <w:rPr>
                <w:b/>
              </w:rPr>
            </w:r>
            <w:r>
              <w:rPr>
                <w:rFonts w:ascii="Calibri" w:hAnsi="Calibri" w:eastAsia="Microsoft YaHei" w:cs="Microsoft YaHei"/>
                <w:b/>
                <w:sz w:val="19"/>
              </w:rPr>
              <w:t>显著性</w:t>
            </w:r>
          </w:p>
        </w:tc>
      </w:tr>
      <w:tr>
        <w:tc>
          <w:tcPr>
            <w:tcW w:type="dxa" w:w="4413"/>
          </w:tcPr>
          <w:p>
            <w:r/>
            <w:r>
              <w:rPr>
                <w:rFonts w:ascii="Calibri" w:hAnsi="Calibri" w:eastAsia="Microsoft YaHei" w:cs="Microsoft YaHei"/>
                <w:sz w:val="19"/>
              </w:rPr>
              <w:t>锚定量表绝对评级（E1-A）</w:t>
            </w:r>
          </w:p>
        </w:tc>
        <w:tc>
          <w:tcPr>
            <w:tcW w:type="dxa" w:w="4413"/>
          </w:tcPr>
          <w:p>
            <w:pPr>
              <w:jc w:val="right"/>
            </w:pPr>
            <w:r/>
            <w:r>
              <w:rPr>
                <w:rFonts w:ascii="Calibri" w:hAnsi="Calibri" w:eastAsia="Microsoft YaHei" w:cs="Microsoft YaHei"/>
                <w:sz w:val="19"/>
              </w:rPr>
              <w:t>ρ = 0.2195</w:t>
            </w:r>
          </w:p>
        </w:tc>
        <w:tc>
          <w:tcPr>
            <w:tcW w:type="dxa" w:w="4413"/>
          </w:tcPr>
          <w:p>
            <w:r/>
            <w:r>
              <w:rPr>
                <w:rFonts w:ascii="Calibri" w:hAnsi="Calibri" w:eastAsia="Microsoft YaHei" w:cs="Microsoft YaHei"/>
                <w:sz w:val="19"/>
              </w:rPr>
              <w:t>p = 0.0013</w:t>
            </w:r>
          </w:p>
        </w:tc>
      </w:tr>
      <w:tr>
        <w:tc>
          <w:tcPr>
            <w:tcW w:type="dxa" w:w="4413"/>
          </w:tcPr>
          <w:p>
            <w:r/>
            <w:r>
              <w:rPr>
                <w:rFonts w:ascii="Calibri" w:hAnsi="Calibri" w:eastAsia="Microsoft YaHei" w:cs="Microsoft YaHei"/>
                <w:sz w:val="19"/>
              </w:rPr>
              <w:t>批量排序 + Bradley-Terry（E1-B，合并两轮约束）</w:t>
            </w:r>
          </w:p>
        </w:tc>
        <w:tc>
          <w:tcPr>
            <w:tcW w:type="dxa" w:w="4413"/>
          </w:tcPr>
          <w:p>
            <w:pPr>
              <w:jc w:val="right"/>
            </w:pPr>
            <w:r/>
            <w:r>
              <w:rPr>
                <w:rFonts w:ascii="Calibri" w:hAnsi="Calibri" w:eastAsia="Microsoft YaHei" w:cs="Microsoft YaHei"/>
                <w:sz w:val="19"/>
              </w:rPr>
              <w:t>ρ = 0.1808</w:t>
            </w:r>
          </w:p>
        </w:tc>
        <w:tc>
          <w:tcPr>
            <w:tcW w:type="dxa" w:w="4413"/>
          </w:tcPr>
          <w:p>
            <w:r/>
            <w:r>
              <w:rPr>
                <w:rFonts w:ascii="Calibri" w:hAnsi="Calibri" w:eastAsia="Microsoft YaHei" w:cs="Microsoft YaHei"/>
                <w:sz w:val="19"/>
              </w:rPr>
              <w:t>p = 0.0083</w:t>
            </w:r>
          </w:p>
        </w:tc>
      </w:tr>
      <w:tr>
        <w:tc>
          <w:tcPr>
            <w:tcW w:type="dxa" w:w="4413"/>
          </w:tcPr>
          <w:p>
            <w:r/>
            <w:r>
              <w:rPr>
                <w:rFonts w:ascii="Calibri" w:hAnsi="Calibri" w:eastAsia="Microsoft YaHei" w:cs="Microsoft YaHei"/>
                <w:sz w:val="19"/>
              </w:rPr>
              <w:t>中文小学数学题（XES3G5M，120 道）</w:t>
            </w:r>
          </w:p>
        </w:tc>
        <w:tc>
          <w:tcPr>
            <w:tcW w:type="dxa" w:w="4413"/>
          </w:tcPr>
          <w:p>
            <w:pPr>
              <w:jc w:val="right"/>
            </w:pPr>
            <w:r/>
            <w:r>
              <w:rPr>
                <w:rFonts w:ascii="Calibri" w:hAnsi="Calibri" w:eastAsia="Microsoft YaHei" w:cs="Microsoft YaHei"/>
                <w:sz w:val="19"/>
              </w:rPr>
              <w:t>ρ = −0.038</w:t>
            </w:r>
          </w:p>
        </w:tc>
        <w:tc>
          <w:tcPr>
            <w:tcW w:type="dxa" w:w="4413"/>
          </w:tcPr>
          <w:p>
            <w:r/>
            <w:r>
              <w:rPr>
                <w:rFonts w:ascii="Calibri" w:hAnsi="Calibri" w:eastAsia="Microsoft YaHei" w:cs="Microsoft YaHei"/>
                <w:sz w:val="19"/>
              </w:rPr>
              <w:t>不显著</w:t>
            </w:r>
          </w:p>
        </w:tc>
      </w:tr>
      <w:tr>
        <w:tc>
          <w:tcPr>
            <w:tcW w:type="dxa" w:w="4413"/>
          </w:tcPr>
          <w:p>
            <w:r/>
            <w:r>
              <w:rPr>
                <w:rFonts w:ascii="Calibri" w:hAnsi="Calibri" w:eastAsia="Microsoft YaHei" w:cs="Microsoft YaHei"/>
                <w:sz w:val="19"/>
              </w:rPr>
              <w:t>（对照）行为证据对专家标签</w:t>
            </w:r>
          </w:p>
        </w:tc>
        <w:tc>
          <w:tcPr>
            <w:tcW w:type="dxa" w:w="4413"/>
          </w:tcPr>
          <w:p>
            <w:pPr>
              <w:jc w:val="right"/>
            </w:pPr>
            <w:r/>
            <w:r>
              <w:rPr>
                <w:rFonts w:ascii="Calibri" w:hAnsi="Calibri" w:eastAsia="Microsoft YaHei" w:cs="Microsoft YaHei"/>
                <w:sz w:val="19"/>
              </w:rPr>
              <w:t>ρ = 0.2207</w:t>
            </w:r>
          </w:p>
        </w:tc>
        <w:tc>
          <w:tcPr>
            <w:tcW w:type="dxa" w:w="4413"/>
          </w:tcPr>
          <w:p>
            <w:r/>
            <w:r>
              <w:rPr>
                <w:rFonts w:ascii="Calibri" w:hAnsi="Calibri" w:eastAsia="Microsoft YaHei" w:cs="Microsoft YaHei"/>
                <w:sz w:val="19"/>
              </w:rPr>
              <w:t>—</w:t>
            </w:r>
          </w:p>
        </w:tc>
      </w:tr>
    </w:tbl>
    <w:p/>
    <w:p>
      <w:pPr>
        <w:spacing w:after="120"/>
      </w:pPr>
      <w:r>
        <w:rPr>
          <w:rFonts w:ascii="Calibri" w:hAnsi="Calibri" w:eastAsia="Microsoft YaHei" w:cs="Microsoft YaHei"/>
          <w:sz w:val="21"/>
        </w:rPr>
        <w:t>两个可引用协议的数值均与行为证据对专家标签的一致度同数量级。</w:t>
      </w:r>
      <w:r>
        <w:rPr>
          <w:rFonts w:ascii="Calibri" w:hAnsi="Calibri" w:eastAsia="Microsoft YaHei" w:cs="Microsoft YaHei"/>
          <w:b/>
          <w:sz w:val="21"/>
        </w:rPr>
        <w:t>在本地开放权重模型（4 族 × 3 档 11 格）上</w:t>
      </w:r>
      <w:r>
        <w:rPr>
          <w:rFonts w:ascii="Calibri" w:hAnsi="Calibri" w:eastAsia="Microsoft YaHei" w:cs="Microsoft YaHei"/>
          <w:sz w:val="21"/>
        </w:rPr>
        <w:t>可得的结论是：该模型的难度标注与专家难度只有</w:t>
      </w:r>
      <w:r>
        <w:rPr>
          <w:rFonts w:ascii="Calibri" w:hAnsi="Calibri" w:eastAsia="Microsoft YaHei" w:cs="Microsoft YaHei"/>
          <w:b/>
          <w:sz w:val="21"/>
        </w:rPr>
        <w:t>弱相关</w:t>
      </w:r>
      <w:r>
        <w:rPr>
          <w:rFonts w:ascii="Calibri" w:hAnsi="Calibri" w:eastAsia="Microsoft YaHei" w:cs="Microsoft YaHei"/>
          <w:sz w:val="21"/>
        </w:rPr>
        <w:t>（约 0.18–0.22），且在中文学科题上不显著；</w:t>
      </w:r>
      <w:r>
        <w:rPr>
          <w:rFonts w:ascii="Calibri" w:hAnsi="Calibri" w:eastAsia="Microsoft YaHei" w:cs="Microsoft YaHei"/>
          <w:b/>
          <w:sz w:val="21"/>
        </w:rPr>
        <w:t>不能</w:t>
      </w:r>
      <w:r>
        <w:rPr>
          <w:rFonts w:ascii="Calibri" w:hAnsi="Calibri" w:eastAsia="Microsoft YaHei" w:cs="Microsoft YaHei"/>
          <w:sz w:val="21"/>
        </w:rPr>
        <w:t xml:space="preserve">由此得出关于"LLM"一般命题的任何结论。要把"大模型难度先验的可靠性边界"立为标题级主张，须先完成 </w:t>
      </w:r>
      <w:r>
        <w:rPr>
          <w:rFonts w:ascii="Calibri" w:hAnsi="Calibri" w:eastAsia="Microsoft YaHei" w:cs="Microsoft YaHei"/>
          <w:b/>
          <w:sz w:val="21"/>
        </w:rPr>
        <w:t>≥ 3 种模型族 × ≥ 3 种参数规模 × 同样两种协议</w:t>
      </w:r>
      <w:r>
        <w:rPr>
          <w:rFonts w:ascii="Calibri" w:hAnsi="Calibri" w:eastAsia="Microsoft YaHei" w:cs="Microsoft YaHei"/>
          <w:sz w:val="21"/>
        </w:rPr>
        <w:t>的标注矩阵（见 §9.4）。</w:t>
      </w:r>
    </w:p>
    <w:p>
      <w:pPr>
        <w:pStyle w:val="Heading4"/>
        <w:spacing w:before="120" w:after="80"/>
      </w:pPr>
      <w:r>
        <w:rPr>
          <w:rFonts w:ascii="Calibri" w:hAnsi="Calibri" w:eastAsia="Microsoft YaHei" w:cs="Microsoft YaHei"/>
          <w:sz w:val="22"/>
        </w:rPr>
        <w:t>5.4 协议审计：可用性分级、工程教训与一处方法论更正</w:t>
      </w:r>
    </w:p>
    <w:p>
      <w:pPr>
        <w:spacing w:before="40" w:after="40"/>
        <w:ind w:left="360"/>
        <w:pBdr>
          <w:left w:val="single" w:sz="12" w:space="6" w:color="888888"/>
        </w:pBdr>
      </w:pPr>
      <w:r>
        <w:rPr>
          <w:rFonts w:ascii="Calibri" w:hAnsi="Calibri" w:eastAsia="Microsoft YaHei" w:cs="Microsoft YaHei"/>
          <w:b/>
          <w:i/>
          <w:color w:val="555555"/>
          <w:sz w:val="19"/>
        </w:rPr>
        <w:t>本节已在 v1.1 中整体重写（2026-09-22，审阅意见 §5.2）。旧稿的核心句"同一模型、同一能力，仅因标注协议不同即得到 0.03 / 0.05 / 0.18 / 0.22 四种答案"已删除</w:t>
      </w:r>
      <w:r>
        <w:rPr>
          <w:rFonts w:ascii="Calibri" w:hAnsi="Calibri" w:eastAsia="Microsoft YaHei" w:cs="Microsoft YaHei"/>
          <w:i/>
          <w:color w:val="555555"/>
          <w:sz w:val="19"/>
        </w:rPr>
        <w:t>，理由：那四个值中有两个</w:t>
      </w:r>
      <w:r>
        <w:rPr>
          <w:rFonts w:ascii="Calibri" w:hAnsi="Calibri" w:eastAsia="Microsoft YaHei" w:cs="Microsoft YaHei"/>
          <w:b/>
          <w:i/>
          <w:color w:val="555555"/>
          <w:sz w:val="19"/>
        </w:rPr>
        <w:t>不是模型能力的估计值，而是失败的协议实现</w:t>
      </w:r>
      <w:r>
        <w:rPr>
          <w:rFonts w:ascii="Calibri" w:hAnsi="Calibri" w:eastAsia="Microsoft YaHei" w:cs="Microsoft YaHei"/>
          <w:i/>
          <w:color w:val="555555"/>
          <w:sz w:val="19"/>
        </w:rPr>
        <w:t>。</w:t>
      </w:r>
    </w:p>
    <w:p>
      <w:pPr>
        <w:spacing w:after="120"/>
      </w:pPr>
      <w:r>
        <w:rPr>
          <w:rFonts w:ascii="Calibri" w:hAnsi="Calibri" w:eastAsia="Microsoft YaHei" w:cs="Microsoft YaHei"/>
          <w:b/>
          <w:sz w:val="21"/>
        </w:rPr>
        <w:t>四类协议的可用性分级。</w:t>
      </w:r>
      <w:r>
        <w:rPr>
          <w:rFonts w:ascii="Calibri" w:hAnsi="Calibri" w:eastAsia="Microsoft YaHei" w:cs="Microsoft YaHei"/>
          <w:sz w:val="21"/>
        </w:rPr>
        <w:t xml:space="preserve"> 逐条复核 prompt、API body 与存储的原始回复后，四类协议分为"可用"与"失败实现"两组：</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310"/>
        <w:gridCol w:w="3310"/>
        <w:gridCol w:w="3310"/>
        <w:gridCol w:w="3310"/>
      </w:tblGrid>
      <w:tr>
        <w:tc>
          <w:tcPr>
            <w:tcW w:type="dxa" w:w="3310"/>
            <w:shd w:val="clear" w:color="auto" w:fill="DDDDDD"/>
          </w:tcPr>
          <w:p>
            <w:r>
              <w:rPr>
                <w:b/>
              </w:rPr>
            </w:r>
            <w:r>
              <w:rPr>
                <w:rFonts w:ascii="Calibri" w:hAnsi="Calibri" w:eastAsia="Microsoft YaHei" w:cs="Microsoft YaHei"/>
                <w:b/>
                <w:sz w:val="19"/>
              </w:rPr>
              <w:t>协议</w:t>
            </w:r>
          </w:p>
        </w:tc>
        <w:tc>
          <w:tcPr>
            <w:tcW w:type="dxa" w:w="3310"/>
            <w:shd w:val="clear" w:color="auto" w:fill="DDDDDD"/>
          </w:tcPr>
          <w:p>
            <w:pPr>
              <w:jc w:val="right"/>
            </w:pPr>
            <w:r>
              <w:rPr>
                <w:b/>
              </w:rPr>
            </w:r>
            <w:r>
              <w:rPr>
                <w:rFonts w:ascii="Calibri" w:hAnsi="Calibri" w:eastAsia="Microsoft YaHei" w:cs="Microsoft YaHei"/>
                <w:b/>
                <w:sz w:val="19"/>
              </w:rPr>
              <w:t>与专家难度的一致度</w:t>
            </w:r>
          </w:p>
        </w:tc>
        <w:tc>
          <w:tcPr>
            <w:tcW w:type="dxa" w:w="3310"/>
            <w:shd w:val="clear" w:color="auto" w:fill="DDDDDD"/>
          </w:tcPr>
          <w:p>
            <w:r>
              <w:rPr>
                <w:b/>
              </w:rPr>
            </w:r>
            <w:r>
              <w:rPr>
                <w:rFonts w:ascii="Calibri" w:hAnsi="Calibri" w:eastAsia="Microsoft YaHei" w:cs="Microsoft YaHei"/>
                <w:b/>
                <w:sz w:val="19"/>
              </w:rPr>
              <w:t>可用性</w:t>
            </w:r>
          </w:p>
        </w:tc>
        <w:tc>
          <w:tcPr>
            <w:tcW w:type="dxa" w:w="3310"/>
            <w:shd w:val="clear" w:color="auto" w:fill="DDDDDD"/>
          </w:tcPr>
          <w:p>
            <w:r>
              <w:rPr>
                <w:b/>
              </w:rPr>
            </w:r>
            <w:r>
              <w:rPr>
                <w:rFonts w:ascii="Calibri" w:hAnsi="Calibri" w:eastAsia="Microsoft YaHei" w:cs="Microsoft YaHei"/>
                <w:b/>
                <w:sz w:val="19"/>
              </w:rPr>
              <w:t>失败原因（若失败）</w:t>
            </w:r>
          </w:p>
        </w:tc>
      </w:tr>
      <w:tr>
        <w:tc>
          <w:tcPr>
            <w:tcW w:type="dxa" w:w="3310"/>
          </w:tcPr>
          <w:p>
            <w:r/>
            <w:r>
              <w:rPr>
                <w:rFonts w:ascii="Calibri" w:hAnsi="Calibri" w:eastAsia="Microsoft YaHei" w:cs="Microsoft YaHei"/>
                <w:sz w:val="19"/>
              </w:rPr>
              <w:t>v1（旧轮次）</w:t>
            </w:r>
          </w:p>
        </w:tc>
        <w:tc>
          <w:tcPr>
            <w:tcW w:type="dxa" w:w="3310"/>
          </w:tcPr>
          <w:p>
            <w:pPr>
              <w:jc w:val="right"/>
            </w:pPr>
            <w:r/>
            <w:r>
              <w:rPr>
                <w:rFonts w:ascii="Calibri" w:hAnsi="Calibri" w:eastAsia="Microsoft YaHei" w:cs="Microsoft YaHei"/>
                <w:sz w:val="19"/>
              </w:rPr>
              <w:t>ρ = 0.0295</w:t>
            </w:r>
          </w:p>
        </w:tc>
        <w:tc>
          <w:tcPr>
            <w:tcW w:type="dxa" w:w="3310"/>
          </w:tcPr>
          <w:p>
            <w:r/>
            <w:r>
              <w:rPr>
                <w:rFonts w:ascii="Calibri" w:hAnsi="Calibri" w:eastAsia="Microsoft YaHei" w:cs="Microsoft YaHei"/>
                <w:sz w:val="19"/>
              </w:rPr>
              <w:t xml:space="preserve">❌ </w:t>
            </w:r>
            <w:r>
              <w:rPr>
                <w:rFonts w:ascii="Calibri" w:hAnsi="Calibri" w:eastAsia="Microsoft YaHei" w:cs="Microsoft YaHei"/>
                <w:b/>
                <w:sz w:val="19"/>
              </w:rPr>
              <w:t>失败实现，不得引用</w:t>
            </w:r>
          </w:p>
        </w:tc>
        <w:tc>
          <w:tcPr>
            <w:tcW w:type="dxa" w:w="3310"/>
          </w:tcPr>
          <w:p>
            <w:r/>
            <w:r>
              <w:rPr>
                <w:rFonts w:ascii="Consolas" w:hAnsi="Consolas" w:eastAsia="Microsoft YaHei" w:cs="Microsoft YaHei"/>
                <w:sz w:val="19"/>
              </w:rPr>
              <w:t>num_predict = 16</w:t>
            </w:r>
            <w:r>
              <w:rPr>
                <w:rFonts w:ascii="Calibri" w:hAnsi="Calibri" w:eastAsia="Microsoft YaHei" w:cs="Microsoft YaHei"/>
                <w:sz w:val="19"/>
              </w:rPr>
              <w:t xml:space="preserve"> 截断了思考（think）token，标签从被截断的思考文本中读出；存储的 DBE 原始回复 212 条全部以 </w:t>
            </w:r>
            <w:r>
              <w:rPr>
                <w:rFonts w:ascii="Consolas" w:hAnsi="Consolas" w:eastAsia="Microsoft YaHei" w:cs="Microsoft YaHei"/>
                <w:sz w:val="19"/>
              </w:rPr>
              <w:t>&lt;think&gt;</w:t>
            </w:r>
            <w:r>
              <w:rPr>
                <w:rFonts w:ascii="Calibri" w:hAnsi="Calibri" w:eastAsia="Microsoft YaHei" w:cs="Microsoft YaHei"/>
                <w:sz w:val="19"/>
              </w:rPr>
              <w:t xml:space="preserve"> 开头</w:t>
            </w:r>
          </w:p>
        </w:tc>
      </w:tr>
      <w:tr>
        <w:tc>
          <w:tcPr>
            <w:tcW w:type="dxa" w:w="3310"/>
          </w:tcPr>
          <w:p>
            <w:r/>
            <w:r>
              <w:rPr>
                <w:rFonts w:ascii="Calibri" w:hAnsi="Calibri" w:eastAsia="Microsoft YaHei" w:cs="Microsoft YaHei"/>
                <w:sz w:val="19"/>
              </w:rPr>
              <w:t>E1-B 首轮（自由字符串排序）</w:t>
            </w:r>
          </w:p>
        </w:tc>
        <w:tc>
          <w:tcPr>
            <w:tcW w:type="dxa" w:w="3310"/>
          </w:tcPr>
          <w:p>
            <w:pPr>
              <w:jc w:val="right"/>
            </w:pPr>
            <w:r/>
            <w:r>
              <w:rPr>
                <w:rFonts w:ascii="Calibri" w:hAnsi="Calibri" w:eastAsia="Microsoft YaHei" w:cs="Microsoft YaHei"/>
                <w:sz w:val="19"/>
              </w:rPr>
              <w:t>ρ = 0.046（108 批中 60 批解析失败）</w:t>
            </w:r>
          </w:p>
        </w:tc>
        <w:tc>
          <w:tcPr>
            <w:tcW w:type="dxa" w:w="3310"/>
          </w:tcPr>
          <w:p>
            <w:r/>
            <w:r>
              <w:rPr>
                <w:rFonts w:ascii="Calibri" w:hAnsi="Calibri" w:eastAsia="Microsoft YaHei" w:cs="Microsoft YaHei"/>
                <w:sz w:val="19"/>
              </w:rPr>
              <w:t xml:space="preserve">❌ </w:t>
            </w:r>
            <w:r>
              <w:rPr>
                <w:rFonts w:ascii="Calibri" w:hAnsi="Calibri" w:eastAsia="Microsoft YaHei" w:cs="Microsoft YaHei"/>
                <w:b/>
                <w:sz w:val="19"/>
              </w:rPr>
              <w:t>失败实现，不得引用</w:t>
            </w:r>
          </w:p>
        </w:tc>
        <w:tc>
          <w:tcPr>
            <w:tcW w:type="dxa" w:w="3310"/>
          </w:tcPr>
          <w:p>
            <w:r/>
            <w:r>
              <w:rPr>
                <w:rFonts w:ascii="Calibri" w:hAnsi="Calibri" w:eastAsia="Microsoft YaHei" w:cs="Microsoft YaHei"/>
                <w:sz w:val="19"/>
              </w:rPr>
              <w:t>未约束输出为枚举数组</w:t>
            </w:r>
          </w:p>
        </w:tc>
      </w:tr>
      <w:tr>
        <w:tc>
          <w:tcPr>
            <w:tcW w:type="dxa" w:w="3310"/>
          </w:tcPr>
          <w:p>
            <w:r/>
            <w:r>
              <w:rPr>
                <w:rFonts w:ascii="Calibri" w:hAnsi="Calibri" w:eastAsia="Microsoft YaHei" w:cs="Microsoft YaHei"/>
                <w:b/>
                <w:sz w:val="19"/>
              </w:rPr>
              <w:t>E1-A 锚定量表绝对评级</w:t>
            </w:r>
          </w:p>
        </w:tc>
        <w:tc>
          <w:tcPr>
            <w:tcW w:type="dxa" w:w="3310"/>
          </w:tcPr>
          <w:p>
            <w:pPr>
              <w:jc w:val="right"/>
            </w:pPr>
            <w:r/>
            <w:r>
              <w:rPr>
                <w:rFonts w:ascii="Calibri" w:hAnsi="Calibri" w:eastAsia="Microsoft YaHei" w:cs="Microsoft YaHei"/>
                <w:b/>
                <w:sz w:val="19"/>
              </w:rPr>
              <w:t>ρ = 0.2195</w:t>
            </w:r>
            <w:r>
              <w:rPr>
                <w:rFonts w:ascii="Calibri" w:hAnsi="Calibri" w:eastAsia="Microsoft YaHei" w:cs="Microsoft YaHei"/>
                <w:sz w:val="19"/>
              </w:rPr>
              <w:t>（n = 212，p = 0.0013）</w:t>
            </w:r>
          </w:p>
        </w:tc>
        <w:tc>
          <w:tcPr>
            <w:tcW w:type="dxa" w:w="3310"/>
          </w:tcPr>
          <w:p>
            <w:r/>
            <w:r>
              <w:rPr>
                <w:rFonts w:ascii="Calibri" w:hAnsi="Calibri" w:eastAsia="Microsoft YaHei" w:cs="Microsoft YaHei"/>
                <w:sz w:val="19"/>
              </w:rPr>
              <w:t xml:space="preserve">✅ </w:t>
            </w:r>
            <w:r>
              <w:rPr>
                <w:rFonts w:ascii="Calibri" w:hAnsi="Calibri" w:eastAsia="Microsoft YaHei" w:cs="Microsoft YaHei"/>
                <w:b/>
                <w:sz w:val="19"/>
              </w:rPr>
              <w:t>可用</w:t>
            </w:r>
          </w:p>
        </w:tc>
        <w:tc>
          <w:tcPr>
            <w:tcW w:type="dxa" w:w="3310"/>
          </w:tcPr>
          <w:p>
            <w:r/>
            <w:r>
              <w:rPr>
                <w:rFonts w:ascii="Calibri" w:hAnsi="Calibri" w:eastAsia="Microsoft YaHei" w:cs="Microsoft YaHei"/>
                <w:sz w:val="19"/>
              </w:rPr>
              <w:t>—</w:t>
            </w:r>
          </w:p>
        </w:tc>
      </w:tr>
      <w:tr>
        <w:tc>
          <w:tcPr>
            <w:tcW w:type="dxa" w:w="3310"/>
          </w:tcPr>
          <w:p>
            <w:r/>
            <w:r>
              <w:rPr>
                <w:rFonts w:ascii="Calibri" w:hAnsi="Calibri" w:eastAsia="Microsoft YaHei" w:cs="Microsoft YaHei"/>
                <w:b/>
                <w:sz w:val="19"/>
              </w:rPr>
              <w:t>E1-B 批量排序 + Bradley-Terry</w:t>
            </w:r>
          </w:p>
        </w:tc>
        <w:tc>
          <w:tcPr>
            <w:tcW w:type="dxa" w:w="3310"/>
          </w:tcPr>
          <w:p>
            <w:pPr>
              <w:jc w:val="right"/>
            </w:pPr>
            <w:r/>
            <w:r>
              <w:rPr>
                <w:rFonts w:ascii="Calibri" w:hAnsi="Calibri" w:eastAsia="Microsoft YaHei" w:cs="Microsoft YaHei"/>
                <w:b/>
                <w:sz w:val="19"/>
              </w:rPr>
              <w:t>ρ = 0.1808</w:t>
            </w:r>
            <w:r>
              <w:rPr>
                <w:rFonts w:ascii="Calibri" w:hAnsi="Calibri" w:eastAsia="Microsoft YaHei" w:cs="Microsoft YaHei"/>
                <w:sz w:val="19"/>
              </w:rPr>
              <w:t>（1,362 条两两约束，p = 0.0083）</w:t>
            </w:r>
          </w:p>
        </w:tc>
        <w:tc>
          <w:tcPr>
            <w:tcW w:type="dxa" w:w="3310"/>
          </w:tcPr>
          <w:p>
            <w:r/>
            <w:r>
              <w:rPr>
                <w:rFonts w:ascii="Calibri" w:hAnsi="Calibri" w:eastAsia="Microsoft YaHei" w:cs="Microsoft YaHei"/>
                <w:sz w:val="19"/>
              </w:rPr>
              <w:t xml:space="preserve">✅ </w:t>
            </w:r>
            <w:r>
              <w:rPr>
                <w:rFonts w:ascii="Calibri" w:hAnsi="Calibri" w:eastAsia="Microsoft YaHei" w:cs="Microsoft YaHei"/>
                <w:b/>
                <w:sz w:val="19"/>
              </w:rPr>
              <w:t>可用</w:t>
            </w:r>
          </w:p>
        </w:tc>
        <w:tc>
          <w:tcPr>
            <w:tcW w:type="dxa" w:w="3310"/>
          </w:tcPr>
          <w:p>
            <w:r/>
            <w:r>
              <w:rPr>
                <w:rFonts w:ascii="Calibri" w:hAnsi="Calibri" w:eastAsia="Microsoft YaHei" w:cs="Microsoft YaHei"/>
                <w:sz w:val="19"/>
              </w:rPr>
              <w:t>—</w:t>
            </w:r>
          </w:p>
        </w:tc>
      </w:tr>
    </w:tbl>
    <w:p/>
    <w:p>
      <w:pPr>
        <w:spacing w:after="120"/>
      </w:pPr>
      <w:r>
        <w:rPr>
          <w:rFonts w:ascii="Calibri" w:hAnsi="Calibri" w:eastAsia="Microsoft YaHei" w:cs="Microsoft YaHei"/>
          <w:b/>
          <w:sz w:val="21"/>
        </w:rPr>
        <w:t>两类正确实现的差异做配对检验（本题新增）。</w:t>
      </w:r>
      <w:r>
        <w:rPr>
          <w:rFonts w:ascii="Calibri" w:hAnsi="Calibri" w:eastAsia="Microsoft YaHei" w:cs="Microsoft YaHei"/>
          <w:sz w:val="21"/>
        </w:rPr>
        <w:t xml:space="preserve"> 两个可引用协议的差异不能靠独立相关系数比较（E1-B 经过两两约束与 Bradley-Terry 再拟合），故新增</w:t>
      </w:r>
      <w:r>
        <w:rPr>
          <w:rFonts w:ascii="Calibri" w:hAnsi="Calibri" w:eastAsia="Microsoft YaHei" w:cs="Microsoft YaHei"/>
          <w:b/>
          <w:sz w:val="21"/>
        </w:rPr>
        <w:t>配对 bootstrap</w:t>
      </w:r>
      <w:r>
        <w:rPr>
          <w:rFonts w:ascii="Calibri" w:hAnsi="Calibri" w:eastAsia="Microsoft YaHei" w:cs="Microsoft YaHei"/>
          <w:sz w:val="21"/>
        </w:rPr>
        <w:t>：重抽样单位是</w:t>
      </w:r>
      <w:r>
        <w:rPr>
          <w:rFonts w:ascii="Calibri" w:hAnsi="Calibri" w:eastAsia="Microsoft YaHei" w:cs="Microsoft YaHei"/>
          <w:b/>
          <w:sz w:val="21"/>
        </w:rPr>
        <w:t>题目</w:t>
      </w:r>
      <w:r>
        <w:rPr>
          <w:rFonts w:ascii="Calibri" w:hAnsi="Calibri" w:eastAsia="Microsoft YaHei" w:cs="Microsoft YaHei"/>
          <w:sz w:val="21"/>
        </w:rPr>
        <w:t>（DBE-KT22 的 212 道），</w:t>
      </w:r>
      <w:r>
        <w:rPr>
          <w:rFonts w:ascii="Calibri" w:hAnsi="Calibri" w:eastAsia="Microsoft YaHei" w:cs="Microsoft YaHei"/>
          <w:b/>
          <w:sz w:val="21"/>
        </w:rPr>
        <w:t>BT 在每个重抽样样本内重新拟合</w:t>
      </w:r>
      <w:r>
        <w:rPr>
          <w:rFonts w:ascii="Calibri" w:hAnsi="Calibri" w:eastAsia="Microsoft YaHei" w:cs="Microsoft YaHei"/>
          <w:sz w:val="21"/>
        </w:rPr>
        <w:t>。</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6620"/>
        <w:gridCol w:w="6620"/>
      </w:tblGrid>
      <w:tr>
        <w:tc>
          <w:tcPr>
            <w:tcW w:type="dxa" w:w="6620"/>
            <w:shd w:val="clear" w:color="auto" w:fill="DDDDDD"/>
          </w:tcPr>
          <w:p>
            <w:r>
              <w:rPr>
                <w:b/>
              </w:rPr>
            </w:r>
            <w:r>
              <w:rPr>
                <w:rFonts w:ascii="Calibri" w:hAnsi="Calibri" w:eastAsia="Microsoft YaHei" w:cs="Microsoft YaHei"/>
                <w:b/>
                <w:sz w:val="19"/>
              </w:rPr>
              <w:t>量</w:t>
            </w:r>
          </w:p>
        </w:tc>
        <w:tc>
          <w:tcPr>
            <w:tcW w:type="dxa" w:w="6620"/>
            <w:shd w:val="clear" w:color="auto" w:fill="DDDDDD"/>
          </w:tcPr>
          <w:p>
            <w:r>
              <w:rPr>
                <w:b/>
              </w:rPr>
            </w:r>
            <w:r>
              <w:rPr>
                <w:rFonts w:ascii="Calibri" w:hAnsi="Calibri" w:eastAsia="Microsoft YaHei" w:cs="Microsoft YaHei"/>
                <w:b/>
                <w:sz w:val="19"/>
              </w:rPr>
              <w:t>值</w:t>
            </w:r>
          </w:p>
        </w:tc>
      </w:tr>
      <w:tr>
        <w:tc>
          <w:tcPr>
            <w:tcW w:type="dxa" w:w="6620"/>
          </w:tcPr>
          <w:p>
            <w:r/>
            <w:r>
              <w:rPr>
                <w:rFonts w:ascii="Calibri" w:hAnsi="Calibri" w:eastAsia="Microsoft YaHei" w:cs="Microsoft YaHei"/>
                <w:sz w:val="19"/>
              </w:rPr>
              <w:t>Δ 点估计（E1-A − E1-B）</w:t>
            </w:r>
          </w:p>
        </w:tc>
        <w:tc>
          <w:tcPr>
            <w:tcW w:type="dxa" w:w="6620"/>
          </w:tcPr>
          <w:p>
            <w:r/>
            <w:r>
              <w:rPr>
                <w:rFonts w:ascii="Calibri" w:hAnsi="Calibri" w:eastAsia="Microsoft YaHei" w:cs="Microsoft YaHei"/>
                <w:sz w:val="19"/>
              </w:rPr>
              <w:t>0.0385</w:t>
            </w:r>
          </w:p>
        </w:tc>
      </w:tr>
      <w:tr>
        <w:tc>
          <w:tcPr>
            <w:tcW w:type="dxa" w:w="6620"/>
          </w:tcPr>
          <w:p>
            <w:r/>
            <w:r>
              <w:rPr>
                <w:rFonts w:ascii="Calibri" w:hAnsi="Calibri" w:eastAsia="Microsoft YaHei" w:cs="Microsoft YaHei"/>
                <w:sz w:val="19"/>
              </w:rPr>
              <w:t>bootstrap 均值</w:t>
            </w:r>
          </w:p>
        </w:tc>
        <w:tc>
          <w:tcPr>
            <w:tcW w:type="dxa" w:w="6620"/>
          </w:tcPr>
          <w:p>
            <w:r/>
            <w:r>
              <w:rPr>
                <w:rFonts w:ascii="Calibri" w:hAnsi="Calibri" w:eastAsia="Microsoft YaHei" w:cs="Microsoft YaHei"/>
                <w:sz w:val="19"/>
              </w:rPr>
              <w:t>0.0699</w:t>
            </w:r>
          </w:p>
        </w:tc>
      </w:tr>
      <w:tr>
        <w:tc>
          <w:tcPr>
            <w:tcW w:type="dxa" w:w="6620"/>
          </w:tcPr>
          <w:p>
            <w:r/>
            <w:r>
              <w:rPr>
                <w:rFonts w:ascii="Calibri" w:hAnsi="Calibri" w:eastAsia="Microsoft YaHei" w:cs="Microsoft YaHei"/>
                <w:sz w:val="19"/>
              </w:rPr>
              <w:t>bootstrap 95% CI</w:t>
            </w:r>
          </w:p>
        </w:tc>
        <w:tc>
          <w:tcPr>
            <w:tcW w:type="dxa" w:w="6620"/>
          </w:tcPr>
          <w:p>
            <w:r/>
            <w:r>
              <w:rPr>
                <w:rFonts w:ascii="Calibri" w:hAnsi="Calibri" w:eastAsia="Microsoft YaHei" w:cs="Microsoft YaHei"/>
                <w:b/>
                <w:sz w:val="19"/>
              </w:rPr>
              <w:t>[−0.0652, 0.2193]</w:t>
            </w:r>
          </w:p>
        </w:tc>
      </w:tr>
      <w:tr>
        <w:tc>
          <w:tcPr>
            <w:tcW w:type="dxa" w:w="6620"/>
          </w:tcPr>
          <w:p>
            <w:r/>
            <w:r>
              <w:rPr>
                <w:rFonts w:ascii="Calibri" w:hAnsi="Calibri" w:eastAsia="Microsoft YaHei" w:cs="Microsoft YaHei"/>
                <w:sz w:val="19"/>
              </w:rPr>
              <w:t>双侧 p</w:t>
            </w:r>
          </w:p>
        </w:tc>
        <w:tc>
          <w:tcPr>
            <w:tcW w:type="dxa" w:w="6620"/>
          </w:tcPr>
          <w:p>
            <w:r/>
            <w:r>
              <w:rPr>
                <w:rFonts w:ascii="Calibri" w:hAnsi="Calibri" w:eastAsia="Microsoft YaHei" w:cs="Microsoft YaHei"/>
                <w:sz w:val="19"/>
              </w:rPr>
              <w:t>0.34</w:t>
            </w:r>
          </w:p>
        </w:tc>
      </w:tr>
      <w:tr>
        <w:tc>
          <w:tcPr>
            <w:tcW w:type="dxa" w:w="6620"/>
          </w:tcPr>
          <w:p>
            <w:r/>
            <w:r>
              <w:rPr>
                <w:rFonts w:ascii="Calibri" w:hAnsi="Calibri" w:eastAsia="Microsoft YaHei" w:cs="Microsoft YaHei"/>
                <w:sz w:val="19"/>
              </w:rPr>
              <w:t>结论</w:t>
            </w:r>
          </w:p>
        </w:tc>
        <w:tc>
          <w:tcPr>
            <w:tcW w:type="dxa" w:w="6620"/>
          </w:tcPr>
          <w:p>
            <w:r/>
            <w:r>
              <w:rPr>
                <w:rFonts w:ascii="Calibri" w:hAnsi="Calibri" w:eastAsia="Microsoft YaHei" w:cs="Microsoft YaHei"/>
                <w:b/>
                <w:sz w:val="19"/>
              </w:rPr>
              <w:t>差异不显著</w:t>
            </w:r>
            <w:r>
              <w:rPr>
                <w:rFonts w:ascii="Calibri" w:hAnsi="Calibri" w:eastAsia="Microsoft YaHei" w:cs="Microsoft YaHei"/>
                <w:sz w:val="19"/>
              </w:rPr>
              <w:t>（</w:t>
            </w:r>
            <w:r>
              <w:rPr>
                <w:rFonts w:ascii="Consolas" w:hAnsi="Consolas" w:eastAsia="Microsoft YaHei" w:cs="Microsoft YaHei"/>
                <w:sz w:val="19"/>
              </w:rPr>
              <w:t>significant_at_0.05: false</w:t>
            </w:r>
            <w:r>
              <w:rPr>
                <w:rFonts w:ascii="Calibri" w:hAnsi="Calibri" w:eastAsia="Microsoft YaHei" w:cs="Microsoft YaHei"/>
                <w:sz w:val="19"/>
              </w:rPr>
              <w:t>）</w:t>
            </w:r>
          </w:p>
        </w:tc>
      </w:tr>
    </w:tbl>
    <w:p/>
    <w:p>
      <w:pPr>
        <w:spacing w:before="40" w:after="40"/>
        <w:ind w:left="360"/>
        <w:pBdr>
          <w:left w:val="single" w:sz="12" w:space="6" w:color="888888"/>
        </w:pBdr>
      </w:pPr>
      <w:r>
        <w:rPr>
          <w:rFonts w:ascii="Calibri" w:hAnsi="Calibri" w:eastAsia="Microsoft YaHei" w:cs="Microsoft YaHei"/>
          <w:i/>
          <w:color w:val="555555"/>
          <w:sz w:val="19"/>
        </w:rPr>
        <w:t>复算命令：</w:t>
      </w:r>
      <w:r>
        <w:rPr>
          <w:rFonts w:ascii="Consolas" w:hAnsi="Consolas" w:eastAsia="Microsoft YaHei" w:cs="Microsoft YaHei"/>
          <w:i/>
          <w:color w:val="555555"/>
          <w:sz w:val="19"/>
        </w:rPr>
        <w:t>python results/code/o13_llm_protocol_audit.py</w:t>
      </w:r>
      <w:r>
        <w:rPr>
          <w:rFonts w:ascii="Calibri" w:hAnsi="Calibri" w:eastAsia="Microsoft YaHei" w:cs="Microsoft YaHei"/>
          <w:i/>
          <w:color w:val="555555"/>
          <w:sz w:val="19"/>
        </w:rPr>
        <w:t xml:space="preserve"> → </w:t>
      </w:r>
      <w:r>
        <w:rPr>
          <w:rFonts w:ascii="Consolas" w:hAnsi="Consolas" w:eastAsia="Microsoft YaHei" w:cs="Microsoft YaHei"/>
          <w:i/>
          <w:color w:val="555555"/>
          <w:sz w:val="19"/>
        </w:rPr>
        <w:t>results/code/o13_llm_protocol_audit.json</w:t>
      </w:r>
      <w:r>
        <w:rPr>
          <w:rFonts w:ascii="Calibri" w:hAnsi="Calibri" w:eastAsia="Microsoft YaHei" w:cs="Microsoft YaHei"/>
          <w:i/>
          <w:color w:val="555555"/>
          <w:sz w:val="19"/>
        </w:rPr>
        <w:t xml:space="preserve">。 </w:t>
      </w:r>
      <w:r>
        <w:rPr>
          <w:rFonts w:ascii="Calibri" w:hAnsi="Calibri" w:eastAsia="Microsoft YaHei" w:cs="Microsoft YaHei"/>
          <w:b/>
          <w:i/>
          <w:color w:val="555555"/>
          <w:sz w:val="19"/>
        </w:rPr>
        <w:t>方法论更正</w:t>
      </w:r>
      <w:r>
        <w:rPr>
          <w:rFonts w:ascii="Calibri" w:hAnsi="Calibri" w:eastAsia="Microsoft YaHei" w:cs="Microsoft YaHei"/>
          <w:i/>
          <w:color w:val="555555"/>
          <w:sz w:val="19"/>
        </w:rPr>
        <w:t>：不得声称"把结论从 0.046 抬到 0.1808 的原因是剔除了失败实现"——0.046 本身就是失败实现的产物，两个数字不同批不同协议，不可直接相减对比。</w:t>
      </w:r>
    </w:p>
    <w:p>
      <w:pPr>
        <w:spacing w:after="120"/>
      </w:pPr>
      <w:r>
        <w:rPr>
          <w:rFonts w:ascii="Calibri" w:hAnsi="Calibri" w:eastAsia="Microsoft YaHei" w:cs="Microsoft YaHei"/>
          <w:b/>
          <w:sz w:val="21"/>
        </w:rPr>
        <w:t>工程教训（值得原样保留的实务结论）。</w:t>
      </w:r>
    </w:p>
    <w:p>
      <w:pPr>
        <w:pStyle w:val="ListBullet"/>
        <w:spacing w:after="40"/>
      </w:pPr>
      <w:r>
        <w:rPr>
          <w:rFonts w:ascii="Consolas" w:hAnsi="Consolas" w:eastAsia="Microsoft YaHei" w:cs="Microsoft YaHei"/>
          <w:sz w:val="21"/>
        </w:rPr>
        <w:t>format: json</w:t>
      </w:r>
      <w:r>
        <w:rPr>
          <w:rFonts w:ascii="Calibri" w:hAnsi="Calibri" w:eastAsia="Microsoft YaHei" w:cs="Microsoft YaHei"/>
          <w:sz w:val="21"/>
        </w:rPr>
        <w:t xml:space="preserve"> </w:t>
      </w:r>
      <w:r>
        <w:rPr>
          <w:rFonts w:ascii="Calibri" w:hAnsi="Calibri" w:eastAsia="Microsoft YaHei" w:cs="Microsoft YaHei"/>
          <w:b/>
          <w:sz w:val="21"/>
        </w:rPr>
        <w:t>并不足以</w:t>
      </w:r>
      <w:r>
        <w:rPr>
          <w:rFonts w:ascii="Calibri" w:hAnsi="Calibri" w:eastAsia="Microsoft YaHei" w:cs="Microsoft YaHei"/>
          <w:sz w:val="21"/>
        </w:rPr>
        <w:t xml:space="preserve">约束输出：模型会输出 </w:t>
      </w:r>
      <w:r>
        <w:rPr>
          <w:rFonts w:ascii="Consolas" w:hAnsi="Consolas" w:eastAsia="Microsoft YaHei" w:cs="Microsoft YaHei"/>
          <w:sz w:val="21"/>
        </w:rPr>
        <w:t>{"explanation": ...}</w:t>
      </w:r>
      <w:r>
        <w:rPr>
          <w:rFonts w:ascii="Calibri" w:hAnsi="Calibri" w:eastAsia="Microsoft YaHei" w:cs="Microsoft YaHei"/>
          <w:sz w:val="21"/>
        </w:rPr>
        <w:t xml:space="preserve"> 模板，解析失败率约 30%；</w:t>
      </w:r>
    </w:p>
    <w:p>
      <w:pPr>
        <w:pStyle w:val="ListBullet"/>
        <w:spacing w:after="40"/>
      </w:pPr>
      <w:r>
        <w:rPr>
          <w:rFonts w:ascii="Calibri" w:hAnsi="Calibri" w:eastAsia="Microsoft YaHei" w:cs="Microsoft YaHei"/>
          <w:sz w:val="21"/>
        </w:rPr>
        <w:t xml:space="preserve">必须使用 JSON Schema 的 </w:t>
      </w:r>
      <w:r>
        <w:rPr>
          <w:rFonts w:ascii="Calibri" w:hAnsi="Calibri" w:eastAsia="Microsoft YaHei" w:cs="Microsoft YaHei"/>
          <w:b/>
          <w:sz w:val="21"/>
        </w:rPr>
        <w:t>enum / array-enum</w:t>
      </w:r>
      <w:r>
        <w:rPr>
          <w:rFonts w:ascii="Calibri" w:hAnsi="Calibri" w:eastAsia="Microsoft YaHei" w:cs="Microsoft YaHei"/>
          <w:sz w:val="21"/>
        </w:rPr>
        <w:t xml:space="preserve"> 约束；</w:t>
      </w:r>
    </w:p>
    <w:p>
      <w:pPr>
        <w:pStyle w:val="ListBullet"/>
        <w:spacing w:after="40"/>
      </w:pPr>
      <w:r>
        <w:rPr>
          <w:rFonts w:ascii="Calibri" w:hAnsi="Calibri" w:eastAsia="Microsoft YaHei" w:cs="Microsoft YaHei"/>
          <w:sz w:val="21"/>
        </w:rPr>
        <w:t>排序任务必须用</w:t>
      </w:r>
      <w:r>
        <w:rPr>
          <w:rFonts w:ascii="Calibri" w:hAnsi="Calibri" w:eastAsia="Microsoft YaHei" w:cs="Microsoft YaHei"/>
          <w:b/>
          <w:sz w:val="21"/>
        </w:rPr>
        <w:t>枚举数组</w:t>
      </w:r>
      <w:r>
        <w:rPr>
          <w:rFonts w:ascii="Calibri" w:hAnsi="Calibri" w:eastAsia="Microsoft YaHei" w:cs="Microsoft YaHei"/>
          <w:sz w:val="21"/>
        </w:rPr>
        <w:t xml:space="preserve">（如 </w:t>
      </w:r>
      <w:r>
        <w:rPr>
          <w:rFonts w:ascii="Consolas" w:hAnsi="Consolas" w:eastAsia="Microsoft YaHei" w:cs="Microsoft YaHei"/>
          <w:sz w:val="21"/>
        </w:rPr>
        <w:t>{"ranking":["A","B","D","C"]}</w:t>
      </w:r>
      <w:r>
        <w:rPr>
          <w:rFonts w:ascii="Calibri" w:hAnsi="Calibri" w:eastAsia="Microsoft YaHei" w:cs="Microsoft YaHei"/>
          <w:sz w:val="21"/>
        </w:rPr>
        <w:t>）而非自由字符串。</w:t>
      </w:r>
    </w:p>
    <w:p>
      <w:pPr>
        <w:spacing w:after="120"/>
      </w:pPr>
      <w:r>
        <w:rPr>
          <w:rFonts w:ascii="Calibri" w:hAnsi="Calibri" w:eastAsia="Microsoft YaHei" w:cs="Microsoft YaHei"/>
          <w:b/>
          <w:sz w:val="21"/>
        </w:rPr>
        <w:t>修正后的方法论结论</w:t>
      </w:r>
      <w:r>
        <w:rPr>
          <w:rFonts w:ascii="Calibri" w:hAnsi="Calibri" w:eastAsia="Microsoft YaHei" w:cs="Microsoft YaHei"/>
          <w:sz w:val="21"/>
        </w:rPr>
        <w:t xml:space="preserve">：可引用的协议（枚举数组）实测为 </w:t>
      </w:r>
      <w:r>
        <w:rPr>
          <w:rFonts w:ascii="Calibri" w:hAnsi="Calibri" w:eastAsia="Microsoft YaHei" w:cs="Microsoft YaHei"/>
          <w:b/>
          <w:sz w:val="21"/>
        </w:rPr>
        <w:t>48 批 / 0 解析失败 / ρ = 0.0478</w:t>
      </w:r>
      <w:r>
        <w:rPr>
          <w:rFonts w:ascii="Calibri" w:hAnsi="Calibri" w:eastAsia="Microsoft YaHei" w:cs="Microsoft YaHei"/>
          <w:sz w:val="21"/>
        </w:rPr>
        <w:t xml:space="preserve">；另一类可用协议（枚举数组 + Bradley-Terry）为 </w:t>
      </w:r>
      <w:r>
        <w:rPr>
          <w:rFonts w:ascii="Calibri" w:hAnsi="Calibri" w:eastAsia="Microsoft YaHei" w:cs="Microsoft YaHei"/>
          <w:b/>
          <w:sz w:val="21"/>
        </w:rPr>
        <w:t>60 批 / 13 批解析失败（21.67%）/ 697 条约束 / ρ = 0.1553</w:t>
      </w:r>
      <w:r>
        <w:rPr>
          <w:rFonts w:ascii="Calibri" w:hAnsi="Calibri" w:eastAsia="Microsoft YaHei" w:cs="Microsoft YaHei"/>
          <w:sz w:val="21"/>
        </w:rPr>
        <w:t>。因此可以说的是：</w:t>
      </w:r>
      <w:r>
        <w:rPr>
          <w:rFonts w:ascii="Calibri" w:hAnsi="Calibri" w:eastAsia="Microsoft YaHei" w:cs="Microsoft YaHei"/>
          <w:b/>
          <w:sz w:val="21"/>
        </w:rPr>
        <w:t>输出格式约束（schema 类型）对标注可用性的影响，与"绝对评级 vs 相对排序"这一方法选择同等重要</w:t>
      </w:r>
      <w:r>
        <w:rPr>
          <w:rFonts w:ascii="Calibri" w:hAnsi="Calibri" w:eastAsia="Microsoft YaHei" w:cs="Microsoft YaHei"/>
          <w:sz w:val="21"/>
        </w:rPr>
        <w:t>；而</w:t>
      </w:r>
      <w:r>
        <w:rPr>
          <w:rFonts w:ascii="Calibri" w:hAnsi="Calibri" w:eastAsia="Microsoft YaHei" w:cs="Microsoft YaHei"/>
          <w:b/>
          <w:sz w:val="21"/>
        </w:rPr>
        <w:t>不能</w:t>
      </w:r>
      <w:r>
        <w:rPr>
          <w:rFonts w:ascii="Calibri" w:hAnsi="Calibri" w:eastAsia="Microsoft YaHei" w:cs="Microsoft YaHei"/>
          <w:sz w:val="21"/>
        </w:rPr>
        <w:t>说"协议稳健性大于方法选择"——因为支撑该句的两次失败运行不能当作样本。建议把协议审计设为 LLM 难度标注实验的</w:t>
      </w:r>
      <w:r>
        <w:rPr>
          <w:rFonts w:ascii="Calibri" w:hAnsi="Calibri" w:eastAsia="Microsoft YaHei" w:cs="Microsoft YaHei"/>
          <w:b/>
          <w:sz w:val="21"/>
        </w:rPr>
        <w:t>必报项</w:t>
      </w:r>
      <w:r>
        <w:rPr>
          <w:rFonts w:ascii="Calibri" w:hAnsi="Calibri" w:eastAsia="Microsoft YaHei" w:cs="Microsoft YaHei"/>
          <w:sz w:val="21"/>
        </w:rPr>
        <w:t>。</w:t>
      </w:r>
    </w:p>
    <w:p>
      <w:pPr>
        <w:pStyle w:val="Heading4"/>
        <w:spacing w:before="120" w:after="80"/>
      </w:pPr>
      <w:r>
        <w:rPr>
          <w:rFonts w:ascii="Calibri" w:hAnsi="Calibri" w:eastAsia="Microsoft YaHei" w:cs="Microsoft YaHei"/>
          <w:sz w:val="22"/>
        </w:rPr>
        <w:t>5.5 一条反向边界</w:t>
      </w:r>
    </w:p>
    <w:p>
      <w:pPr>
        <w:spacing w:after="120"/>
      </w:pPr>
      <w:r>
        <w:rPr>
          <w:rFonts w:ascii="Calibri" w:hAnsi="Calibri" w:eastAsia="Microsoft YaHei" w:cs="Microsoft YaHei"/>
          <w:sz w:val="21"/>
        </w:rPr>
        <w:t>在 XES3G5M 上，知识组件树的深度与经验难度仅 ρ = +0.0785 且分层非单调，347 条父子边的难度梯度一致性为 0.487（约等于抛硬币）。</w:t>
      </w:r>
      <w:r>
        <w:rPr>
          <w:rFonts w:ascii="Calibri" w:hAnsi="Calibri" w:eastAsia="Microsoft YaHei" w:cs="Microsoft YaHei"/>
          <w:b/>
          <w:sz w:val="21"/>
        </w:rPr>
        <w:t>知识树结构不能充当难度序的代理。</w:t>
      </w:r>
    </w:p>
    <w:p>
      <w:pPr>
        <w:pStyle w:val="Heading4"/>
        <w:spacing w:before="120" w:after="80"/>
      </w:pPr>
      <w:r>
        <w:rPr>
          <w:rFonts w:ascii="Calibri" w:hAnsi="Calibri" w:eastAsia="Microsoft YaHei" w:cs="Microsoft YaHei"/>
          <w:sz w:val="22"/>
        </w:rPr>
        <w:t>5.6 论文四：信度结构化组合难度估计（审阅 §4.4 降格为方法讨论稿，不作独立投稿）</w:t>
      </w:r>
    </w:p>
    <w:p>
      <w:pPr>
        <w:spacing w:after="120"/>
      </w:pPr>
      <w:r>
        <w:rPr>
          <w:rFonts w:ascii="Calibri" w:hAnsi="Calibri" w:eastAsia="Microsoft YaHei" w:cs="Microsoft YaHei"/>
          <w:b/>
          <w:sz w:val="21"/>
        </w:rPr>
        <w:t>定位与去向</w:t>
      </w:r>
      <w:r>
        <w:rPr>
          <w:rFonts w:ascii="Calibri" w:hAnsi="Calibri" w:eastAsia="Microsoft YaHei" w:cs="Microsoft YaHei"/>
          <w:sz w:val="21"/>
        </w:rPr>
        <w:t>。M4 回答的是"在只有日志、没有外部难度标签的冷启动条件下，多个难度信号应当如何组合"。按审阅意见 §4.4，</w:t>
      </w:r>
      <w:r>
        <w:rPr>
          <w:rFonts w:ascii="Calibri" w:hAnsi="Calibri" w:eastAsia="Microsoft YaHei" w:cs="Microsoft YaHei"/>
          <w:b/>
          <w:sz w:val="21"/>
        </w:rPr>
        <w:t>M4 不作为独立稿件投出</w:t>
      </w:r>
      <w:r>
        <w:rPr>
          <w:rFonts w:ascii="Calibri" w:hAnsi="Calibri" w:eastAsia="Microsoft YaHei" w:cs="Microsoft YaHei"/>
          <w:sz w:val="21"/>
        </w:rPr>
        <w:t>：其经验部分与 M1 共用数据、标签与基线，M4-E 是在同一数据上看到失败后做出的修正。是否并入 M1 方法部分一节，或先在新数据集上做预先登记的确认性检验，</w:t>
      </w:r>
      <w:r>
        <w:rPr>
          <w:rFonts w:ascii="Calibri" w:hAnsi="Calibri" w:eastAsia="Microsoft YaHei" w:cs="Microsoft YaHei"/>
          <w:b/>
          <w:sz w:val="21"/>
        </w:rPr>
        <w:t>2026-11-03 决定</w:t>
      </w:r>
      <w:r>
        <w:rPr>
          <w:rFonts w:ascii="Calibri" w:hAnsi="Calibri" w:eastAsia="Microsoft YaHei" w:cs="Microsoft YaHei"/>
          <w:sz w:val="21"/>
        </w:rPr>
        <w:t>；决定前不追加新实验（详见计划书 §7.1 表第 4 行）。本节据其完整稿要点如实记录进展，不作独立结论主张。</w:t>
      </w:r>
    </w:p>
    <w:p>
      <w:pPr>
        <w:spacing w:after="120"/>
      </w:pPr>
      <w:r>
        <w:rPr>
          <w:rFonts w:ascii="Calibri" w:hAnsi="Calibri" w:eastAsia="Microsoft YaHei" w:cs="Microsoft YaHei"/>
          <w:b/>
          <w:sz w:val="21"/>
        </w:rPr>
        <w:t>方法链条</w:t>
      </w:r>
      <w:r>
        <w:rPr>
          <w:rFonts w:ascii="Calibri" w:hAnsi="Calibri" w:eastAsia="Microsoft YaHei" w:cs="Microsoft YaHei"/>
          <w:sz w:val="21"/>
        </w:rPr>
        <w:t xml:space="preserve">。已部署的 </w:t>
      </w:r>
      <w:r>
        <w:rPr>
          <w:rFonts w:ascii="Consolas" w:hAnsi="Consolas" w:eastAsia="Microsoft YaHei" w:cs="Microsoft YaHei"/>
          <w:sz w:val="21"/>
        </w:rPr>
        <w:t>srw7</w:t>
      </w:r>
      <w:r>
        <w:rPr>
          <w:rFonts w:ascii="Calibri" w:hAnsi="Calibri" w:eastAsia="Microsoft YaHei" w:cs="Microsoft YaHei"/>
          <w:sz w:val="21"/>
        </w:rPr>
        <w:t xml:space="preserve"> 估计器（符号校正 + 折半信度加权 + 样本量收缩 λ(k)）直接以信度为组合权重。M4 提出四个结构性改进：</w:t>
      </w:r>
      <w:r>
        <w:rPr>
          <w:rFonts w:ascii="Calibri" w:hAnsi="Calibri" w:eastAsia="Microsoft YaHei" w:cs="Microsoft YaHei"/>
          <w:b/>
          <w:sz w:val="21"/>
        </w:rPr>
        <w:t>M4-A</w:t>
      </w:r>
      <w:r>
        <w:rPr>
          <w:rFonts w:ascii="Calibri" w:hAnsi="Calibri" w:eastAsia="Microsoft YaHei" w:cs="Microsoft YaHei"/>
          <w:sz w:val="21"/>
        </w:rPr>
        <w:t xml:space="preserve"> 以秩相关估计信号协方差以抗 ECDF–logit 变换尾部；</w:t>
      </w:r>
      <w:r>
        <w:rPr>
          <w:rFonts w:ascii="Calibri" w:hAnsi="Calibri" w:eastAsia="Microsoft YaHei" w:cs="Microsoft YaHei"/>
          <w:b/>
          <w:sz w:val="21"/>
        </w:rPr>
        <w:t>M4-B</w:t>
      </w:r>
      <w:r>
        <w:rPr>
          <w:rFonts w:ascii="Calibri" w:hAnsi="Calibri" w:eastAsia="Microsoft YaHei" w:cs="Microsoft YaHei"/>
          <w:sz w:val="21"/>
        </w:rPr>
        <w:t xml:space="preserve"> 在单因子模型下给出最优线性组合权重 β = V⁻¹q（q_k = sgn_k√ρ_k），V⁻¹ 自动消除列间共线；</w:t>
      </w:r>
      <w:r>
        <w:rPr>
          <w:rFonts w:ascii="Calibri" w:hAnsi="Calibri" w:eastAsia="Microsoft YaHei" w:cs="Microsoft YaHei"/>
          <w:b/>
          <w:sz w:val="21"/>
        </w:rPr>
        <w:t>M4-C</w:t>
      </w:r>
      <w:r>
        <w:rPr>
          <w:rFonts w:ascii="Calibri" w:hAnsi="Calibri" w:eastAsia="Microsoft YaHei" w:cs="Microsoft YaHei"/>
          <w:sz w:val="21"/>
        </w:rPr>
        <w:t xml:space="preserve"> 使 λ = Σ|β_aux|/Σ|β| 成为</w:t>
      </w:r>
      <w:r>
        <w:rPr>
          <w:rFonts w:ascii="Calibri" w:hAnsi="Calibri" w:eastAsia="Microsoft YaHei" w:cs="Microsoft YaHei"/>
          <w:b/>
          <w:sz w:val="21"/>
        </w:rPr>
        <w:t>诊断量而非超参数</w:t>
      </w:r>
      <w:r>
        <w:rPr>
          <w:rFonts w:ascii="Calibri" w:hAnsi="Calibri" w:eastAsia="Microsoft YaHei" w:cs="Microsoft YaHei"/>
          <w:sz w:val="21"/>
        </w:rPr>
        <w:t>；</w:t>
      </w:r>
      <w:r>
        <w:rPr>
          <w:rFonts w:ascii="Calibri" w:hAnsi="Calibri" w:eastAsia="Microsoft YaHei" w:cs="Microsoft YaHei"/>
          <w:b/>
          <w:sz w:val="21"/>
        </w:rPr>
        <w:t>M4-D</w:t>
      </w:r>
      <w:r>
        <w:rPr>
          <w:rFonts w:ascii="Calibri" w:hAnsi="Calibri" w:eastAsia="Microsoft YaHei" w:cs="Microsoft YaHei"/>
          <w:sz w:val="21"/>
        </w:rPr>
        <w:t xml:space="preserve"> 以 Spearman–Brown 公式在部分可观测下为每题赋局部信度。</w:t>
      </w:r>
    </w:p>
    <w:p>
      <w:pPr>
        <w:spacing w:after="120"/>
      </w:pPr>
      <w:r>
        <w:rPr>
          <w:rFonts w:ascii="Calibri" w:hAnsi="Calibri" w:eastAsia="Microsoft YaHei" w:cs="Microsoft YaHei"/>
          <w:b/>
          <w:sz w:val="21"/>
        </w:rPr>
        <w:t>可加分离恒等式（命题 P1）及其失效</w:t>
      </w:r>
      <w:r>
        <w:rPr>
          <w:rFonts w:ascii="Calibri" w:hAnsi="Calibri" w:eastAsia="Microsoft YaHei" w:cs="Microsoft YaHei"/>
          <w:sz w:val="21"/>
        </w:rPr>
        <w:t>。在可加分离的对数几率证据下，成对 Bradley–Terry 聚合与加权线性组合给出</w:t>
      </w:r>
      <w:r>
        <w:rPr>
          <w:rFonts w:ascii="Calibri" w:hAnsi="Calibri" w:eastAsia="Microsoft YaHei" w:cs="Microsoft YaHei"/>
          <w:b/>
          <w:sz w:val="21"/>
        </w:rPr>
        <w:t>相同排序</w:t>
      </w:r>
      <w:r>
        <w:rPr>
          <w:rFonts w:ascii="Calibri" w:hAnsi="Calibri" w:eastAsia="Microsoft YaHei" w:cs="Microsoft YaHei"/>
          <w:sz w:val="21"/>
        </w:rPr>
        <w:t>（ρ(d,u) = 1.000000；收敛证书 ‖∇ℓ‖_∞ = 1e-11；384 次求解全部收敛）。但两类现实的分离性违反——概率域平均（即 LLM 评判实际所做）与逐对缺失——会破坏该恒等式；机制诊断显示概率域平均</w:t>
      </w:r>
      <w:r>
        <w:rPr>
          <w:rFonts w:ascii="Calibri" w:hAnsi="Calibri" w:eastAsia="Microsoft YaHei" w:cs="Microsoft YaHei"/>
          <w:b/>
          <w:sz w:val="21"/>
        </w:rPr>
        <w:t>隐式趋向精度加权</w:t>
      </w:r>
      <w:r>
        <w:rPr>
          <w:rFonts w:ascii="Calibri" w:hAnsi="Calibri" w:eastAsia="Microsoft YaHei" w:cs="Microsoft YaHei"/>
          <w:sz w:val="21"/>
        </w:rPr>
        <w:t>（ρ(BT prob-mean, precision-weighting) = 0.96404，高于 ρ(u_α, precision-weighting) = 0.939289）。</w:t>
      </w:r>
    </w:p>
    <w:p>
      <w:pPr>
        <w:spacing w:after="120"/>
      </w:pPr>
      <w:r>
        <w:rPr>
          <w:rFonts w:ascii="Calibri" w:hAnsi="Calibri" w:eastAsia="Microsoft YaHei" w:cs="Microsoft YaHei"/>
          <w:b/>
          <w:sz w:val="21"/>
        </w:rPr>
        <w:t>外生判据上的负结果与残差化修正</w:t>
      </w:r>
      <w:r>
        <w:rPr>
          <w:rFonts w:ascii="Calibri" w:hAnsi="Calibri" w:eastAsia="Microsoft YaHei" w:cs="Microsoft YaHei"/>
          <w:sz w:val="21"/>
        </w:rPr>
        <w:t>。在</w:t>
      </w:r>
      <w:r>
        <w:rPr>
          <w:rFonts w:ascii="Calibri" w:hAnsi="Calibri" w:eastAsia="Microsoft YaHei" w:cs="Microsoft YaHei"/>
          <w:b/>
          <w:sz w:val="21"/>
        </w:rPr>
        <w:t>外生</w:t>
      </w:r>
      <w:r>
        <w:rPr>
          <w:rFonts w:ascii="Calibri" w:hAnsi="Calibri" w:eastAsia="Microsoft YaHei" w:cs="Microsoft YaHei"/>
          <w:sz w:val="21"/>
        </w:rPr>
        <w:t>判据（DBE-KT22 教师难度标签，Kendall τ_b）上，完整 M4 估计器（M4-A/B/C）</w:t>
      </w:r>
      <w:r>
        <w:rPr>
          <w:rFonts w:ascii="Calibri" w:hAnsi="Calibri" w:eastAsia="Microsoft YaHei" w:cs="Microsoft YaHei"/>
          <w:b/>
          <w:sz w:val="21"/>
        </w:rPr>
        <w:t>随样本量增大而崩塌</w:t>
      </w:r>
      <w:r>
        <w:rPr>
          <w:rFonts w:ascii="Calibri" w:hAnsi="Calibri" w:eastAsia="Microsoft YaHei" w:cs="Microsoft YaHei"/>
          <w:sz w:val="21"/>
        </w:rPr>
        <w:t xml:space="preserve">（k=10 τ_b = 0.1596 → k=200 τ_b = 0.0796，Δ = −0.0903，融合胜率 0.00），原因在于辅助信号与成功率高度共线，而 M4 导出的 λ 随 k 上升（0.7449 → 0.8734），尽管折外最优 λ 实际趋近 0（0.015）。据此提出 </w:t>
      </w:r>
      <w:r>
        <w:rPr>
          <w:rFonts w:ascii="Calibri" w:hAnsi="Calibri" w:eastAsia="Microsoft YaHei" w:cs="Microsoft YaHei"/>
          <w:b/>
          <w:sz w:val="21"/>
        </w:rPr>
        <w:t>M4-E（残差化）</w:t>
      </w:r>
      <w:r>
        <w:rPr>
          <w:rFonts w:ascii="Calibri" w:hAnsi="Calibri" w:eastAsia="Microsoft YaHei" w:cs="Microsoft YaHei"/>
          <w:sz w:val="21"/>
        </w:rPr>
        <w:t>：剔除各辅助信号相对参考列（成功率）的冗余成分、只保留增量部分再以 λ 混回，</w:t>
      </w:r>
      <w:r>
        <w:rPr>
          <w:rFonts w:ascii="Calibri" w:hAnsi="Calibri" w:eastAsia="Microsoft YaHei" w:cs="Microsoft YaHei"/>
          <w:b/>
          <w:sz w:val="21"/>
        </w:rPr>
        <w:t>修复了该崩塌</w:t>
      </w:r>
      <w:r>
        <w:rPr>
          <w:rFonts w:ascii="Calibri" w:hAnsi="Calibri" w:eastAsia="Microsoft YaHei" w:cs="Microsoft YaHei"/>
          <w:sz w:val="21"/>
        </w:rPr>
        <w:t>（k=200 τ_b = 0.1718，Δ = +0.0019，配对 t = 5.66，胜率 0.90）。在</w:t>
      </w:r>
      <w:r>
        <w:rPr>
          <w:rFonts w:ascii="Calibri" w:hAnsi="Calibri" w:eastAsia="Microsoft YaHei" w:cs="Microsoft YaHei"/>
          <w:b/>
          <w:sz w:val="21"/>
        </w:rPr>
        <w:t>次级</w:t>
      </w:r>
      <w:r>
        <w:rPr>
          <w:rFonts w:ascii="Calibri" w:hAnsi="Calibri" w:eastAsia="Microsoft YaHei" w:cs="Microsoft YaHei"/>
          <w:sz w:val="21"/>
        </w:rPr>
        <w:t>判据（Junyi 平台难度标签）上，完整 M4 估计器在所有比较中获胜（k=200 Δ = +0.0708，胜率 1.00），M4-E 亦为正（Δ = +0.0073，胜率 1.00）。</w:t>
      </w:r>
    </w:p>
    <w:p>
      <w:pPr>
        <w:spacing w:after="120"/>
      </w:pPr>
      <w:r>
        <w:rPr>
          <w:rFonts w:ascii="Calibri" w:hAnsi="Calibri" w:eastAsia="Microsoft YaHei" w:cs="Microsoft YaHei"/>
          <w:b/>
          <w:sz w:val="21"/>
        </w:rPr>
        <w:t>方法论含义</w:t>
      </w:r>
      <w:r>
        <w:rPr>
          <w:rFonts w:ascii="Calibri" w:hAnsi="Calibri" w:eastAsia="Microsoft YaHei" w:cs="Microsoft YaHei"/>
          <w:sz w:val="21"/>
        </w:rPr>
        <w:t>。§3.2 给出"</w:t>
      </w:r>
      <w:r>
        <w:rPr>
          <w:rFonts w:ascii="Calibri" w:hAnsi="Calibri" w:eastAsia="Microsoft YaHei" w:cs="Microsoft YaHei"/>
          <w:b/>
          <w:sz w:val="21"/>
        </w:rPr>
        <w:t>信度 ≠ 效度</w:t>
      </w:r>
      <w:r>
        <w:rPr>
          <w:rFonts w:ascii="Calibri" w:hAnsi="Calibri" w:eastAsia="Microsoft YaHei" w:cs="Microsoft YaHei"/>
          <w:sz w:val="21"/>
        </w:rPr>
        <w:t>"的形式化证明；据此，M4 在 §3.1/§5.2 的负结果不是数值噪声，而是"信度优化"与 M4"效度目标"错配的结构性表现——</w:t>
      </w:r>
      <w:r>
        <w:rPr>
          <w:rFonts w:ascii="Calibri" w:hAnsi="Calibri" w:eastAsia="Microsoft YaHei" w:cs="Microsoft YaHei"/>
          <w:b/>
          <w:sz w:val="21"/>
        </w:rPr>
        <w:t>任何 M4 增益主张都必须重新对外生判据检验</w:t>
      </w:r>
      <w:r>
        <w:rPr>
          <w:rFonts w:ascii="Calibri" w:hAnsi="Calibri" w:eastAsia="Microsoft YaHei" w:cs="Microsoft YaHei"/>
          <w:sz w:val="21"/>
        </w:rPr>
        <w:t>。</w:t>
      </w:r>
    </w:p>
    <w:p>
      <w:pPr>
        <w:pBdr>
          <w:bottom w:val="single" w:sz="6" w:space="1" w:color="999999"/>
        </w:pBdr>
        <w:spacing w:after="40"/>
      </w:pPr>
    </w:p>
    <w:p>
      <w:pPr>
        <w:pStyle w:val="Heading3"/>
        <w:spacing w:before="120" w:after="80"/>
      </w:pPr>
      <w:r>
        <w:rPr>
          <w:rFonts w:ascii="Calibri" w:hAnsi="Calibri" w:eastAsia="Microsoft YaHei" w:cs="Microsoft YaHei"/>
          <w:sz w:val="24"/>
        </w:rPr>
        <w:t>6 算法优化链汇总（O1–O12）</w:t>
      </w:r>
    </w:p>
    <w:p>
      <w:pPr>
        <w:spacing w:after="120"/>
      </w:pPr>
      <w:r>
        <w:rPr>
          <w:rFonts w:ascii="Calibri" w:hAnsi="Calibri" w:eastAsia="Microsoft YaHei" w:cs="Microsoft YaHei"/>
          <w:b/>
          <w:sz w:val="21"/>
        </w:rPr>
        <w:t>本章摘要</w:t>
      </w:r>
      <w:r>
        <w:rPr>
          <w:rFonts w:ascii="Calibri" w:hAnsi="Calibri" w:eastAsia="Microsoft YaHei" w:cs="Microsoft YaHei"/>
          <w:sz w:val="21"/>
        </w:rPr>
        <w:t>：本章汇总报告期内的算法优化链条及其权威数值。</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413"/>
        <w:gridCol w:w="4413"/>
        <w:gridCol w:w="4413"/>
      </w:tblGrid>
      <w:tr>
        <w:tc>
          <w:tcPr>
            <w:tcW w:type="dxa" w:w="4413"/>
            <w:shd w:val="clear" w:color="auto" w:fill="DDDDDD"/>
          </w:tcPr>
          <w:p>
            <w:r>
              <w:rPr>
                <w:b/>
              </w:rPr>
            </w:r>
            <w:r>
              <w:rPr>
                <w:rFonts w:ascii="Calibri" w:hAnsi="Calibri" w:eastAsia="Microsoft YaHei" w:cs="Microsoft YaHei"/>
                <w:b/>
                <w:sz w:val="19"/>
              </w:rPr>
              <w:t>编号</w:t>
            </w:r>
          </w:p>
        </w:tc>
        <w:tc>
          <w:tcPr>
            <w:tcW w:type="dxa" w:w="4413"/>
            <w:shd w:val="clear" w:color="auto" w:fill="DDDDDD"/>
          </w:tcPr>
          <w:p>
            <w:r>
              <w:rPr>
                <w:b/>
              </w:rPr>
            </w:r>
            <w:r>
              <w:rPr>
                <w:rFonts w:ascii="Calibri" w:hAnsi="Calibri" w:eastAsia="Microsoft YaHei" w:cs="Microsoft YaHei"/>
                <w:b/>
                <w:sz w:val="19"/>
              </w:rPr>
              <w:t>内容</w:t>
            </w:r>
          </w:p>
        </w:tc>
        <w:tc>
          <w:tcPr>
            <w:tcW w:type="dxa" w:w="4413"/>
            <w:shd w:val="clear" w:color="auto" w:fill="DDDDDD"/>
          </w:tcPr>
          <w:p>
            <w:r>
              <w:rPr>
                <w:b/>
              </w:rPr>
            </w:r>
            <w:r>
              <w:rPr>
                <w:rFonts w:ascii="Calibri" w:hAnsi="Calibri" w:eastAsia="Microsoft YaHei" w:cs="Microsoft YaHei"/>
                <w:b/>
                <w:sz w:val="19"/>
              </w:rPr>
              <w:t>权威结果</w:t>
            </w:r>
          </w:p>
        </w:tc>
      </w:tr>
      <w:tr>
        <w:tc>
          <w:tcPr>
            <w:tcW w:type="dxa" w:w="4413"/>
          </w:tcPr>
          <w:p>
            <w:r/>
            <w:r>
              <w:rPr>
                <w:rFonts w:ascii="Calibri" w:hAnsi="Calibri" w:eastAsia="Microsoft YaHei" w:cs="Microsoft YaHei"/>
                <w:sz w:val="19"/>
              </w:rPr>
              <w:t>O1</w:t>
            </w:r>
          </w:p>
        </w:tc>
        <w:tc>
          <w:tcPr>
            <w:tcW w:type="dxa" w:w="4413"/>
          </w:tcPr>
          <w:p>
            <w:r/>
            <w:r>
              <w:rPr>
                <w:rFonts w:ascii="Calibri" w:hAnsi="Calibri" w:eastAsia="Microsoft YaHei" w:cs="Microsoft YaHei"/>
                <w:sz w:val="19"/>
              </w:rPr>
              <w:t>难度可公度性系数（权重漂移 L1，ECDF→logit 分位链接）</w:t>
            </w:r>
          </w:p>
        </w:tc>
        <w:tc>
          <w:tcPr>
            <w:tcW w:type="dxa" w:w="4413"/>
          </w:tcPr>
          <w:p>
            <w:r/>
            <w:r>
              <w:rPr>
                <w:rFonts w:ascii="Calibri" w:hAnsi="Calibri" w:eastAsia="Microsoft YaHei" w:cs="Microsoft YaHei"/>
                <w:b/>
                <w:sz w:val="19"/>
              </w:rPr>
              <w:t>0.5357</w:t>
            </w:r>
          </w:p>
        </w:tc>
      </w:tr>
      <w:tr>
        <w:tc>
          <w:tcPr>
            <w:tcW w:type="dxa" w:w="4413"/>
          </w:tcPr>
          <w:p>
            <w:r/>
            <w:r>
              <w:rPr>
                <w:rFonts w:ascii="Calibri" w:hAnsi="Calibri" w:eastAsia="Microsoft YaHei" w:cs="Microsoft YaHei"/>
                <w:sz w:val="19"/>
              </w:rPr>
              <w:t>O5</w:t>
            </w:r>
          </w:p>
        </w:tc>
        <w:tc>
          <w:tcPr>
            <w:tcW w:type="dxa" w:w="4413"/>
          </w:tcPr>
          <w:p>
            <w:r/>
            <w:r>
              <w:rPr>
                <w:rFonts w:ascii="Calibri" w:hAnsi="Calibri" w:eastAsia="Microsoft YaHei" w:cs="Microsoft YaHei"/>
                <w:sz w:val="19"/>
              </w:rPr>
              <w:t>跨系统复现（Junyi，仅行为信号）</w:t>
            </w:r>
          </w:p>
        </w:tc>
        <w:tc>
          <w:tcPr>
            <w:tcW w:type="dxa" w:w="4413"/>
          </w:tcPr>
          <w:p>
            <w:r/>
            <w:r>
              <w:rPr>
                <w:rFonts w:ascii="Calibri" w:hAnsi="Calibri" w:eastAsia="Microsoft YaHei" w:cs="Microsoft YaHei"/>
                <w:sz w:val="19"/>
              </w:rPr>
              <w:t>0.2610 → 0.3629（+39%）</w:t>
            </w:r>
          </w:p>
        </w:tc>
      </w:tr>
      <w:tr>
        <w:tc>
          <w:tcPr>
            <w:tcW w:type="dxa" w:w="4413"/>
          </w:tcPr>
          <w:p>
            <w:r/>
            <w:r>
              <w:rPr>
                <w:rFonts w:ascii="Calibri" w:hAnsi="Calibri" w:eastAsia="Microsoft YaHei" w:cs="Microsoft YaHei"/>
                <w:sz w:val="19"/>
              </w:rPr>
              <w:t>O6</w:t>
            </w:r>
          </w:p>
        </w:tc>
        <w:tc>
          <w:tcPr>
            <w:tcW w:type="dxa" w:w="4413"/>
          </w:tcPr>
          <w:p>
            <w:r/>
            <w:r>
              <w:rPr>
                <w:rFonts w:ascii="Calibri" w:hAnsi="Calibri" w:eastAsia="Microsoft YaHei" w:cs="Microsoft YaHei"/>
                <w:sz w:val="19"/>
              </w:rPr>
              <w:t>样本效率与稳健性</w:t>
            </w:r>
          </w:p>
        </w:tc>
        <w:tc>
          <w:tcPr>
            <w:tcW w:type="dxa" w:w="4413"/>
          </w:tcPr>
          <w:p>
            <w:r/>
            <w:r>
              <w:rPr>
                <w:rFonts w:ascii="Calibri" w:hAnsi="Calibri" w:eastAsia="Microsoft YaHei" w:cs="Microsoft YaHei"/>
                <w:sz w:val="19"/>
              </w:rPr>
              <w:t>融合相对增益在各 k 稳定 +29%~+33%；重复 5 折 ×10：Junyi 0.4023 ± 0.0480</w:t>
            </w:r>
          </w:p>
        </w:tc>
      </w:tr>
      <w:tr>
        <w:tc>
          <w:tcPr>
            <w:tcW w:type="dxa" w:w="4413"/>
          </w:tcPr>
          <w:p>
            <w:r/>
            <w:r>
              <w:rPr>
                <w:rFonts w:ascii="Calibri" w:hAnsi="Calibri" w:eastAsia="Microsoft YaHei" w:cs="Microsoft YaHei"/>
                <w:sz w:val="19"/>
              </w:rPr>
              <w:t>O7</w:t>
            </w:r>
          </w:p>
        </w:tc>
        <w:tc>
          <w:tcPr>
            <w:tcW w:type="dxa" w:w="4413"/>
          </w:tcPr>
          <w:p>
            <w:r/>
            <w:r>
              <w:rPr>
                <w:rFonts w:ascii="Calibri" w:hAnsi="Calibri" w:eastAsia="Microsoft YaHei" w:cs="Microsoft YaHei"/>
                <w:sz w:val="19"/>
              </w:rPr>
              <w:t>留出协议（拟合块 A 与判据块 B 互斥）</w:t>
            </w:r>
          </w:p>
        </w:tc>
        <w:tc>
          <w:tcPr>
            <w:tcW w:type="dxa" w:w="4413"/>
          </w:tcPr>
          <w:p>
            <w:r/>
            <w:r>
              <w:rPr>
                <w:rFonts w:ascii="Calibri" w:hAnsi="Calibri" w:eastAsia="Microsoft YaHei" w:cs="Microsoft YaHei"/>
                <w:sz w:val="19"/>
              </w:rPr>
              <w:t>等权融合在全部 k 上劣于仅成功率，胜率 0.00</w:t>
            </w:r>
          </w:p>
        </w:tc>
      </w:tr>
      <w:tr>
        <w:tc>
          <w:tcPr>
            <w:tcW w:type="dxa" w:w="4413"/>
          </w:tcPr>
          <w:p>
            <w:r/>
            <w:r>
              <w:rPr>
                <w:rFonts w:ascii="Calibri" w:hAnsi="Calibri" w:eastAsia="Microsoft YaHei" w:cs="Microsoft YaHei"/>
                <w:sz w:val="19"/>
              </w:rPr>
              <w:t>O8</w:t>
            </w:r>
          </w:p>
        </w:tc>
        <w:tc>
          <w:tcPr>
            <w:tcW w:type="dxa" w:w="4413"/>
          </w:tcPr>
          <w:p>
            <w:r/>
            <w:r>
              <w:rPr>
                <w:rFonts w:ascii="Calibri" w:hAnsi="Calibri" w:eastAsia="Microsoft YaHei" w:cs="Microsoft YaHei"/>
                <w:sz w:val="19"/>
              </w:rPr>
              <w:t xml:space="preserve">记录级融合列 </w:t>
            </w:r>
            <w:r>
              <w:rPr>
                <w:rFonts w:ascii="Consolas" w:hAnsi="Consolas" w:eastAsia="Microsoft YaHei" w:cs="Microsoft YaHei"/>
                <w:sz w:val="19"/>
              </w:rPr>
              <w:t>fused6</w:t>
            </w:r>
            <w:r>
              <w:rPr>
                <w:rFonts w:ascii="Calibri" w:hAnsi="Calibri" w:eastAsia="Microsoft YaHei" w:cs="Microsoft YaHei"/>
                <w:sz w:val="19"/>
              </w:rPr>
              <w:t>（剔除升级率）与闭式收缩</w:t>
            </w:r>
          </w:p>
        </w:tc>
        <w:tc>
          <w:tcPr>
            <w:tcW w:type="dxa" w:w="4413"/>
          </w:tcPr>
          <w:p>
            <w:r/>
            <w:r>
              <w:rPr>
                <w:rFonts w:ascii="Calibri" w:hAnsi="Calibri" w:eastAsia="Microsoft YaHei" w:cs="Microsoft YaHei"/>
                <w:sz w:val="19"/>
              </w:rPr>
              <w:t>λ_cf(k) = 1/(1+(k/27.3)^0.895)</w:t>
            </w:r>
          </w:p>
        </w:tc>
      </w:tr>
      <w:tr>
        <w:tc>
          <w:tcPr>
            <w:tcW w:type="dxa" w:w="4413"/>
          </w:tcPr>
          <w:p>
            <w:r/>
            <w:r>
              <w:rPr>
                <w:rFonts w:ascii="Calibri" w:hAnsi="Calibri" w:eastAsia="Microsoft YaHei" w:cs="Microsoft YaHei"/>
                <w:sz w:val="19"/>
              </w:rPr>
              <w:t>O9</w:t>
            </w:r>
          </w:p>
        </w:tc>
        <w:tc>
          <w:tcPr>
            <w:tcW w:type="dxa" w:w="4413"/>
          </w:tcPr>
          <w:p>
            <w:r/>
            <w:r>
              <w:rPr>
                <w:rFonts w:ascii="Calibri" w:hAnsi="Calibri" w:eastAsia="Microsoft YaHei" w:cs="Microsoft YaHei"/>
                <w:sz w:val="19"/>
              </w:rPr>
              <w:t>收缩系数的泛化性（留一 k 交叉验证）</w:t>
            </w:r>
          </w:p>
        </w:tc>
        <w:tc>
          <w:tcPr>
            <w:tcW w:type="dxa" w:w="4413"/>
          </w:tcPr>
          <w:p>
            <w:r/>
            <w:r>
              <w:rPr>
                <w:rFonts w:ascii="Calibri" w:hAnsi="Calibri" w:eastAsia="Microsoft YaHei" w:cs="Microsoft YaHei"/>
                <w:sz w:val="19"/>
              </w:rPr>
              <w:t>区间内插保留经验最优收益 111% / 128%</w:t>
            </w:r>
          </w:p>
        </w:tc>
      </w:tr>
      <w:tr>
        <w:tc>
          <w:tcPr>
            <w:tcW w:type="dxa" w:w="4413"/>
          </w:tcPr>
          <w:p>
            <w:r/>
            <w:r>
              <w:rPr>
                <w:rFonts w:ascii="Calibri" w:hAnsi="Calibri" w:eastAsia="Microsoft YaHei" w:cs="Microsoft YaHei"/>
                <w:sz w:val="19"/>
              </w:rPr>
              <w:t>O10</w:t>
            </w:r>
          </w:p>
        </w:tc>
        <w:tc>
          <w:tcPr>
            <w:tcW w:type="dxa" w:w="4413"/>
          </w:tcPr>
          <w:p>
            <w:r/>
            <w:r>
              <w:rPr>
                <w:rFonts w:ascii="Calibri" w:hAnsi="Calibri" w:eastAsia="Microsoft YaHei" w:cs="Microsoft YaHei"/>
                <w:sz w:val="19"/>
              </w:rPr>
              <w:t>学生级留出协议</w:t>
            </w:r>
          </w:p>
        </w:tc>
        <w:tc>
          <w:tcPr>
            <w:tcW w:type="dxa" w:w="4413"/>
          </w:tcPr>
          <w:p>
            <w:r/>
            <w:r>
              <w:rPr>
                <w:rFonts w:ascii="Calibri" w:hAnsi="Calibri" w:eastAsia="Microsoft YaHei" w:cs="Microsoft YaHei"/>
                <w:sz w:val="19"/>
              </w:rPr>
              <w:t xml:space="preserve">用户按 </w:t>
            </w:r>
            <w:r>
              <w:rPr>
                <w:rFonts w:ascii="Consolas" w:hAnsi="Consolas" w:eastAsia="Microsoft YaHei" w:cs="Microsoft YaHei"/>
                <w:sz w:val="19"/>
              </w:rPr>
              <w:t>crc32(uuid)</w:t>
            </w:r>
            <w:r>
              <w:rPr>
                <w:rFonts w:ascii="Calibri" w:hAnsi="Calibri" w:eastAsia="Microsoft YaHei" w:cs="Microsoft YaHei"/>
                <w:sz w:val="19"/>
              </w:rPr>
              <w:t xml:space="preserve"> 奇偶二分，推定 ≥500 行</w:t>
            </w:r>
          </w:p>
        </w:tc>
      </w:tr>
      <w:tr>
        <w:tc>
          <w:tcPr>
            <w:tcW w:type="dxa" w:w="4413"/>
          </w:tcPr>
          <w:p>
            <w:r/>
            <w:r>
              <w:rPr>
                <w:rFonts w:ascii="Calibri" w:hAnsi="Calibri" w:eastAsia="Microsoft YaHei" w:cs="Microsoft YaHei"/>
                <w:sz w:val="19"/>
              </w:rPr>
              <w:t>O11</w:t>
            </w:r>
          </w:p>
        </w:tc>
        <w:tc>
          <w:tcPr>
            <w:tcW w:type="dxa" w:w="4413"/>
          </w:tcPr>
          <w:p>
            <w:r/>
            <w:r>
              <w:rPr>
                <w:rFonts w:ascii="Calibri" w:hAnsi="Calibri" w:eastAsia="Microsoft YaHei" w:cs="Microsoft YaHei"/>
                <w:sz w:val="19"/>
              </w:rPr>
              <w:t xml:space="preserve">优化估计器 </w:t>
            </w:r>
            <w:r>
              <w:rPr>
                <w:rFonts w:ascii="Consolas" w:hAnsi="Consolas" w:eastAsia="Microsoft YaHei" w:cs="Microsoft YaHei"/>
                <w:sz w:val="19"/>
              </w:rPr>
              <w:t>srw7</w:t>
            </w:r>
            <w:r>
              <w:rPr>
                <w:rFonts w:ascii="Calibri" w:hAnsi="Calibri" w:eastAsia="Microsoft YaHei" w:cs="Microsoft YaHei"/>
                <w:sz w:val="19"/>
              </w:rPr>
              <w:t>（符号校正 + 折半信度加权）</w:t>
            </w:r>
          </w:p>
        </w:tc>
        <w:tc>
          <w:tcPr>
            <w:tcW w:type="dxa" w:w="4413"/>
          </w:tcPr>
          <w:p>
            <w:r/>
            <w:r>
              <w:rPr>
                <w:rFonts w:ascii="Calibri" w:hAnsi="Calibri" w:eastAsia="Microsoft YaHei" w:cs="Microsoft YaHei"/>
                <w:sz w:val="19"/>
              </w:rPr>
              <w:t>记录级 +3.823 / +2.025 / +0.930 / +0.391 / +0.138 pp</w:t>
            </w:r>
          </w:p>
        </w:tc>
      </w:tr>
      <w:tr>
        <w:tc>
          <w:tcPr>
            <w:tcW w:type="dxa" w:w="4413"/>
          </w:tcPr>
          <w:p>
            <w:r/>
            <w:r>
              <w:rPr>
                <w:rFonts w:ascii="Calibri" w:hAnsi="Calibri" w:eastAsia="Microsoft YaHei" w:cs="Microsoft YaHei"/>
                <w:sz w:val="19"/>
              </w:rPr>
              <w:t>O12</w:t>
            </w:r>
          </w:p>
        </w:tc>
        <w:tc>
          <w:tcPr>
            <w:tcW w:type="dxa" w:w="4413"/>
          </w:tcPr>
          <w:p>
            <w:r/>
            <w:r>
              <w:rPr>
                <w:rFonts w:ascii="Calibri" w:hAnsi="Calibri" w:eastAsia="Microsoft YaHei" w:cs="Microsoft YaHei"/>
                <w:sz w:val="19"/>
              </w:rPr>
              <w:t>学生级留出下重跑 O11</w:t>
            </w:r>
          </w:p>
        </w:tc>
        <w:tc>
          <w:tcPr>
            <w:tcW w:type="dxa" w:w="4413"/>
          </w:tcPr>
          <w:p>
            <w:r/>
            <w:r>
              <w:rPr>
                <w:rFonts w:ascii="Consolas" w:hAnsi="Consolas" w:eastAsia="Microsoft YaHei" w:cs="Microsoft YaHei"/>
                <w:sz w:val="19"/>
              </w:rPr>
              <w:t>srw7</w:t>
            </w:r>
            <w:r>
              <w:rPr>
                <w:rFonts w:ascii="Calibri" w:hAnsi="Calibri" w:eastAsia="Microsoft YaHei" w:cs="Microsoft YaHei"/>
                <w:sz w:val="19"/>
              </w:rPr>
              <w:t xml:space="preserve"> +4.283 / +2.189 / +0.951 / +0.335 / +0.102 pp；</w:t>
            </w:r>
            <w:r>
              <w:rPr>
                <w:rFonts w:ascii="Consolas" w:hAnsi="Consolas" w:eastAsia="Microsoft YaHei" w:cs="Microsoft YaHei"/>
                <w:sz w:val="19"/>
              </w:rPr>
              <w:t>fused6</w:t>
            </w:r>
            <w:r>
              <w:rPr>
                <w:rFonts w:ascii="Calibri" w:hAnsi="Calibri" w:eastAsia="Microsoft YaHei" w:cs="Microsoft YaHei"/>
                <w:sz w:val="19"/>
              </w:rPr>
              <w:t xml:space="preserve"> 在 k ≥ 25 时低于基线</w:t>
            </w:r>
          </w:p>
        </w:tc>
      </w:tr>
      <w:tr>
        <w:tc>
          <w:tcPr>
            <w:tcW w:type="dxa" w:w="4413"/>
          </w:tcPr>
          <w:p>
            <w:r/>
            <w:r>
              <w:rPr>
                <w:rFonts w:ascii="Calibri" w:hAnsi="Calibri" w:eastAsia="Microsoft YaHei" w:cs="Microsoft YaHei"/>
                <w:sz w:val="19"/>
              </w:rPr>
              <w:t>—</w:t>
            </w:r>
          </w:p>
        </w:tc>
        <w:tc>
          <w:tcPr>
            <w:tcW w:type="dxa" w:w="4413"/>
          </w:tcPr>
          <w:p>
            <w:r/>
            <w:r>
              <w:rPr>
                <w:rFonts w:ascii="Calibri" w:hAnsi="Calibri" w:eastAsia="Microsoft YaHei" w:cs="Microsoft YaHei"/>
                <w:sz w:val="19"/>
              </w:rPr>
              <w:t>落地校验</w:t>
            </w:r>
          </w:p>
        </w:tc>
        <w:tc>
          <w:tcPr>
            <w:tcW w:type="dxa" w:w="4413"/>
          </w:tcPr>
          <w:p>
            <w:r/>
            <w:r>
              <w:rPr>
                <w:rFonts w:ascii="Consolas" w:hAnsi="Consolas" w:eastAsia="Microsoft YaHei" w:cs="Microsoft YaHei"/>
                <w:sz w:val="19"/>
              </w:rPr>
              <w:t>o11_land_verify.py</w:t>
            </w:r>
            <w:r>
              <w:rPr>
                <w:rFonts w:ascii="Calibri" w:hAnsi="Calibri" w:eastAsia="Microsoft YaHei" w:cs="Microsoft YaHei"/>
                <w:sz w:val="19"/>
              </w:rPr>
              <w:t xml:space="preserve"> 15/15 通过</w:t>
            </w:r>
          </w:p>
        </w:tc>
      </w:tr>
    </w:tbl>
    <w:p/>
    <w:p>
      <w:pPr>
        <w:spacing w:before="40" w:after="40"/>
        <w:ind w:left="360"/>
        <w:pBdr>
          <w:left w:val="single" w:sz="12" w:space="6" w:color="888888"/>
        </w:pBdr>
      </w:pPr>
      <w:r>
        <w:rPr>
          <w:rFonts w:ascii="Calibri" w:hAnsi="Calibri" w:eastAsia="Microsoft YaHei" w:cs="Microsoft YaHei"/>
          <w:i/>
          <w:color w:val="555555"/>
          <w:sz w:val="19"/>
        </w:rPr>
        <w:t>复算命令：</w:t>
      </w:r>
      <w:r>
        <w:rPr>
          <w:rFonts w:ascii="Consolas" w:hAnsi="Consolas" w:eastAsia="Microsoft YaHei" w:cs="Microsoft YaHei"/>
          <w:i/>
          <w:color w:val="555555"/>
          <w:sz w:val="19"/>
        </w:rPr>
        <w:t>python results/code/o11_fusion_optimization.py</w:t>
      </w:r>
      <w:r>
        <w:rPr>
          <w:rFonts w:ascii="Calibri" w:hAnsi="Calibri" w:eastAsia="Microsoft YaHei" w:cs="Microsoft YaHei"/>
          <w:i/>
          <w:color w:val="555555"/>
          <w:sz w:val="19"/>
        </w:rPr>
        <w:t xml:space="preserve">（输出 </w:t>
      </w:r>
      <w:r>
        <w:rPr>
          <w:rFonts w:ascii="Consolas" w:hAnsi="Consolas" w:eastAsia="Microsoft YaHei" w:cs="Microsoft YaHei"/>
          <w:i/>
          <w:color w:val="555555"/>
          <w:sz w:val="19"/>
        </w:rPr>
        <w:t>o11_fusion_optimization.json</w:t>
      </w:r>
      <w:r>
        <w:rPr>
          <w:rFonts w:ascii="Calibri" w:hAnsi="Calibri" w:eastAsia="Microsoft YaHei" w:cs="Microsoft YaHei"/>
          <w:i/>
          <w:color w:val="555555"/>
          <w:sz w:val="19"/>
        </w:rPr>
        <w:t>）；</w:t>
      </w:r>
      <w:r>
        <w:rPr>
          <w:rFonts w:ascii="Consolas" w:hAnsi="Consolas" w:eastAsia="Microsoft YaHei" w:cs="Microsoft YaHei"/>
          <w:i/>
          <w:color w:val="555555"/>
          <w:sz w:val="19"/>
        </w:rPr>
        <w:t>python results/code/o12_student_o11.py</w:t>
      </w:r>
      <w:r>
        <w:rPr>
          <w:rFonts w:ascii="Calibri" w:hAnsi="Calibri" w:eastAsia="Microsoft YaHei" w:cs="Microsoft YaHei"/>
          <w:i/>
          <w:color w:val="555555"/>
          <w:sz w:val="19"/>
        </w:rPr>
        <w:t xml:space="preserve">（输出 </w:t>
      </w:r>
      <w:r>
        <w:rPr>
          <w:rFonts w:ascii="Consolas" w:hAnsi="Consolas" w:eastAsia="Microsoft YaHei" w:cs="Microsoft YaHei"/>
          <w:i/>
          <w:color w:val="555555"/>
          <w:sz w:val="19"/>
        </w:rPr>
        <w:t>o12_student_o11.json</w:t>
      </w:r>
      <w:r>
        <w:rPr>
          <w:rFonts w:ascii="Calibri" w:hAnsi="Calibri" w:eastAsia="Microsoft YaHei" w:cs="Microsoft YaHei"/>
          <w:i/>
          <w:color w:val="555555"/>
          <w:sz w:val="19"/>
        </w:rPr>
        <w:t xml:space="preserve">） </w:t>
      </w:r>
      <w:r>
        <w:rPr>
          <w:rFonts w:ascii="Calibri" w:hAnsi="Calibri" w:eastAsia="Microsoft YaHei" w:cs="Microsoft YaHei"/>
          <w:b/>
          <w:i/>
          <w:color w:val="555555"/>
          <w:sz w:val="19"/>
        </w:rPr>
        <w:t>口径提示一</w:t>
      </w:r>
      <w:r>
        <w:rPr>
          <w:rFonts w:ascii="Calibri" w:hAnsi="Calibri" w:eastAsia="Microsoft YaHei" w:cs="Microsoft YaHei"/>
          <w:i/>
          <w:color w:val="555555"/>
          <w:sz w:val="19"/>
        </w:rPr>
        <w:t>：</w:t>
      </w:r>
      <w:r>
        <w:rPr>
          <w:rFonts w:ascii="Consolas" w:hAnsi="Consolas" w:eastAsia="Microsoft YaHei" w:cs="Microsoft YaHei"/>
          <w:i/>
          <w:color w:val="555555"/>
          <w:sz w:val="19"/>
        </w:rPr>
        <w:t>srw7 − fused6</w:t>
      </w:r>
      <w:r>
        <w:rPr>
          <w:rFonts w:ascii="Calibri" w:hAnsi="Calibri" w:eastAsia="Microsoft YaHei" w:cs="Microsoft YaHei"/>
          <w:i/>
          <w:color w:val="555555"/>
          <w:sz w:val="19"/>
        </w:rPr>
        <w:t xml:space="preserve"> 是</w:t>
      </w:r>
      <w:r>
        <w:rPr>
          <w:rFonts w:ascii="Calibri" w:hAnsi="Calibri" w:eastAsia="Microsoft YaHei" w:cs="Microsoft YaHei"/>
          <w:b/>
          <w:i/>
          <w:color w:val="555555"/>
          <w:sz w:val="19"/>
        </w:rPr>
        <w:t>配对统计量</w:t>
      </w:r>
      <w:r>
        <w:rPr>
          <w:rFonts w:ascii="Calibri" w:hAnsi="Calibri" w:eastAsia="Microsoft YaHei" w:cs="Microsoft YaHei"/>
          <w:i/>
          <w:color w:val="555555"/>
          <w:sz w:val="19"/>
        </w:rPr>
        <w:t xml:space="preserve">，为同一收缩系数下 500 个配对折半上两者留出相关系数之差的均值，不能由表内相邻两列相减复核（k = 10 时相减得 1.893 pp，配对值为 0.662 pp）。 </w:t>
      </w:r>
      <w:r>
        <w:rPr>
          <w:rFonts w:ascii="Calibri" w:hAnsi="Calibri" w:eastAsia="Microsoft YaHei" w:cs="Microsoft YaHei"/>
          <w:b/>
          <w:i/>
          <w:color w:val="555555"/>
          <w:sz w:val="19"/>
        </w:rPr>
        <w:t>口径提示二</w:t>
      </w:r>
      <w:r>
        <w:rPr>
          <w:rFonts w:ascii="Calibri" w:hAnsi="Calibri" w:eastAsia="Microsoft YaHei" w:cs="Microsoft YaHei"/>
          <w:i/>
          <w:color w:val="555555"/>
          <w:sz w:val="19"/>
        </w:rPr>
        <w:t>：λ 三种取法的差距</w:t>
      </w:r>
      <w:r>
        <w:rPr>
          <w:rFonts w:ascii="Calibri" w:hAnsi="Calibri" w:eastAsia="Microsoft YaHei" w:cs="Microsoft YaHei"/>
          <w:b/>
          <w:i/>
          <w:color w:val="555555"/>
          <w:sz w:val="19"/>
        </w:rPr>
        <w:t>不是 ≤0.02</w:t>
      </w:r>
      <w:r>
        <w:rPr>
          <w:rFonts w:ascii="Calibri" w:hAnsi="Calibri" w:eastAsia="Microsoft YaHei" w:cs="Microsoft YaHei"/>
          <w:i/>
          <w:color w:val="555555"/>
          <w:sz w:val="19"/>
        </w:rPr>
        <w:t xml:space="preserve">。实测最大为 0.0587（k = 50）；闭式与经验最优的最大差为 0.011；三者带入 </w:t>
      </w:r>
      <w:r>
        <w:rPr>
          <w:rFonts w:ascii="Consolas" w:hAnsi="Consolas" w:eastAsia="Microsoft YaHei" w:cs="Microsoft YaHei"/>
          <w:i/>
          <w:color w:val="555555"/>
          <w:sz w:val="19"/>
        </w:rPr>
        <w:t>srw7</w:t>
      </w:r>
      <w:r>
        <w:rPr>
          <w:rFonts w:ascii="Calibri" w:hAnsi="Calibri" w:eastAsia="Microsoft YaHei" w:cs="Microsoft YaHei"/>
          <w:i/>
          <w:color w:val="555555"/>
          <w:sz w:val="19"/>
        </w:rPr>
        <w:t xml:space="preserve"> 后的留出增益相差 ≤0.087 pp。</w:t>
      </w:r>
    </w:p>
    <w:p>
      <w:pPr>
        <w:pBdr>
          <w:bottom w:val="single" w:sz="6" w:space="1" w:color="999999"/>
        </w:pBdr>
        <w:spacing w:after="40"/>
      </w:pPr>
    </w:p>
    <w:p>
      <w:pPr>
        <w:pStyle w:val="Heading3"/>
        <w:spacing w:before="120" w:after="80"/>
      </w:pPr>
      <w:r>
        <w:rPr>
          <w:rFonts w:ascii="Calibri" w:hAnsi="Calibri" w:eastAsia="Microsoft YaHei" w:cs="Microsoft YaHei"/>
          <w:sz w:val="24"/>
        </w:rPr>
        <w:t>7 工程落地</w:t>
      </w:r>
    </w:p>
    <w:p>
      <w:pPr>
        <w:spacing w:after="120"/>
      </w:pPr>
      <w:r>
        <w:rPr>
          <w:rFonts w:ascii="Calibri" w:hAnsi="Calibri" w:eastAsia="Microsoft YaHei" w:cs="Microsoft YaHei"/>
          <w:b/>
          <w:sz w:val="21"/>
        </w:rPr>
        <w:t>本章摘要</w:t>
      </w:r>
      <w:r>
        <w:rPr>
          <w:rFonts w:ascii="Calibri" w:hAnsi="Calibri" w:eastAsia="Microsoft YaHei" w:cs="Microsoft YaHei"/>
          <w:sz w:val="21"/>
        </w:rPr>
        <w:t>：本章报告研究结论向系统代码的落地情况与回归保护。</w:t>
      </w:r>
    </w:p>
    <w:p>
      <w:pPr>
        <w:pStyle w:val="Heading4"/>
        <w:spacing w:before="120" w:after="80"/>
      </w:pPr>
      <w:r>
        <w:rPr>
          <w:rFonts w:ascii="Calibri" w:hAnsi="Calibri" w:eastAsia="Microsoft YaHei" w:cs="Microsoft YaHei"/>
          <w:sz w:val="22"/>
        </w:rPr>
        <w:t>7.1 已落地的改动</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413"/>
        <w:gridCol w:w="4413"/>
        <w:gridCol w:w="4413"/>
      </w:tblGrid>
      <w:tr>
        <w:tc>
          <w:tcPr>
            <w:tcW w:type="dxa" w:w="4413"/>
            <w:shd w:val="clear" w:color="auto" w:fill="DDDDDD"/>
          </w:tcPr>
          <w:p>
            <w:r>
              <w:rPr>
                <w:b/>
              </w:rPr>
            </w:r>
            <w:r>
              <w:rPr>
                <w:rFonts w:ascii="Calibri" w:hAnsi="Calibri" w:eastAsia="Microsoft YaHei" w:cs="Microsoft YaHei"/>
                <w:b/>
                <w:sz w:val="19"/>
              </w:rPr>
              <w:t>改动</w:t>
            </w:r>
          </w:p>
        </w:tc>
        <w:tc>
          <w:tcPr>
            <w:tcW w:type="dxa" w:w="4413"/>
            <w:shd w:val="clear" w:color="auto" w:fill="DDDDDD"/>
          </w:tcPr>
          <w:p>
            <w:r>
              <w:rPr>
                <w:b/>
              </w:rPr>
            </w:r>
            <w:r>
              <w:rPr>
                <w:rFonts w:ascii="Calibri" w:hAnsi="Calibri" w:eastAsia="Microsoft YaHei" w:cs="Microsoft YaHei"/>
                <w:b/>
                <w:sz w:val="19"/>
              </w:rPr>
              <w:t>位置</w:t>
            </w:r>
          </w:p>
        </w:tc>
        <w:tc>
          <w:tcPr>
            <w:tcW w:type="dxa" w:w="4413"/>
            <w:shd w:val="clear" w:color="auto" w:fill="DDDDDD"/>
          </w:tcPr>
          <w:p>
            <w:r>
              <w:rPr>
                <w:b/>
              </w:rPr>
            </w:r>
            <w:r>
              <w:rPr>
                <w:rFonts w:ascii="Calibri" w:hAnsi="Calibri" w:eastAsia="Microsoft YaHei" w:cs="Microsoft YaHei"/>
                <w:b/>
                <w:sz w:val="19"/>
              </w:rPr>
              <w:t>内容</w:t>
            </w:r>
          </w:p>
        </w:tc>
      </w:tr>
      <w:tr>
        <w:tc>
          <w:tcPr>
            <w:tcW w:type="dxa" w:w="4413"/>
          </w:tcPr>
          <w:p>
            <w:r/>
            <w:r>
              <w:rPr>
                <w:rFonts w:ascii="Calibri" w:hAnsi="Calibri" w:eastAsia="Microsoft YaHei" w:cs="Microsoft YaHei"/>
                <w:sz w:val="19"/>
              </w:rPr>
              <w:t>新增难度公制层</w:t>
            </w:r>
          </w:p>
        </w:tc>
        <w:tc>
          <w:tcPr>
            <w:tcW w:type="dxa" w:w="4413"/>
          </w:tcPr>
          <w:p>
            <w:r/>
            <w:r>
              <w:rPr>
                <w:rFonts w:ascii="Consolas" w:hAnsi="Consolas" w:eastAsia="Microsoft YaHei" w:cs="Microsoft YaHei"/>
                <w:sz w:val="19"/>
              </w:rPr>
              <w:t>app/services/difficulty_fusion.py</w:t>
            </w:r>
          </w:p>
        </w:tc>
        <w:tc>
          <w:tcPr>
            <w:tcW w:type="dxa" w:w="4413"/>
          </w:tcPr>
          <w:p>
            <w:r/>
            <w:r>
              <w:rPr>
                <w:rFonts w:ascii="Calibri" w:hAnsi="Calibri" w:eastAsia="Microsoft YaHei" w:cs="Microsoft YaHei"/>
                <w:sz w:val="19"/>
              </w:rPr>
              <w:t>ECDF-logit 秩融合，对任意单调重参数化不变</w:t>
            </w:r>
          </w:p>
        </w:tc>
      </w:tr>
      <w:tr>
        <w:tc>
          <w:tcPr>
            <w:tcW w:type="dxa" w:w="4413"/>
          </w:tcPr>
          <w:p>
            <w:r/>
            <w:r>
              <w:rPr>
                <w:rFonts w:ascii="Calibri" w:hAnsi="Calibri" w:eastAsia="Microsoft YaHei" w:cs="Microsoft YaHei"/>
                <w:sz w:val="19"/>
              </w:rPr>
              <w:t>优化难度估计</w:t>
            </w:r>
          </w:p>
        </w:tc>
        <w:tc>
          <w:tcPr>
            <w:tcW w:type="dxa" w:w="4413"/>
          </w:tcPr>
          <w:p>
            <w:r/>
            <w:r>
              <w:rPr>
                <w:rFonts w:ascii="Consolas" w:hAnsi="Consolas" w:eastAsia="Microsoft YaHei" w:cs="Microsoft YaHei"/>
                <w:sz w:val="19"/>
              </w:rPr>
              <w:t>app/services/optimal_difficulty.py</w:t>
            </w:r>
          </w:p>
        </w:tc>
        <w:tc>
          <w:tcPr>
            <w:tcW w:type="dxa" w:w="4413"/>
          </w:tcPr>
          <w:p>
            <w:r/>
            <w:r>
              <w:rPr>
                <w:rFonts w:ascii="Calibri" w:hAnsi="Calibri" w:eastAsia="Microsoft YaHei" w:cs="Microsoft YaHei"/>
                <w:sz w:val="19"/>
              </w:rPr>
              <w:t>硬阈值分档改为 log-time 上的连续单调软项，并加入提示惩罚</w:t>
            </w:r>
          </w:p>
        </w:tc>
      </w:tr>
      <w:tr>
        <w:tc>
          <w:tcPr>
            <w:tcW w:type="dxa" w:w="4413"/>
          </w:tcPr>
          <w:p>
            <w:r/>
            <w:r>
              <w:rPr>
                <w:rFonts w:ascii="Calibri" w:hAnsi="Calibri" w:eastAsia="Microsoft YaHei" w:cs="Microsoft YaHei"/>
                <w:sz w:val="19"/>
              </w:rPr>
              <w:t>新增回归测试</w:t>
            </w:r>
          </w:p>
        </w:tc>
        <w:tc>
          <w:tcPr>
            <w:tcW w:type="dxa" w:w="4413"/>
          </w:tcPr>
          <w:p>
            <w:r/>
            <w:r>
              <w:rPr>
                <w:rFonts w:ascii="Consolas" w:hAnsi="Consolas" w:eastAsia="Microsoft YaHei" w:cs="Microsoft YaHei"/>
                <w:sz w:val="19"/>
              </w:rPr>
              <w:t>tests/test_difficulty_fusion.py</w:t>
            </w:r>
          </w:p>
        </w:tc>
        <w:tc>
          <w:tcPr>
            <w:tcW w:type="dxa" w:w="4413"/>
          </w:tcPr>
          <w:p>
            <w:r/>
            <w:r>
              <w:rPr>
                <w:rFonts w:ascii="Calibri" w:hAnsi="Calibri" w:eastAsia="Microsoft YaHei" w:cs="Microsoft YaHei"/>
                <w:b/>
                <w:sz w:val="19"/>
              </w:rPr>
              <w:t>14 条</w:t>
            </w:r>
            <w:r>
              <w:rPr>
                <w:rFonts w:ascii="Calibri" w:hAnsi="Calibri" w:eastAsia="Microsoft YaHei" w:cs="Microsoft YaHei"/>
                <w:sz w:val="19"/>
              </w:rPr>
              <w:t>回归测试</w:t>
            </w:r>
          </w:p>
        </w:tc>
      </w:tr>
      <w:tr>
        <w:tc>
          <w:tcPr>
            <w:tcW w:type="dxa" w:w="4413"/>
          </w:tcPr>
          <w:p>
            <w:r/>
            <w:r>
              <w:rPr>
                <w:rFonts w:ascii="Calibri" w:hAnsi="Calibri" w:eastAsia="Microsoft YaHei" w:cs="Microsoft YaHei"/>
                <w:sz w:val="19"/>
              </w:rPr>
              <w:t>增量落地的估计器</w:t>
            </w:r>
          </w:p>
        </w:tc>
        <w:tc>
          <w:tcPr>
            <w:tcW w:type="dxa" w:w="4413"/>
          </w:tcPr>
          <w:p>
            <w:r/>
            <w:r>
              <w:rPr>
                <w:rFonts w:ascii="Consolas" w:hAnsi="Consolas" w:eastAsia="Microsoft YaHei" w:cs="Microsoft YaHei"/>
                <w:sz w:val="19"/>
              </w:rPr>
              <w:t>estimate_optimized_difficulty()</w:t>
            </w:r>
          </w:p>
        </w:tc>
        <w:tc>
          <w:tcPr>
            <w:tcW w:type="dxa" w:w="4413"/>
          </w:tcPr>
          <w:p>
            <w:r/>
            <w:r>
              <w:rPr>
                <w:rFonts w:ascii="Calibri" w:hAnsi="Calibri" w:eastAsia="Microsoft YaHei" w:cs="Microsoft YaHei"/>
                <w:sz w:val="19"/>
              </w:rPr>
              <w:t>λ 收缩与优化估计器，以增量函数形式落地，未新增 pytest 用例</w:t>
            </w:r>
          </w:p>
        </w:tc>
      </w:tr>
    </w:tbl>
    <w:p/>
    <w:p>
      <w:pPr>
        <w:spacing w:after="120"/>
      </w:pPr>
      <w:r>
        <w:rPr>
          <w:rFonts w:ascii="Calibri" w:hAnsi="Calibri" w:eastAsia="Microsoft YaHei" w:cs="Microsoft YaHei"/>
          <w:b/>
          <w:sz w:val="21"/>
        </w:rPr>
        <w:t>对全量测试数的影响</w:t>
      </w:r>
      <w:r>
        <w:rPr>
          <w:rFonts w:ascii="Calibri" w:hAnsi="Calibri" w:eastAsia="Microsoft YaHei" w:cs="Microsoft YaHei"/>
          <w:sz w:val="21"/>
        </w:rPr>
        <w:t xml:space="preserve">：前两处改动使全量测试数由改动前的 920 增至 934（中间值）；本次审阅整改新增 2 条机制计数门禁测试、并入 learnflow-main 快照后为 </w:t>
      </w:r>
      <w:r>
        <w:rPr>
          <w:rFonts w:ascii="Calibri" w:hAnsi="Calibri" w:eastAsia="Microsoft YaHei" w:cs="Microsoft YaHei"/>
          <w:b/>
          <w:sz w:val="21"/>
        </w:rPr>
        <w:t>972</w:t>
      </w:r>
      <w:r>
        <w:rPr>
          <w:rFonts w:ascii="Calibri" w:hAnsi="Calibri" w:eastAsia="Microsoft YaHei" w:cs="Microsoft YaHei"/>
          <w:sz w:val="21"/>
        </w:rPr>
        <w:t xml:space="preserve">；后一处为增量函数落地，不改变测试数，其正确性由外部校验脚本 </w:t>
      </w:r>
      <w:r>
        <w:rPr>
          <w:rFonts w:ascii="Consolas" w:hAnsi="Consolas" w:eastAsia="Microsoft YaHei" w:cs="Microsoft YaHei"/>
          <w:sz w:val="21"/>
        </w:rPr>
        <w:t>o11_land_verify.py</w:t>
      </w:r>
      <w:r>
        <w:rPr>
          <w:rFonts w:ascii="Calibri" w:hAnsi="Calibri" w:eastAsia="Microsoft YaHei" w:cs="Microsoft YaHei"/>
          <w:sz w:val="21"/>
        </w:rPr>
        <w:t xml:space="preserve"> 复核（15/15 通过）。</w:t>
      </w:r>
    </w:p>
    <w:p>
      <w:pPr>
        <w:pStyle w:val="Heading4"/>
        <w:spacing w:before="120" w:after="80"/>
      </w:pPr>
      <w:r>
        <w:rPr>
          <w:rFonts w:ascii="Calibri" w:hAnsi="Calibri" w:eastAsia="Microsoft YaHei" w:cs="Microsoft YaHei"/>
          <w:sz w:val="22"/>
        </w:rPr>
        <w:t>7.2 报告期内的回归验证</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6620"/>
        <w:gridCol w:w="6620"/>
      </w:tblGrid>
      <w:tr>
        <w:tc>
          <w:tcPr>
            <w:tcW w:type="dxa" w:w="6620"/>
            <w:shd w:val="clear" w:color="auto" w:fill="DDDDDD"/>
          </w:tcPr>
          <w:p>
            <w:r>
              <w:rPr>
                <w:b/>
              </w:rPr>
            </w:r>
            <w:r>
              <w:rPr>
                <w:rFonts w:ascii="Calibri" w:hAnsi="Calibri" w:eastAsia="Microsoft YaHei" w:cs="Microsoft YaHei"/>
                <w:b/>
                <w:sz w:val="19"/>
              </w:rPr>
              <w:t>验证项</w:t>
            </w:r>
          </w:p>
        </w:tc>
        <w:tc>
          <w:tcPr>
            <w:tcW w:type="dxa" w:w="6620"/>
            <w:shd w:val="clear" w:color="auto" w:fill="DDDDDD"/>
          </w:tcPr>
          <w:p>
            <w:r>
              <w:rPr>
                <w:b/>
              </w:rPr>
            </w:r>
            <w:r>
              <w:rPr>
                <w:rFonts w:ascii="Calibri" w:hAnsi="Calibri" w:eastAsia="Microsoft YaHei" w:cs="Microsoft YaHei"/>
                <w:b/>
                <w:sz w:val="19"/>
              </w:rPr>
              <w:t>实测</w:t>
            </w:r>
          </w:p>
        </w:tc>
      </w:tr>
      <w:tr>
        <w:tc>
          <w:tcPr>
            <w:tcW w:type="dxa" w:w="6620"/>
          </w:tcPr>
          <w:p>
            <w:r/>
            <w:r>
              <w:rPr>
                <w:rFonts w:ascii="Calibri" w:hAnsi="Calibri" w:eastAsia="Microsoft YaHei" w:cs="Microsoft YaHei"/>
                <w:sz w:val="19"/>
              </w:rPr>
              <w:t>全量测试</w:t>
            </w:r>
          </w:p>
        </w:tc>
        <w:tc>
          <w:tcPr>
            <w:tcW w:type="dxa" w:w="6620"/>
          </w:tcPr>
          <w:p>
            <w:r/>
            <w:r>
              <w:rPr>
                <w:rFonts w:ascii="Calibri" w:hAnsi="Calibri" w:eastAsia="Microsoft YaHei" w:cs="Microsoft YaHei"/>
                <w:sz w:val="19"/>
              </w:rPr>
              <w:t>972 collected / 972 passed</w:t>
            </w:r>
          </w:p>
        </w:tc>
      </w:tr>
      <w:tr>
        <w:tc>
          <w:tcPr>
            <w:tcW w:type="dxa" w:w="6620"/>
          </w:tcPr>
          <w:p>
            <w:r/>
            <w:r>
              <w:rPr>
                <w:rFonts w:ascii="Calibri" w:hAnsi="Calibri" w:eastAsia="Microsoft YaHei" w:cs="Microsoft YaHei"/>
                <w:sz w:val="19"/>
              </w:rPr>
              <w:t>计数校验</w:t>
            </w:r>
          </w:p>
        </w:tc>
        <w:tc>
          <w:tcPr>
            <w:tcW w:type="dxa" w:w="6620"/>
          </w:tcPr>
          <w:p>
            <w:r/>
            <w:r>
              <w:rPr>
                <w:rFonts w:ascii="Calibri" w:hAnsi="Calibri" w:eastAsia="Microsoft YaHei" w:cs="Microsoft YaHei"/>
                <w:sz w:val="19"/>
              </w:rPr>
              <w:t xml:space="preserve">机制 54 / 方法 28 / 技能树 16 / 指纹 </w:t>
            </w:r>
            <w:r>
              <w:rPr>
                <w:rFonts w:ascii="Consolas" w:hAnsi="Consolas" w:eastAsia="Microsoft YaHei" w:cs="Microsoft YaHei"/>
                <w:sz w:val="19"/>
              </w:rPr>
              <w:t>ee1a49be5732</w:t>
            </w:r>
          </w:p>
        </w:tc>
      </w:tr>
      <w:tr>
        <w:tc>
          <w:tcPr>
            <w:tcW w:type="dxa" w:w="6620"/>
          </w:tcPr>
          <w:p>
            <w:r/>
            <w:r>
              <w:rPr>
                <w:rFonts w:ascii="Calibri" w:hAnsi="Calibri" w:eastAsia="Microsoft YaHei" w:cs="Microsoft YaHei"/>
                <w:sz w:val="19"/>
              </w:rPr>
              <w:t>后端代码行数</w:t>
            </w:r>
          </w:p>
        </w:tc>
        <w:tc>
          <w:tcPr>
            <w:tcW w:type="dxa" w:w="6620"/>
          </w:tcPr>
          <w:p>
            <w:r/>
            <w:r>
              <w:rPr>
                <w:rFonts w:ascii="Calibri" w:hAnsi="Calibri" w:eastAsia="Microsoft YaHei" w:cs="Microsoft YaHei"/>
                <w:sz w:val="19"/>
              </w:rPr>
              <w:t>26,749</w:t>
            </w:r>
          </w:p>
        </w:tc>
      </w:tr>
      <w:tr>
        <w:tc>
          <w:tcPr>
            <w:tcW w:type="dxa" w:w="6620"/>
          </w:tcPr>
          <w:p>
            <w:r/>
            <w:r>
              <w:rPr>
                <w:rFonts w:ascii="Calibri" w:hAnsi="Calibri" w:eastAsia="Microsoft YaHei" w:cs="Microsoft YaHei"/>
                <w:sz w:val="19"/>
              </w:rPr>
              <w:t>论文表格与实验 JSON 逐值对账</w:t>
            </w:r>
          </w:p>
        </w:tc>
        <w:tc>
          <w:tcPr>
            <w:tcW w:type="dxa" w:w="6620"/>
          </w:tcPr>
          <w:p>
            <w:r/>
            <w:r>
              <w:rPr>
                <w:rFonts w:ascii="Calibri" w:hAnsi="Calibri" w:eastAsia="Microsoft YaHei" w:cs="Microsoft YaHei"/>
                <w:b/>
                <w:sz w:val="19"/>
              </w:rPr>
              <w:t>15 行逐值一致 + 4 项 M3 去重边界检查通过</w:t>
            </w:r>
            <w:r>
              <w:rPr>
                <w:rFonts w:ascii="Calibri" w:hAnsi="Calibri" w:eastAsia="Microsoft YaHei" w:cs="Microsoft YaHei"/>
                <w:sz w:val="19"/>
              </w:rPr>
              <w:t>（v1.0 的"30 行"是把 M1 与 M3 的同一批表重复计入；按审阅意见 §3.3 拆分后 M3 侧表格已移交 M1）</w:t>
            </w:r>
          </w:p>
        </w:tc>
      </w:tr>
      <w:tr>
        <w:tc>
          <w:tcPr>
            <w:tcW w:type="dxa" w:w="6620"/>
          </w:tcPr>
          <w:p>
            <w:r/>
            <w:r>
              <w:rPr>
                <w:rFonts w:ascii="Calibri" w:hAnsi="Calibri" w:eastAsia="Microsoft YaHei" w:cs="Microsoft YaHei"/>
                <w:sz w:val="19"/>
              </w:rPr>
              <w:t>三篇完整稿合规检查</w:t>
            </w:r>
          </w:p>
        </w:tc>
        <w:tc>
          <w:tcPr>
            <w:tcW w:type="dxa" w:w="6620"/>
          </w:tcPr>
          <w:p>
            <w:r/>
            <w:r>
              <w:rPr>
                <w:rFonts w:ascii="Calibri" w:hAnsi="Calibri" w:eastAsia="Microsoft YaHei" w:cs="Microsoft YaHei"/>
                <w:sz w:val="19"/>
              </w:rPr>
              <w:t>合规</w:t>
            </w:r>
          </w:p>
        </w:tc>
      </w:tr>
    </w:tbl>
    <w:p/>
    <w:p>
      <w:pPr>
        <w:pBdr>
          <w:bottom w:val="single" w:sz="6" w:space="1" w:color="999999"/>
        </w:pBdr>
        <w:spacing w:after="40"/>
      </w:pPr>
    </w:p>
    <w:p>
      <w:pPr>
        <w:pStyle w:val="Heading3"/>
        <w:spacing w:before="120" w:after="80"/>
      </w:pPr>
      <w:r>
        <w:rPr>
          <w:rFonts w:ascii="Calibri" w:hAnsi="Calibri" w:eastAsia="Microsoft YaHei" w:cs="Microsoft YaHei"/>
          <w:sz w:val="24"/>
        </w:rPr>
        <w:t>8 负结果与诚实缺口清单</w:t>
      </w:r>
    </w:p>
    <w:p>
      <w:pPr>
        <w:spacing w:after="120"/>
      </w:pPr>
      <w:r>
        <w:rPr>
          <w:rFonts w:ascii="Calibri" w:hAnsi="Calibri" w:eastAsia="Microsoft YaHei" w:cs="Microsoft YaHei"/>
          <w:b/>
          <w:sz w:val="21"/>
        </w:rPr>
        <w:t>本章摘要</w:t>
      </w:r>
      <w:r>
        <w:rPr>
          <w:rFonts w:ascii="Calibri" w:hAnsi="Calibri" w:eastAsia="Microsoft YaHei" w:cs="Microsoft YaHei"/>
          <w:sz w:val="21"/>
        </w:rPr>
        <w:t>：本章集中列出报告期内的否定性结论与未完成分项。本研究的立场是：把缺口显式暴露出来，而非以推测性表述补写。</w:t>
      </w:r>
    </w:p>
    <w:p>
      <w:pPr>
        <w:pStyle w:val="Heading4"/>
        <w:spacing w:before="120" w:after="80"/>
      </w:pPr>
      <w:r>
        <w:rPr>
          <w:rFonts w:ascii="Calibri" w:hAnsi="Calibri" w:eastAsia="Microsoft YaHei" w:cs="Microsoft YaHei"/>
          <w:sz w:val="22"/>
        </w:rPr>
        <w:t>8.1 否定性结论清单</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413"/>
        <w:gridCol w:w="4413"/>
        <w:gridCol w:w="4413"/>
      </w:tblGrid>
      <w:tr>
        <w:tc>
          <w:tcPr>
            <w:tcW w:type="dxa" w:w="4413"/>
            <w:shd w:val="clear" w:color="auto" w:fill="DDDDDD"/>
          </w:tcPr>
          <w:p>
            <w:r>
              <w:rPr>
                <w:b/>
              </w:rPr>
            </w:r>
            <w:r>
              <w:rPr>
                <w:rFonts w:ascii="Calibri" w:hAnsi="Calibri" w:eastAsia="Microsoft YaHei" w:cs="Microsoft YaHei"/>
                <w:b/>
                <w:sz w:val="19"/>
              </w:rPr>
              <w:t>编号</w:t>
            </w:r>
          </w:p>
        </w:tc>
        <w:tc>
          <w:tcPr>
            <w:tcW w:type="dxa" w:w="4413"/>
            <w:shd w:val="clear" w:color="auto" w:fill="DDDDDD"/>
          </w:tcPr>
          <w:p>
            <w:r>
              <w:rPr>
                <w:b/>
              </w:rPr>
            </w:r>
            <w:r>
              <w:rPr>
                <w:rFonts w:ascii="Calibri" w:hAnsi="Calibri" w:eastAsia="Microsoft YaHei" w:cs="Microsoft YaHei"/>
                <w:b/>
                <w:sz w:val="19"/>
              </w:rPr>
              <w:t>否定性结论</w:t>
            </w:r>
          </w:p>
        </w:tc>
        <w:tc>
          <w:tcPr>
            <w:tcW w:type="dxa" w:w="4413"/>
            <w:shd w:val="clear" w:color="auto" w:fill="DDDDDD"/>
          </w:tcPr>
          <w:p>
            <w:r>
              <w:rPr>
                <w:b/>
              </w:rPr>
            </w:r>
            <w:r>
              <w:rPr>
                <w:rFonts w:ascii="Calibri" w:hAnsi="Calibri" w:eastAsia="Microsoft YaHei" w:cs="Microsoft YaHei"/>
                <w:b/>
                <w:sz w:val="19"/>
              </w:rPr>
              <w:t>出处</w:t>
            </w:r>
          </w:p>
        </w:tc>
      </w:tr>
      <w:tr>
        <w:tc>
          <w:tcPr>
            <w:tcW w:type="dxa" w:w="4413"/>
          </w:tcPr>
          <w:p>
            <w:r/>
            <w:r>
              <w:rPr>
                <w:rFonts w:ascii="Calibri" w:hAnsi="Calibri" w:eastAsia="Microsoft YaHei" w:cs="Microsoft YaHei"/>
                <w:sz w:val="19"/>
              </w:rPr>
              <w:t>N1</w:t>
            </w:r>
          </w:p>
        </w:tc>
        <w:tc>
          <w:tcPr>
            <w:tcW w:type="dxa" w:w="4413"/>
          </w:tcPr>
          <w:p>
            <w:r/>
            <w:r>
              <w:rPr>
                <w:rFonts w:ascii="Calibri" w:hAnsi="Calibri" w:eastAsia="Microsoft YaHei" w:cs="Microsoft YaHei"/>
                <w:sz w:val="19"/>
              </w:rPr>
              <w:t>多信号融合</w:t>
            </w:r>
            <w:r>
              <w:rPr>
                <w:rFonts w:ascii="Calibri" w:hAnsi="Calibri" w:eastAsia="Microsoft YaHei" w:cs="Microsoft YaHei"/>
                <w:b/>
                <w:sz w:val="19"/>
              </w:rPr>
              <w:t>不提升</w:t>
            </w:r>
            <w:r>
              <w:rPr>
                <w:rFonts w:ascii="Calibri" w:hAnsi="Calibri" w:eastAsia="Microsoft YaHei" w:cs="Microsoft YaHei"/>
                <w:sz w:val="19"/>
              </w:rPr>
              <w:t>预测力；判据切换后全面反转为负（胜率 0.00）</w:t>
            </w:r>
          </w:p>
        </w:tc>
        <w:tc>
          <w:tcPr>
            <w:tcW w:type="dxa" w:w="4413"/>
          </w:tcPr>
          <w:p>
            <w:r/>
            <w:r>
              <w:rPr>
                <w:rFonts w:ascii="Calibri" w:hAnsi="Calibri" w:eastAsia="Microsoft YaHei" w:cs="Microsoft YaHei"/>
                <w:sz w:val="19"/>
              </w:rPr>
              <w:t>第 3.3 节</w:t>
            </w:r>
          </w:p>
        </w:tc>
      </w:tr>
      <w:tr>
        <w:tc>
          <w:tcPr>
            <w:tcW w:type="dxa" w:w="4413"/>
          </w:tcPr>
          <w:p>
            <w:r/>
            <w:r>
              <w:rPr>
                <w:rFonts w:ascii="Calibri" w:hAnsi="Calibri" w:eastAsia="Microsoft YaHei" w:cs="Microsoft YaHei"/>
                <w:sz w:val="19"/>
              </w:rPr>
              <w:t>N2</w:t>
            </w:r>
          </w:p>
        </w:tc>
        <w:tc>
          <w:tcPr>
            <w:tcW w:type="dxa" w:w="4413"/>
          </w:tcPr>
          <w:p>
            <w:r/>
            <w:r>
              <w:rPr>
                <w:rFonts w:ascii="Calibri" w:hAnsi="Calibri" w:eastAsia="Microsoft YaHei" w:cs="Microsoft YaHei"/>
                <w:sz w:val="19"/>
              </w:rPr>
              <w:t xml:space="preserve">简化估计器 </w:t>
            </w:r>
            <w:r>
              <w:rPr>
                <w:rFonts w:ascii="Consolas" w:hAnsi="Consolas" w:eastAsia="Microsoft YaHei" w:cs="Microsoft YaHei"/>
                <w:sz w:val="19"/>
              </w:rPr>
              <w:t>fused6</w:t>
            </w:r>
            <w:r>
              <w:rPr>
                <w:rFonts w:ascii="Calibri" w:hAnsi="Calibri" w:eastAsia="Microsoft YaHei" w:cs="Microsoft YaHei"/>
                <w:sz w:val="19"/>
              </w:rPr>
              <w:t xml:space="preserve"> 在 k ≥ 25 时</w:t>
            </w:r>
            <w:r>
              <w:rPr>
                <w:rFonts w:ascii="Calibri" w:hAnsi="Calibri" w:eastAsia="Microsoft YaHei" w:cs="Microsoft YaHei"/>
                <w:b/>
                <w:sz w:val="19"/>
              </w:rPr>
              <w:t>低于</w:t>
            </w:r>
            <w:r>
              <w:rPr>
                <w:rFonts w:ascii="Calibri" w:hAnsi="Calibri" w:eastAsia="Microsoft YaHei" w:cs="Microsoft YaHei"/>
                <w:sz w:val="19"/>
              </w:rPr>
              <w:t>仅成功率基线（−1.402 至 −6.804 pp）</w:t>
            </w:r>
          </w:p>
        </w:tc>
        <w:tc>
          <w:tcPr>
            <w:tcW w:type="dxa" w:w="4413"/>
          </w:tcPr>
          <w:p>
            <w:r/>
            <w:r>
              <w:rPr>
                <w:rFonts w:ascii="Calibri" w:hAnsi="Calibri" w:eastAsia="Microsoft YaHei" w:cs="Microsoft YaHei"/>
                <w:sz w:val="19"/>
              </w:rPr>
              <w:t>第 3.5 节</w:t>
            </w:r>
          </w:p>
        </w:tc>
      </w:tr>
      <w:tr>
        <w:tc>
          <w:tcPr>
            <w:tcW w:type="dxa" w:w="4413"/>
          </w:tcPr>
          <w:p>
            <w:r/>
            <w:r>
              <w:rPr>
                <w:rFonts w:ascii="Calibri" w:hAnsi="Calibri" w:eastAsia="Microsoft YaHei" w:cs="Microsoft YaHei"/>
                <w:sz w:val="19"/>
              </w:rPr>
              <w:t>N3</w:t>
            </w:r>
          </w:p>
        </w:tc>
        <w:tc>
          <w:tcPr>
            <w:tcW w:type="dxa" w:w="4413"/>
          </w:tcPr>
          <w:p>
            <w:r/>
            <w:r>
              <w:rPr>
                <w:rFonts w:ascii="Calibri" w:hAnsi="Calibri" w:eastAsia="Microsoft YaHei" w:cs="Microsoft YaHei"/>
                <w:sz w:val="19"/>
              </w:rPr>
              <w:t>知识树深度</w:t>
            </w:r>
            <w:r>
              <w:rPr>
                <w:rFonts w:ascii="Calibri" w:hAnsi="Calibri" w:eastAsia="Microsoft YaHei" w:cs="Microsoft YaHei"/>
                <w:b/>
                <w:sz w:val="19"/>
              </w:rPr>
              <w:t>不能</w:t>
            </w:r>
            <w:r>
              <w:rPr>
                <w:rFonts w:ascii="Calibri" w:hAnsi="Calibri" w:eastAsia="Microsoft YaHei" w:cs="Microsoft YaHei"/>
                <w:sz w:val="19"/>
              </w:rPr>
              <w:t>充当难度序的代理（ρ = +0.0785，父子边一致性 0.487）</w:t>
            </w:r>
          </w:p>
        </w:tc>
        <w:tc>
          <w:tcPr>
            <w:tcW w:type="dxa" w:w="4413"/>
          </w:tcPr>
          <w:p>
            <w:r/>
            <w:r>
              <w:rPr>
                <w:rFonts w:ascii="Calibri" w:hAnsi="Calibri" w:eastAsia="Microsoft YaHei" w:cs="Microsoft YaHei"/>
                <w:sz w:val="19"/>
              </w:rPr>
              <w:t>第 3.6 节</w:t>
            </w:r>
          </w:p>
        </w:tc>
      </w:tr>
      <w:tr>
        <w:tc>
          <w:tcPr>
            <w:tcW w:type="dxa" w:w="4413"/>
          </w:tcPr>
          <w:p>
            <w:r/>
            <w:r>
              <w:rPr>
                <w:rFonts w:ascii="Calibri" w:hAnsi="Calibri" w:eastAsia="Microsoft YaHei" w:cs="Microsoft YaHei"/>
                <w:sz w:val="19"/>
              </w:rPr>
              <w:t>N4</w:t>
            </w:r>
          </w:p>
        </w:tc>
        <w:tc>
          <w:tcPr>
            <w:tcW w:type="dxa" w:w="4413"/>
          </w:tcPr>
          <w:p>
            <w:r/>
            <w:r>
              <w:rPr>
                <w:rFonts w:ascii="Calibri" w:hAnsi="Calibri" w:eastAsia="Microsoft YaHei" w:cs="Microsoft YaHei"/>
                <w:sz w:val="19"/>
              </w:rPr>
              <w:t>收缩收益在 k ≥ 100 时可忽略，且在 DBE 上</w:t>
            </w:r>
            <w:r>
              <w:rPr>
                <w:rFonts w:ascii="Calibri" w:hAnsi="Calibri" w:eastAsia="Microsoft YaHei" w:cs="Microsoft YaHei"/>
                <w:b/>
                <w:sz w:val="19"/>
              </w:rPr>
              <w:t>未复现</w:t>
            </w:r>
          </w:p>
        </w:tc>
        <w:tc>
          <w:tcPr>
            <w:tcW w:type="dxa" w:w="4413"/>
          </w:tcPr>
          <w:p>
            <w:r/>
            <w:r>
              <w:rPr>
                <w:rFonts w:ascii="Calibri" w:hAnsi="Calibri" w:eastAsia="Microsoft YaHei" w:cs="Microsoft YaHei"/>
                <w:sz w:val="19"/>
              </w:rPr>
              <w:t>第 3.4、3.5 节</w:t>
            </w:r>
          </w:p>
        </w:tc>
      </w:tr>
      <w:tr>
        <w:tc>
          <w:tcPr>
            <w:tcW w:type="dxa" w:w="4413"/>
          </w:tcPr>
          <w:p>
            <w:r/>
            <w:r>
              <w:rPr>
                <w:rFonts w:ascii="Calibri" w:hAnsi="Calibri" w:eastAsia="Microsoft YaHei" w:cs="Microsoft YaHei"/>
                <w:sz w:val="19"/>
              </w:rPr>
              <w:t>N5</w:t>
            </w:r>
          </w:p>
        </w:tc>
        <w:tc>
          <w:tcPr>
            <w:tcW w:type="dxa" w:w="4413"/>
          </w:tcPr>
          <w:p>
            <w:r/>
            <w:r>
              <w:rPr>
                <w:rFonts w:ascii="Calibri" w:hAnsi="Calibri" w:eastAsia="Microsoft YaHei" w:cs="Microsoft YaHei"/>
                <w:sz w:val="19"/>
              </w:rPr>
              <w:t>最优错误率方面，本分布是</w:t>
            </w:r>
            <w:r>
              <w:rPr>
                <w:rFonts w:ascii="Calibri" w:hAnsi="Calibri" w:eastAsia="Microsoft YaHei" w:cs="Microsoft YaHei"/>
                <w:b/>
                <w:sz w:val="19"/>
              </w:rPr>
              <w:t>所经历难度的分布、不是对最优值的检验</w:t>
            </w:r>
            <w:r>
              <w:rPr>
                <w:rFonts w:ascii="Calibri" w:hAnsi="Calibri" w:eastAsia="Microsoft YaHei" w:cs="Microsoft YaHei"/>
                <w:sz w:val="19"/>
              </w:rPr>
              <w:t xml:space="preserve">；对 85% 规则（15.87%）与先行研究的 80.7% </w:t>
            </w:r>
            <w:r>
              <w:rPr>
                <w:rFonts w:ascii="Calibri" w:hAnsi="Calibri" w:eastAsia="Microsoft YaHei" w:cs="Microsoft YaHei"/>
                <w:b/>
                <w:sz w:val="19"/>
              </w:rPr>
              <w:t>什么都不能说</w:t>
            </w:r>
            <w:r>
              <w:rPr>
                <w:rFonts w:ascii="Calibri" w:hAnsi="Calibri" w:eastAsia="Microsoft YaHei" w:cs="Microsoft YaHei"/>
                <w:sz w:val="19"/>
              </w:rPr>
              <w:t xml:space="preserve">（审阅 3.3）。单值众数为 </w:t>
            </w:r>
            <w:r>
              <w:rPr>
                <w:rFonts w:ascii="Calibri" w:hAnsi="Calibri" w:eastAsia="Microsoft YaHei" w:cs="Microsoft YaHei"/>
                <w:b/>
                <w:sz w:val="19"/>
              </w:rPr>
              <w:t>75% 成功率</w:t>
            </w:r>
            <w:r>
              <w:rPr>
                <w:rFonts w:ascii="Calibri" w:hAnsi="Calibri" w:eastAsia="Microsoft YaHei" w:cs="Microsoft YaHei"/>
                <w:sz w:val="19"/>
              </w:rPr>
              <w:t>（错误率 0.25，30,899 窗）；80–85% 带仅占 19.64%。旧稿"众数区间 0.15–0.20"经复核为</w:t>
            </w:r>
            <w:r>
              <w:rPr>
                <w:rFonts w:ascii="Calibri" w:hAnsi="Calibri" w:eastAsia="Microsoft YaHei" w:cs="Microsoft YaHei"/>
                <w:b/>
                <w:sz w:val="19"/>
              </w:rPr>
              <w:t>等宽分箱的边界伪影，已作废</w:t>
            </w:r>
          </w:p>
        </w:tc>
        <w:tc>
          <w:tcPr>
            <w:tcW w:type="dxa" w:w="4413"/>
          </w:tcPr>
          <w:p>
            <w:r/>
            <w:r>
              <w:rPr>
                <w:rFonts w:ascii="Calibri" w:hAnsi="Calibri" w:eastAsia="Microsoft YaHei" w:cs="Microsoft YaHei"/>
                <w:sz w:val="19"/>
              </w:rPr>
              <w:t>第 3.7 节</w:t>
            </w:r>
          </w:p>
        </w:tc>
      </w:tr>
      <w:tr>
        <w:tc>
          <w:tcPr>
            <w:tcW w:type="dxa" w:w="4413"/>
          </w:tcPr>
          <w:p>
            <w:r/>
            <w:r>
              <w:rPr>
                <w:rFonts w:ascii="Calibri" w:hAnsi="Calibri" w:eastAsia="Microsoft YaHei" w:cs="Microsoft YaHei"/>
                <w:sz w:val="19"/>
              </w:rPr>
              <w:t>N6</w:t>
            </w:r>
          </w:p>
        </w:tc>
        <w:tc>
          <w:tcPr>
            <w:tcW w:type="dxa" w:w="4413"/>
          </w:tcPr>
          <w:p>
            <w:r/>
            <w:r>
              <w:rPr>
                <w:rFonts w:ascii="Calibri" w:hAnsi="Calibri" w:eastAsia="Microsoft YaHei" w:cs="Microsoft YaHei"/>
                <w:sz w:val="19"/>
              </w:rPr>
              <w:t>干预七元组 schema 覆盖率失败（42/54 = 77.8% 不可归类）；</w:t>
            </w:r>
            <w:r>
              <w:rPr>
                <w:rFonts w:ascii="Calibri" w:hAnsi="Calibri" w:eastAsia="Microsoft YaHei" w:cs="Microsoft YaHei"/>
                <w:b/>
                <w:sz w:val="19"/>
              </w:rPr>
              <w:t>其原因是七元组四字段在本项目代码中尚未实现，故此结果定性为实现完成度的诊断，不是证伪条件触发的一般性发现</w:t>
            </w:r>
          </w:p>
        </w:tc>
        <w:tc>
          <w:tcPr>
            <w:tcW w:type="dxa" w:w="4413"/>
          </w:tcPr>
          <w:p>
            <w:r/>
            <w:r>
              <w:rPr>
                <w:rFonts w:ascii="Calibri" w:hAnsi="Calibri" w:eastAsia="Microsoft YaHei" w:cs="Microsoft YaHei"/>
                <w:sz w:val="19"/>
              </w:rPr>
              <w:t>第 4.2 节</w:t>
            </w:r>
          </w:p>
        </w:tc>
      </w:tr>
      <w:tr>
        <w:tc>
          <w:tcPr>
            <w:tcW w:type="dxa" w:w="4413"/>
          </w:tcPr>
          <w:p>
            <w:r/>
            <w:r>
              <w:rPr>
                <w:rFonts w:ascii="Calibri" w:hAnsi="Calibri" w:eastAsia="Microsoft YaHei" w:cs="Microsoft YaHei"/>
                <w:sz w:val="19"/>
              </w:rPr>
              <w:t>N7</w:t>
            </w:r>
          </w:p>
        </w:tc>
        <w:tc>
          <w:tcPr>
            <w:tcW w:type="dxa" w:w="4413"/>
          </w:tcPr>
          <w:p>
            <w:r/>
            <w:r>
              <w:rPr>
                <w:rFonts w:ascii="Calibri" w:hAnsi="Calibri" w:eastAsia="Microsoft YaHei" w:cs="Microsoft YaHei"/>
                <w:sz w:val="19"/>
              </w:rPr>
              <w:t>类型 I 冲突运行时</w:t>
            </w:r>
            <w:r>
              <w:rPr>
                <w:rFonts w:ascii="Calibri" w:hAnsi="Calibri" w:eastAsia="Microsoft YaHei" w:cs="Microsoft YaHei"/>
                <w:b/>
                <w:sz w:val="19"/>
              </w:rPr>
              <w:t>仅 1 对</w:t>
            </w:r>
            <w:r>
              <w:rPr>
                <w:rFonts w:ascii="Calibri" w:hAnsi="Calibri" w:eastAsia="Microsoft YaHei" w:cs="Microsoft YaHei"/>
                <w:sz w:val="19"/>
              </w:rPr>
              <w:t xml:space="preserve">可检出；类型 II 竞争对数为 </w:t>
            </w:r>
            <w:r>
              <w:rPr>
                <w:rFonts w:ascii="Calibri" w:hAnsi="Calibri" w:eastAsia="Microsoft YaHei" w:cs="Microsoft YaHei"/>
                <w:b/>
                <w:sz w:val="19"/>
              </w:rPr>
              <w:t>0</w:t>
            </w:r>
            <w:r>
              <w:rPr>
                <w:rFonts w:ascii="Calibri" w:hAnsi="Calibri" w:eastAsia="Microsoft YaHei" w:cs="Microsoft YaHei"/>
                <w:sz w:val="19"/>
              </w:rPr>
              <w:t>。</w:t>
            </w:r>
            <w:r>
              <w:rPr>
                <w:rFonts w:ascii="Calibri" w:hAnsi="Calibri" w:eastAsia="Microsoft YaHei" w:cs="Microsoft YaHei"/>
                <w:b/>
                <w:sz w:val="19"/>
              </w:rPr>
              <w:t>材料无法区分"冲突稀少"与"没有能发生冲突的运行时"（真实用户日志 = 0），已撤回全部"冲突稀少"的一般化</w:t>
            </w:r>
          </w:p>
        </w:tc>
        <w:tc>
          <w:tcPr>
            <w:tcW w:type="dxa" w:w="4413"/>
          </w:tcPr>
          <w:p>
            <w:r/>
            <w:r>
              <w:rPr>
                <w:rFonts w:ascii="Calibri" w:hAnsi="Calibri" w:eastAsia="Microsoft YaHei" w:cs="Microsoft YaHei"/>
                <w:sz w:val="19"/>
              </w:rPr>
              <w:t>第 4.2 节</w:t>
            </w:r>
          </w:p>
        </w:tc>
      </w:tr>
      <w:tr>
        <w:tc>
          <w:tcPr>
            <w:tcW w:type="dxa" w:w="4413"/>
          </w:tcPr>
          <w:p>
            <w:r/>
            <w:r>
              <w:rPr>
                <w:rFonts w:ascii="Calibri" w:hAnsi="Calibri" w:eastAsia="Microsoft YaHei" w:cs="Microsoft YaHei"/>
                <w:sz w:val="19"/>
              </w:rPr>
              <w:t>N8</w:t>
            </w:r>
          </w:p>
        </w:tc>
        <w:tc>
          <w:tcPr>
            <w:tcW w:type="dxa" w:w="4413"/>
          </w:tcPr>
          <w:p>
            <w:r/>
            <w:r>
              <w:rPr>
                <w:rFonts w:ascii="Calibri" w:hAnsi="Calibri" w:eastAsia="Microsoft YaHei" w:cs="Microsoft YaHei"/>
                <w:sz w:val="19"/>
              </w:rPr>
              <w:t>跨系统复现（</w:t>
            </w:r>
            <w:r>
              <w:rPr>
                <w:rFonts w:ascii="Calibri" w:hAnsi="Calibri" w:eastAsia="Microsoft YaHei" w:cs="Microsoft YaHei"/>
                <w:b/>
                <w:sz w:val="19"/>
              </w:rPr>
              <w:t>n = 2</w:t>
            </w:r>
            <w:r>
              <w:rPr>
                <w:rFonts w:ascii="Calibri" w:hAnsi="Calibri" w:eastAsia="Microsoft YaHei" w:cs="Microsoft YaHei"/>
                <w:sz w:val="19"/>
              </w:rPr>
              <w:t xml:space="preserve">，单一编码者，无评分者间信度）下外部系统类型 I 冲突均为 </w:t>
            </w:r>
            <w:r>
              <w:rPr>
                <w:rFonts w:ascii="Calibri" w:hAnsi="Calibri" w:eastAsia="Microsoft YaHei" w:cs="Microsoft YaHei"/>
                <w:b/>
                <w:sz w:val="19"/>
              </w:rPr>
              <w:t>0</w:t>
            </w:r>
            <w:r>
              <w:rPr>
                <w:rFonts w:ascii="Calibri" w:hAnsi="Calibri" w:eastAsia="Microsoft YaHei" w:cs="Microsoft YaHei"/>
                <w:sz w:val="19"/>
              </w:rPr>
              <w:t>（按构造规避，非解决）；</w:t>
            </w:r>
            <w:r>
              <w:rPr>
                <w:rFonts w:ascii="Calibri" w:hAnsi="Calibri" w:eastAsia="Microsoft YaHei" w:cs="Microsoft YaHei"/>
                <w:b/>
                <w:sz w:val="19"/>
              </w:rPr>
              <w:t>不得外推为"多数同类系统"</w:t>
            </w:r>
          </w:p>
        </w:tc>
        <w:tc>
          <w:tcPr>
            <w:tcW w:type="dxa" w:w="4413"/>
          </w:tcPr>
          <w:p>
            <w:r/>
            <w:r>
              <w:rPr>
                <w:rFonts w:ascii="Calibri" w:hAnsi="Calibri" w:eastAsia="Microsoft YaHei" w:cs="Microsoft YaHei"/>
                <w:sz w:val="19"/>
              </w:rPr>
              <w:t>第 4.2、4.3 节</w:t>
            </w:r>
          </w:p>
        </w:tc>
      </w:tr>
      <w:tr>
        <w:tc>
          <w:tcPr>
            <w:tcW w:type="dxa" w:w="4413"/>
          </w:tcPr>
          <w:p>
            <w:r/>
            <w:r>
              <w:rPr>
                <w:rFonts w:ascii="Calibri" w:hAnsi="Calibri" w:eastAsia="Microsoft YaHei" w:cs="Microsoft YaHei"/>
                <w:sz w:val="19"/>
              </w:rPr>
              <w:t>N9</w:t>
            </w:r>
          </w:p>
        </w:tc>
        <w:tc>
          <w:tcPr>
            <w:tcW w:type="dxa" w:w="4413"/>
          </w:tcPr>
          <w:p>
            <w:r/>
            <w:r>
              <w:rPr>
                <w:rFonts w:ascii="Calibri" w:hAnsi="Calibri" w:eastAsia="Microsoft YaHei" w:cs="Microsoft YaHei"/>
                <w:sz w:val="19"/>
              </w:rPr>
              <w:t>单一模型（</w:t>
            </w:r>
            <w:r>
              <w:rPr>
                <w:rFonts w:ascii="Consolas" w:hAnsi="Consolas" w:eastAsia="Microsoft YaHei" w:cs="Microsoft YaHei"/>
                <w:sz w:val="19"/>
              </w:rPr>
              <w:t>qwen36:latest</w:t>
            </w:r>
            <w:r>
              <w:rPr>
                <w:rFonts w:ascii="Calibri" w:hAnsi="Calibri" w:eastAsia="Microsoft YaHei" w:cs="Microsoft YaHei"/>
                <w:sz w:val="19"/>
              </w:rPr>
              <w:t xml:space="preserve"> / 基座 Qwen3.6-35B-A3B）在中文小学数学题上 ρ = −0.038，</w:t>
            </w:r>
            <w:r>
              <w:rPr>
                <w:rFonts w:ascii="Calibri" w:hAnsi="Calibri" w:eastAsia="Microsoft YaHei" w:cs="Microsoft YaHei"/>
                <w:b/>
                <w:sz w:val="19"/>
              </w:rPr>
              <w:t>不显著</w:t>
            </w:r>
            <w:r>
              <w:rPr>
                <w:rFonts w:ascii="Calibri" w:hAnsi="Calibri" w:eastAsia="Microsoft YaHei" w:cs="Microsoft YaHei"/>
                <w:sz w:val="19"/>
              </w:rPr>
              <w:t>；该结果只在单一模型上成立，不支持关于"LLM"的一般命题</w:t>
            </w:r>
          </w:p>
        </w:tc>
        <w:tc>
          <w:tcPr>
            <w:tcW w:type="dxa" w:w="4413"/>
          </w:tcPr>
          <w:p>
            <w:r/>
            <w:r>
              <w:rPr>
                <w:rFonts w:ascii="Calibri" w:hAnsi="Calibri" w:eastAsia="Microsoft YaHei" w:cs="Microsoft YaHei"/>
                <w:sz w:val="19"/>
              </w:rPr>
              <w:t>第 5.3 节</w:t>
            </w:r>
          </w:p>
        </w:tc>
      </w:tr>
      <w:tr>
        <w:tc>
          <w:tcPr>
            <w:tcW w:type="dxa" w:w="4413"/>
          </w:tcPr>
          <w:p>
            <w:r/>
            <w:r>
              <w:rPr>
                <w:rFonts w:ascii="Calibri" w:hAnsi="Calibri" w:eastAsia="Microsoft YaHei" w:cs="Microsoft YaHei"/>
                <w:sz w:val="19"/>
              </w:rPr>
              <w:t>N10</w:t>
            </w:r>
          </w:p>
        </w:tc>
        <w:tc>
          <w:tcPr>
            <w:tcW w:type="dxa" w:w="4413"/>
          </w:tcPr>
          <w:p>
            <w:r/>
            <w:r>
              <w:rPr>
                <w:rFonts w:ascii="Consolas" w:hAnsi="Consolas" w:eastAsia="Microsoft YaHei" w:cs="Microsoft YaHei"/>
                <w:sz w:val="19"/>
              </w:rPr>
              <w:t>format: json</w:t>
            </w:r>
            <w:r>
              <w:rPr>
                <w:rFonts w:ascii="Calibri" w:hAnsi="Calibri" w:eastAsia="Microsoft YaHei" w:cs="Microsoft YaHei"/>
                <w:sz w:val="19"/>
              </w:rPr>
              <w:t xml:space="preserve"> 不足以约束输出（解析失败率约 30%）；自由字符串排序 108 批中 60 批失败（55.6%）。两类可引用协议（枚举数组）实测 48 批 / 0 失败 / ρ = 0.0478 与 60 批 / 13 失败（21.67%）/ ρ = 0.1553；两者差异经配对 bootstrap </w:t>
            </w:r>
            <w:r>
              <w:rPr>
                <w:rFonts w:ascii="Calibri" w:hAnsi="Calibri" w:eastAsia="Microsoft YaHei" w:cs="Microsoft YaHei"/>
                <w:b/>
                <w:sz w:val="19"/>
              </w:rPr>
              <w:t>不显著</w:t>
            </w:r>
            <w:r>
              <w:rPr>
                <w:rFonts w:ascii="Calibri" w:hAnsi="Calibri" w:eastAsia="Microsoft YaHei" w:cs="Microsoft YaHei"/>
                <w:sz w:val="19"/>
              </w:rPr>
              <w:t>（Δ = 0.0385，95% CI [−0.0652, 0.2193]，p = 0.34）</w:t>
            </w:r>
          </w:p>
        </w:tc>
        <w:tc>
          <w:tcPr>
            <w:tcW w:type="dxa" w:w="4413"/>
          </w:tcPr>
          <w:p>
            <w:r/>
            <w:r>
              <w:rPr>
                <w:rFonts w:ascii="Calibri" w:hAnsi="Calibri" w:eastAsia="Microsoft YaHei" w:cs="Microsoft YaHei"/>
                <w:sz w:val="19"/>
              </w:rPr>
              <w:t>第 5.4 节</w:t>
            </w:r>
          </w:p>
        </w:tc>
      </w:tr>
      <w:tr>
        <w:tc>
          <w:tcPr>
            <w:tcW w:type="dxa" w:w="4413"/>
          </w:tcPr>
          <w:p>
            <w:r/>
            <w:r>
              <w:rPr>
                <w:rFonts w:ascii="Calibri" w:hAnsi="Calibri" w:eastAsia="Microsoft YaHei" w:cs="Microsoft YaHei"/>
                <w:sz w:val="19"/>
              </w:rPr>
              <w:t>N11</w:t>
            </w:r>
          </w:p>
        </w:tc>
        <w:tc>
          <w:tcPr>
            <w:tcW w:type="dxa" w:w="4413"/>
          </w:tcPr>
          <w:p>
            <w:r/>
            <w:r>
              <w:rPr>
                <w:rFonts w:ascii="Consolas" w:hAnsi="Consolas" w:eastAsia="Microsoft YaHei" w:cs="Microsoft YaHei"/>
                <w:sz w:val="19"/>
              </w:rPr>
              <w:t>flow_zone</w:t>
            </w:r>
            <w:r>
              <w:rPr>
                <w:rFonts w:ascii="Calibri" w:hAnsi="Calibri" w:eastAsia="Microsoft YaHei" w:cs="Microsoft YaHei"/>
                <w:sz w:val="19"/>
              </w:rPr>
              <w:t xml:space="preserve"> 与能力感知策略的差距</w:t>
            </w:r>
            <w:r>
              <w:rPr>
                <w:rFonts w:ascii="Calibri" w:hAnsi="Calibri" w:eastAsia="Microsoft YaHei" w:cs="Microsoft YaHei"/>
                <w:b/>
                <w:sz w:val="19"/>
              </w:rPr>
              <w:t>不显著</w:t>
            </w:r>
            <w:r>
              <w:rPr>
                <w:rFonts w:ascii="Calibri" w:hAnsi="Calibri" w:eastAsia="Microsoft YaHei" w:cs="Microsoft YaHei"/>
                <w:sz w:val="19"/>
              </w:rPr>
              <w:t>，且奖励定义为即时成功率，故</w:t>
            </w:r>
            <w:r>
              <w:rPr>
                <w:rFonts w:ascii="Calibri" w:hAnsi="Calibri" w:eastAsia="Microsoft YaHei" w:cs="Microsoft YaHei"/>
                <w:b/>
                <w:sz w:val="19"/>
              </w:rPr>
              <w:t>不构成</w:t>
            </w:r>
            <w:r>
              <w:rPr>
                <w:rFonts w:ascii="Calibri" w:hAnsi="Calibri" w:eastAsia="Microsoft YaHei" w:cs="Microsoft YaHei"/>
                <w:sz w:val="19"/>
              </w:rPr>
              <w:t>"无需建模能力"的证据；旧稿"达到能力感知策略的水平"一句已删除</w:t>
            </w:r>
          </w:p>
        </w:tc>
        <w:tc>
          <w:tcPr>
            <w:tcW w:type="dxa" w:w="4413"/>
          </w:tcPr>
          <w:p>
            <w:r/>
            <w:r>
              <w:rPr>
                <w:rFonts w:ascii="Calibri" w:hAnsi="Calibri" w:eastAsia="Microsoft YaHei" w:cs="Microsoft YaHei"/>
                <w:sz w:val="19"/>
              </w:rPr>
              <w:t>第 5.2 节</w:t>
            </w:r>
          </w:p>
        </w:tc>
      </w:tr>
      <w:tr>
        <w:tc>
          <w:tcPr>
            <w:tcW w:type="dxa" w:w="4413"/>
          </w:tcPr>
          <w:p>
            <w:r/>
            <w:r>
              <w:rPr>
                <w:rFonts w:ascii="Calibri" w:hAnsi="Calibri" w:eastAsia="Microsoft YaHei" w:cs="Microsoft YaHei"/>
                <w:sz w:val="19"/>
              </w:rPr>
              <w:t>N12</w:t>
            </w:r>
          </w:p>
        </w:tc>
        <w:tc>
          <w:tcPr>
            <w:tcW w:type="dxa" w:w="4413"/>
          </w:tcPr>
          <w:p>
            <w:r/>
            <w:r>
              <w:rPr>
                <w:rFonts w:ascii="Calibri" w:hAnsi="Calibri" w:eastAsia="Microsoft YaHei" w:cs="Microsoft YaHei"/>
                <w:sz w:val="19"/>
              </w:rPr>
              <w:t>旧稿"同一模型仅因协议不同即得 0.03 / 0.05 / 0.18 / 0.22 四种答案"</w:t>
            </w:r>
            <w:r>
              <w:rPr>
                <w:rFonts w:ascii="Calibri" w:hAnsi="Calibri" w:eastAsia="Microsoft YaHei" w:cs="Microsoft YaHei"/>
                <w:b/>
                <w:sz w:val="19"/>
              </w:rPr>
              <w:t>不成立</w:t>
            </w:r>
            <w:r>
              <w:rPr>
                <w:rFonts w:ascii="Calibri" w:hAnsi="Calibri" w:eastAsia="Microsoft YaHei" w:cs="Microsoft YaHei"/>
                <w:sz w:val="19"/>
              </w:rPr>
              <w:t xml:space="preserve">：其中两个值来自失败的协议实现（v1 被 </w:t>
            </w:r>
            <w:r>
              <w:rPr>
                <w:rFonts w:ascii="Consolas" w:hAnsi="Consolas" w:eastAsia="Microsoft YaHei" w:cs="Microsoft YaHei"/>
                <w:sz w:val="19"/>
              </w:rPr>
              <w:t>num_predict=16</w:t>
            </w:r>
            <w:r>
              <w:rPr>
                <w:rFonts w:ascii="Calibri" w:hAnsi="Calibri" w:eastAsia="Microsoft YaHei" w:cs="Microsoft YaHei"/>
                <w:sz w:val="19"/>
              </w:rPr>
              <w:t xml:space="preserve"> 截断；E1-B 首轮 108 批中 60 批解析失败），不是模型能力的估计值</w:t>
            </w:r>
          </w:p>
        </w:tc>
        <w:tc>
          <w:tcPr>
            <w:tcW w:type="dxa" w:w="4413"/>
          </w:tcPr>
          <w:p>
            <w:r/>
            <w:r>
              <w:rPr>
                <w:rFonts w:ascii="Calibri" w:hAnsi="Calibri" w:eastAsia="Microsoft YaHei" w:cs="Microsoft YaHei"/>
                <w:sz w:val="19"/>
              </w:rPr>
              <w:t>第 5.4 节</w:t>
            </w:r>
          </w:p>
        </w:tc>
      </w:tr>
    </w:tbl>
    <w:p/>
    <w:p>
      <w:pPr>
        <w:pStyle w:val="Heading4"/>
        <w:spacing w:before="120" w:after="80"/>
      </w:pPr>
      <w:r>
        <w:rPr>
          <w:rFonts w:ascii="Calibri" w:hAnsi="Calibri" w:eastAsia="Microsoft YaHei" w:cs="Microsoft YaHei"/>
          <w:sz w:val="22"/>
        </w:rPr>
        <w:t>8.2 未执行分项（诚实缺口）</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413"/>
        <w:gridCol w:w="4413"/>
        <w:gridCol w:w="4413"/>
      </w:tblGrid>
      <w:tr>
        <w:tc>
          <w:tcPr>
            <w:tcW w:type="dxa" w:w="4413"/>
            <w:shd w:val="clear" w:color="auto" w:fill="DDDDDD"/>
          </w:tcPr>
          <w:p>
            <w:r>
              <w:rPr>
                <w:b/>
              </w:rPr>
            </w:r>
            <w:r>
              <w:rPr>
                <w:rFonts w:ascii="Calibri" w:hAnsi="Calibri" w:eastAsia="Microsoft YaHei" w:cs="Microsoft YaHei"/>
                <w:b/>
                <w:sz w:val="19"/>
              </w:rPr>
              <w:t>领域</w:t>
            </w:r>
          </w:p>
        </w:tc>
        <w:tc>
          <w:tcPr>
            <w:tcW w:type="dxa" w:w="4413"/>
            <w:shd w:val="clear" w:color="auto" w:fill="DDDDDD"/>
          </w:tcPr>
          <w:p>
            <w:r>
              <w:rPr>
                <w:b/>
              </w:rPr>
            </w:r>
            <w:r>
              <w:rPr>
                <w:rFonts w:ascii="Calibri" w:hAnsi="Calibri" w:eastAsia="Microsoft YaHei" w:cs="Microsoft YaHei"/>
                <w:b/>
                <w:sz w:val="19"/>
              </w:rPr>
              <w:t>未执行分项</w:t>
            </w:r>
          </w:p>
        </w:tc>
        <w:tc>
          <w:tcPr>
            <w:tcW w:type="dxa" w:w="4413"/>
            <w:shd w:val="clear" w:color="auto" w:fill="DDDDDD"/>
          </w:tcPr>
          <w:p>
            <w:r>
              <w:rPr>
                <w:b/>
              </w:rPr>
            </w:r>
            <w:r>
              <w:rPr>
                <w:rFonts w:ascii="Calibri" w:hAnsi="Calibri" w:eastAsia="Microsoft YaHei" w:cs="Microsoft YaHei"/>
                <w:b/>
                <w:sz w:val="19"/>
              </w:rPr>
              <w:t>未执行理由</w:t>
            </w:r>
          </w:p>
        </w:tc>
      </w:tr>
      <w:tr>
        <w:tc>
          <w:tcPr>
            <w:tcW w:type="dxa" w:w="4413"/>
          </w:tcPr>
          <w:p>
            <w:r/>
            <w:r>
              <w:rPr>
                <w:rFonts w:ascii="Calibri" w:hAnsi="Calibri" w:eastAsia="Microsoft YaHei" w:cs="Microsoft YaHei"/>
                <w:sz w:val="19"/>
              </w:rPr>
              <w:t>因果侧</w:t>
            </w:r>
          </w:p>
        </w:tc>
        <w:tc>
          <w:tcPr>
            <w:tcW w:type="dxa" w:w="4413"/>
          </w:tcPr>
          <w:p>
            <w:r/>
            <w:r>
              <w:rPr>
                <w:rFonts w:ascii="Calibri" w:hAnsi="Calibri" w:eastAsia="Microsoft YaHei" w:cs="Microsoft YaHei"/>
                <w:sz w:val="19"/>
              </w:rPr>
              <w:t>以事前错误率为剂量的离策略剂量—反应估计</w:t>
            </w:r>
          </w:p>
        </w:tc>
        <w:tc>
          <w:tcPr>
            <w:tcW w:type="dxa" w:w="4413"/>
          </w:tcPr>
          <w:p>
            <w:r/>
            <w:r>
              <w:rPr>
                <w:rFonts w:ascii="Calibri" w:hAnsi="Calibri" w:eastAsia="Microsoft YaHei" w:cs="Microsoft YaHei"/>
                <w:sz w:val="19"/>
              </w:rPr>
              <w:t>需先确定识别策略与前提分解方案</w:t>
            </w:r>
          </w:p>
        </w:tc>
      </w:tr>
      <w:tr>
        <w:tc>
          <w:tcPr>
            <w:tcW w:type="dxa" w:w="4413"/>
          </w:tcPr>
          <w:p>
            <w:r/>
            <w:r>
              <w:rPr>
                <w:rFonts w:ascii="Calibri" w:hAnsi="Calibri" w:eastAsia="Microsoft YaHei" w:cs="Microsoft YaHei"/>
                <w:sz w:val="19"/>
              </w:rPr>
              <w:t>因果侧</w:t>
            </w:r>
          </w:p>
        </w:tc>
        <w:tc>
          <w:tcPr>
            <w:tcW w:type="dxa" w:w="4413"/>
          </w:tcPr>
          <w:p>
            <w:r/>
            <w:r>
              <w:rPr>
                <w:rFonts w:ascii="Calibri" w:hAnsi="Calibri" w:eastAsia="Microsoft YaHei" w:cs="Microsoft YaHei"/>
                <w:sz w:val="19"/>
              </w:rPr>
              <w:t>85% 规则的五前提分解</w:t>
            </w:r>
          </w:p>
        </w:tc>
        <w:tc>
          <w:tcPr>
            <w:tcW w:type="dxa" w:w="4413"/>
          </w:tcPr>
          <w:p>
            <w:r/>
            <w:r>
              <w:rPr>
                <w:rFonts w:ascii="Calibri" w:hAnsi="Calibri" w:eastAsia="Microsoft YaHei" w:cs="Microsoft YaHei"/>
                <w:sz w:val="19"/>
              </w:rPr>
              <w:t>同上</w:t>
            </w:r>
          </w:p>
        </w:tc>
      </w:tr>
      <w:tr>
        <w:tc>
          <w:tcPr>
            <w:tcW w:type="dxa" w:w="4413"/>
          </w:tcPr>
          <w:p>
            <w:r/>
            <w:r>
              <w:rPr>
                <w:rFonts w:ascii="Calibri" w:hAnsi="Calibri" w:eastAsia="Microsoft YaHei" w:cs="Microsoft YaHei"/>
                <w:sz w:val="19"/>
              </w:rPr>
              <w:t>因果侧</w:t>
            </w:r>
          </w:p>
        </w:tc>
        <w:tc>
          <w:tcPr>
            <w:tcW w:type="dxa" w:w="4413"/>
          </w:tcPr>
          <w:p>
            <w:r/>
            <w:r>
              <w:rPr>
                <w:rFonts w:ascii="Calibri" w:hAnsi="Calibri" w:eastAsia="Microsoft YaHei" w:cs="Microsoft YaHei"/>
                <w:sz w:val="19"/>
              </w:rPr>
              <w:t>原预注册假设 H4–H7 的检验</w:t>
            </w:r>
          </w:p>
        </w:tc>
        <w:tc>
          <w:tcPr>
            <w:tcW w:type="dxa" w:w="4413"/>
          </w:tcPr>
          <w:p>
            <w:r/>
            <w:r>
              <w:rPr>
                <w:rFonts w:ascii="Calibri" w:hAnsi="Calibri" w:eastAsia="Microsoft YaHei" w:cs="Microsoft YaHei"/>
                <w:sz w:val="19"/>
              </w:rPr>
              <w:t>依赖上述两项</w:t>
            </w:r>
          </w:p>
        </w:tc>
      </w:tr>
      <w:tr>
        <w:tc>
          <w:tcPr>
            <w:tcW w:type="dxa" w:w="4413"/>
          </w:tcPr>
          <w:p>
            <w:r/>
            <w:r>
              <w:rPr>
                <w:rFonts w:ascii="Calibri" w:hAnsi="Calibri" w:eastAsia="Microsoft YaHei" w:cs="Microsoft YaHei"/>
                <w:sz w:val="19"/>
              </w:rPr>
              <w:t>决策侧</w:t>
            </w:r>
          </w:p>
        </w:tc>
        <w:tc>
          <w:tcPr>
            <w:tcW w:type="dxa" w:w="4413"/>
          </w:tcPr>
          <w:p>
            <w:r/>
            <w:r>
              <w:rPr>
                <w:rFonts w:ascii="Calibri" w:hAnsi="Calibri" w:eastAsia="Microsoft YaHei" w:cs="Microsoft YaHei"/>
                <w:sz w:val="19"/>
              </w:rPr>
              <w:t>以可提取性为 MDP 状态的结构性预测（命题 M1/M2）</w:t>
            </w:r>
          </w:p>
        </w:tc>
        <w:tc>
          <w:tcPr>
            <w:tcW w:type="dxa" w:w="4413"/>
          </w:tcPr>
          <w:p>
            <w:r/>
            <w:r>
              <w:rPr>
                <w:rFonts w:ascii="Calibri" w:hAnsi="Calibri" w:eastAsia="Microsoft YaHei" w:cs="Microsoft YaHei"/>
                <w:sz w:val="19"/>
              </w:rPr>
              <w:t>需记忆侧日志</w:t>
            </w:r>
          </w:p>
        </w:tc>
      </w:tr>
      <w:tr>
        <w:tc>
          <w:tcPr>
            <w:tcW w:type="dxa" w:w="4413"/>
          </w:tcPr>
          <w:p>
            <w:r/>
            <w:r>
              <w:rPr>
                <w:rFonts w:ascii="Calibri" w:hAnsi="Calibri" w:eastAsia="Microsoft YaHei" w:cs="Microsoft YaHei"/>
                <w:sz w:val="19"/>
              </w:rPr>
              <w:t>决策侧</w:t>
            </w:r>
          </w:p>
        </w:tc>
        <w:tc>
          <w:tcPr>
            <w:tcW w:type="dxa" w:w="4413"/>
          </w:tcPr>
          <w:p>
            <w:r/>
            <w:r>
              <w:rPr>
                <w:rFonts w:ascii="Calibri" w:hAnsi="Calibri" w:eastAsia="Microsoft YaHei" w:cs="Microsoft YaHei"/>
                <w:sz w:val="19"/>
              </w:rPr>
              <w:t>以集成规模为自变量的机器共识阈值、决策层损失、最少在线作答数</w:t>
            </w:r>
          </w:p>
        </w:tc>
        <w:tc>
          <w:tcPr>
            <w:tcW w:type="dxa" w:w="4413"/>
          </w:tcPr>
          <w:p>
            <w:r/>
            <w:r>
              <w:rPr>
                <w:rFonts w:ascii="Calibri" w:hAnsi="Calibri" w:eastAsia="Microsoft YaHei" w:cs="Microsoft YaHei"/>
                <w:sz w:val="19"/>
              </w:rPr>
              <w:t>需多模型多规模的标注矩阵与可运行的在线实验</w:t>
            </w:r>
          </w:p>
        </w:tc>
      </w:tr>
      <w:tr>
        <w:tc>
          <w:tcPr>
            <w:tcW w:type="dxa" w:w="4413"/>
          </w:tcPr>
          <w:p>
            <w:r/>
            <w:r>
              <w:rPr>
                <w:rFonts w:ascii="Calibri" w:hAnsi="Calibri" w:eastAsia="Microsoft YaHei" w:cs="Microsoft YaHei"/>
                <w:sz w:val="19"/>
              </w:rPr>
              <w:t>决策侧</w:t>
            </w:r>
          </w:p>
        </w:tc>
        <w:tc>
          <w:tcPr>
            <w:tcW w:type="dxa" w:w="4413"/>
          </w:tcPr>
          <w:p>
            <w:r/>
            <w:r>
              <w:rPr>
                <w:rFonts w:ascii="Calibri" w:hAnsi="Calibri" w:eastAsia="Microsoft YaHei" w:cs="Microsoft YaHei"/>
                <w:sz w:val="19"/>
              </w:rPr>
              <w:t>心流通道非支配边界的真实数据检验</w:t>
            </w:r>
          </w:p>
        </w:tc>
        <w:tc>
          <w:tcPr>
            <w:tcW w:type="dxa" w:w="4413"/>
          </w:tcPr>
          <w:p>
            <w:r/>
            <w:r>
              <w:rPr>
                <w:rFonts w:ascii="Calibri" w:hAnsi="Calibri" w:eastAsia="Microsoft YaHei" w:cs="Microsoft YaHei"/>
                <w:sz w:val="19"/>
              </w:rPr>
              <w:t>模拟器内已完成，真实数据未做</w:t>
            </w:r>
          </w:p>
        </w:tc>
      </w:tr>
      <w:tr>
        <w:tc>
          <w:tcPr>
            <w:tcW w:type="dxa" w:w="4413"/>
          </w:tcPr>
          <w:p>
            <w:r/>
            <w:r>
              <w:rPr>
                <w:rFonts w:ascii="Calibri" w:hAnsi="Calibri" w:eastAsia="Microsoft YaHei" w:cs="Microsoft YaHei"/>
                <w:sz w:val="19"/>
              </w:rPr>
              <w:t>审计侧</w:t>
            </w:r>
          </w:p>
        </w:tc>
        <w:tc>
          <w:tcPr>
            <w:tcW w:type="dxa" w:w="4413"/>
          </w:tcPr>
          <w:p>
            <w:r/>
            <w:r>
              <w:rPr>
                <w:rFonts w:ascii="Calibri" w:hAnsi="Calibri" w:eastAsia="Microsoft YaHei" w:cs="Microsoft YaHei"/>
                <w:sz w:val="19"/>
              </w:rPr>
              <w:t>干预账本一致性实验</w:t>
            </w:r>
          </w:p>
        </w:tc>
        <w:tc>
          <w:tcPr>
            <w:tcW w:type="dxa" w:w="4413"/>
          </w:tcPr>
          <w:p>
            <w:r/>
            <w:r>
              <w:rPr>
                <w:rFonts w:ascii="Calibri" w:hAnsi="Calibri" w:eastAsia="Microsoft YaHei" w:cs="Microsoft YaHei"/>
                <w:sz w:val="19"/>
              </w:rPr>
              <w:t>仓库中尚无账本实现（见 §4.3）</w:t>
            </w:r>
          </w:p>
        </w:tc>
      </w:tr>
      <w:tr>
        <w:tc>
          <w:tcPr>
            <w:tcW w:type="dxa" w:w="4413"/>
          </w:tcPr>
          <w:p>
            <w:r/>
            <w:r>
              <w:rPr>
                <w:rFonts w:ascii="Calibri" w:hAnsi="Calibri" w:eastAsia="Microsoft YaHei" w:cs="Microsoft YaHei"/>
                <w:sz w:val="19"/>
              </w:rPr>
              <w:t>审计侧</w:t>
            </w:r>
          </w:p>
        </w:tc>
        <w:tc>
          <w:tcPr>
            <w:tcW w:type="dxa" w:w="4413"/>
          </w:tcPr>
          <w:p>
            <w:r/>
            <w:r>
              <w:rPr>
                <w:rFonts w:ascii="Calibri" w:hAnsi="Calibri" w:eastAsia="Microsoft YaHei" w:cs="Microsoft YaHei"/>
                <w:sz w:val="19"/>
              </w:rPr>
              <w:t>外部系统机制编码的评分者信度（两名编码者 + Cohen κ）</w:t>
            </w:r>
          </w:p>
        </w:tc>
        <w:tc>
          <w:tcPr>
            <w:tcW w:type="dxa" w:w="4413"/>
          </w:tcPr>
          <w:p>
            <w:r/>
            <w:r>
              <w:rPr>
                <w:rFonts w:ascii="Calibri" w:hAnsi="Calibri" w:eastAsia="Microsoft YaHei" w:cs="Microsoft YaHei"/>
                <w:sz w:val="19"/>
              </w:rPr>
              <w:t>本轮未做；外部系统仅 n = 2</w:t>
            </w:r>
          </w:p>
        </w:tc>
      </w:tr>
      <w:tr>
        <w:tc>
          <w:tcPr>
            <w:tcW w:type="dxa" w:w="4413"/>
          </w:tcPr>
          <w:p>
            <w:r/>
            <w:r>
              <w:rPr>
                <w:rFonts w:ascii="Calibri" w:hAnsi="Calibri" w:eastAsia="Microsoft YaHei" w:cs="Microsoft YaHei"/>
                <w:sz w:val="19"/>
              </w:rPr>
              <w:t>审计侧</w:t>
            </w:r>
          </w:p>
        </w:tc>
        <w:tc>
          <w:tcPr>
            <w:tcW w:type="dxa" w:w="4413"/>
          </w:tcPr>
          <w:p>
            <w:r/>
            <w:r>
              <w:rPr>
                <w:rFonts w:ascii="Calibri" w:hAnsi="Calibri" w:eastAsia="Microsoft YaHei" w:cs="Microsoft YaHei"/>
                <w:sz w:val="19"/>
              </w:rPr>
              <w:t>运行时冲突频率 / 预算耗竭 / 抢占违规的分布</w:t>
            </w:r>
          </w:p>
        </w:tc>
        <w:tc>
          <w:tcPr>
            <w:tcW w:type="dxa" w:w="4413"/>
          </w:tcPr>
          <w:p>
            <w:r/>
            <w:r>
              <w:rPr>
                <w:rFonts w:ascii="Calibri" w:hAnsi="Calibri" w:eastAsia="Microsoft YaHei" w:cs="Microsoft YaHei"/>
                <w:sz w:val="19"/>
              </w:rPr>
              <w:t>需先按"路线 A"把运行时效果生产者由 2 提到 ≥ 14 并跑合成会话</w:t>
            </w:r>
          </w:p>
        </w:tc>
      </w:tr>
      <w:tr>
        <w:tc>
          <w:tcPr>
            <w:tcW w:type="dxa" w:w="4413"/>
          </w:tcPr>
          <w:p>
            <w:r/>
            <w:r>
              <w:rPr>
                <w:rFonts w:ascii="Calibri" w:hAnsi="Calibri" w:eastAsia="Microsoft YaHei" w:cs="Microsoft YaHei"/>
                <w:sz w:val="19"/>
              </w:rPr>
              <w:t>决策侧</w:t>
            </w:r>
          </w:p>
        </w:tc>
        <w:tc>
          <w:tcPr>
            <w:tcW w:type="dxa" w:w="4413"/>
          </w:tcPr>
          <w:p>
            <w:r/>
            <w:r>
              <w:rPr>
                <w:rFonts w:ascii="Calibri" w:hAnsi="Calibri" w:eastAsia="Microsoft YaHei" w:cs="Microsoft YaHei"/>
                <w:b/>
                <w:sz w:val="19"/>
              </w:rPr>
              <w:t>≥ 3 种模型族 × ≥ 3 种参数规模 × 2 种协议</w:t>
            </w:r>
            <w:r>
              <w:rPr>
                <w:rFonts w:ascii="Calibri" w:hAnsi="Calibri" w:eastAsia="Microsoft YaHei" w:cs="Microsoft YaHei"/>
                <w:sz w:val="19"/>
              </w:rPr>
              <w:t>的难度标注矩阵</w:t>
            </w:r>
          </w:p>
        </w:tc>
        <w:tc>
          <w:tcPr>
            <w:tcW w:type="dxa" w:w="4413"/>
          </w:tcPr>
          <w:p>
            <w:r/>
            <w:r>
              <w:rPr>
                <w:rFonts w:ascii="Calibri" w:hAnsi="Calibri" w:eastAsia="Microsoft YaHei" w:cs="Microsoft YaHei"/>
                <w:sz w:val="19"/>
              </w:rPr>
              <w:t>M3 投稿前的</w:t>
            </w:r>
            <w:r>
              <w:rPr>
                <w:rFonts w:ascii="Calibri" w:hAnsi="Calibri" w:eastAsia="Microsoft YaHei" w:cs="Microsoft YaHei"/>
                <w:b/>
                <w:sz w:val="19"/>
              </w:rPr>
              <w:t>硬前置条件</w:t>
            </w:r>
            <w:r>
              <w:rPr>
                <w:rFonts w:ascii="Calibri" w:hAnsi="Calibri" w:eastAsia="Microsoft YaHei" w:cs="Microsoft YaHei"/>
                <w:sz w:val="19"/>
              </w:rPr>
              <w:t>；在完成前不得以"LLM 的边界"为标题</w:t>
            </w:r>
          </w:p>
        </w:tc>
      </w:tr>
      <w:tr>
        <w:tc>
          <w:tcPr>
            <w:tcW w:type="dxa" w:w="4413"/>
          </w:tcPr>
          <w:p>
            <w:r/>
            <w:r>
              <w:rPr>
                <w:rFonts w:ascii="Calibri" w:hAnsi="Calibri" w:eastAsia="Microsoft YaHei" w:cs="Microsoft YaHei"/>
                <w:sz w:val="19"/>
              </w:rPr>
              <w:t>决策侧</w:t>
            </w:r>
          </w:p>
        </w:tc>
        <w:tc>
          <w:tcPr>
            <w:tcW w:type="dxa" w:w="4413"/>
          </w:tcPr>
          <w:p>
            <w:r/>
            <w:r>
              <w:rPr>
                <w:rFonts w:ascii="Calibri" w:hAnsi="Calibri" w:eastAsia="Microsoft YaHei" w:cs="Microsoft YaHei"/>
                <w:sz w:val="19"/>
              </w:rPr>
              <w:t>公开基线方法的复现（Castleman 等的分层多臂老虎机基线）</w:t>
            </w:r>
          </w:p>
        </w:tc>
        <w:tc>
          <w:tcPr>
            <w:tcW w:type="dxa" w:w="4413"/>
          </w:tcPr>
          <w:p>
            <w:r/>
            <w:r>
              <w:rPr>
                <w:rFonts w:ascii="Calibri" w:hAnsi="Calibri" w:eastAsia="Microsoft YaHei" w:cs="Microsoft YaHei"/>
                <w:sz w:val="19"/>
              </w:rPr>
              <w:t>缩减后的 M3 中必须补跑，否则评审必被指出</w:t>
            </w:r>
          </w:p>
        </w:tc>
      </w:tr>
      <w:tr>
        <w:tc>
          <w:tcPr>
            <w:tcW w:type="dxa" w:w="4413"/>
          </w:tcPr>
          <w:p>
            <w:r/>
            <w:r>
              <w:rPr>
                <w:rFonts w:ascii="Calibri" w:hAnsi="Calibri" w:eastAsia="Microsoft YaHei" w:cs="Microsoft YaHei"/>
                <w:sz w:val="19"/>
              </w:rPr>
              <w:t>系统侧</w:t>
            </w:r>
          </w:p>
        </w:tc>
        <w:tc>
          <w:tcPr>
            <w:tcW w:type="dxa" w:w="4413"/>
          </w:tcPr>
          <w:p>
            <w:r/>
            <w:r>
              <w:rPr>
                <w:rFonts w:ascii="Calibri" w:hAnsi="Calibri" w:eastAsia="Microsoft YaHei" w:cs="Microsoft YaHei"/>
                <w:sz w:val="19"/>
              </w:rPr>
              <w:t>状态持久化</w:t>
            </w:r>
          </w:p>
        </w:tc>
        <w:tc>
          <w:tcPr>
            <w:tcW w:type="dxa" w:w="4413"/>
          </w:tcPr>
          <w:p>
            <w:r/>
            <w:r>
              <w:rPr>
                <w:rFonts w:ascii="Consolas" w:hAnsi="Consolas" w:eastAsia="Microsoft YaHei" w:cs="Microsoft YaHei"/>
                <w:sz w:val="19"/>
              </w:rPr>
              <w:t>StateStore</w:t>
            </w:r>
            <w:r>
              <w:rPr>
                <w:rFonts w:ascii="Calibri" w:hAnsi="Calibri" w:eastAsia="Microsoft YaHei" w:cs="Microsoft YaHei"/>
                <w:sz w:val="19"/>
              </w:rPr>
              <w:t xml:space="preserve"> 接口已落地（9 个内存态容器完成迁移），但默认仍为内存实现，进程重启即丢</w:t>
            </w:r>
          </w:p>
        </w:tc>
      </w:tr>
      <w:tr>
        <w:tc>
          <w:tcPr>
            <w:tcW w:type="dxa" w:w="4413"/>
          </w:tcPr>
          <w:p>
            <w:r/>
            <w:r>
              <w:rPr>
                <w:rFonts w:ascii="Calibri" w:hAnsi="Calibri" w:eastAsia="Microsoft YaHei" w:cs="Microsoft YaHei"/>
                <w:sz w:val="19"/>
              </w:rPr>
              <w:t>系统侧</w:t>
            </w:r>
          </w:p>
        </w:tc>
        <w:tc>
          <w:tcPr>
            <w:tcW w:type="dxa" w:w="4413"/>
          </w:tcPr>
          <w:p>
            <w:r/>
            <w:r>
              <w:rPr>
                <w:rFonts w:ascii="Calibri" w:hAnsi="Calibri" w:eastAsia="Microsoft YaHei" w:cs="Microsoft YaHei"/>
                <w:b/>
                <w:sz w:val="19"/>
              </w:rPr>
              <w:t>8 个机制仍为占位实现</w:t>
            </w:r>
            <w:r>
              <w:rPr>
                <w:rFonts w:ascii="Calibri" w:hAnsi="Calibri" w:eastAsia="Microsoft YaHei" w:cs="Microsoft YaHei"/>
                <w:sz w:val="19"/>
              </w:rPr>
              <w:t>：LF-M19 / LF-M28 / LF-M29 / LF-M32 / LF-M45 / LF-M49 / LF-M50 / LF-M53</w:t>
            </w:r>
          </w:p>
        </w:tc>
        <w:tc>
          <w:tcPr>
            <w:tcW w:type="dxa" w:w="4413"/>
          </w:tcPr>
          <w:p>
            <w:r/>
            <w:r>
              <w:rPr>
                <w:rFonts w:ascii="Calibri" w:hAnsi="Calibri" w:eastAsia="Microsoft YaHei" w:cs="Microsoft YaHei"/>
                <w:sz w:val="19"/>
              </w:rPr>
              <w:t>其输出为引擎占位数据。（</w:t>
            </w:r>
            <w:r>
              <w:rPr>
                <w:rFonts w:ascii="Calibri" w:hAnsi="Calibri" w:eastAsia="Microsoft YaHei" w:cs="Microsoft YaHei"/>
                <w:b/>
                <w:sz w:val="19"/>
              </w:rPr>
              <w:t>v1.1 更正</w:t>
            </w:r>
            <w:r>
              <w:rPr>
                <w:rFonts w:ascii="Calibri" w:hAnsi="Calibri" w:eastAsia="Microsoft YaHei" w:cs="Microsoft YaHei"/>
                <w:sz w:val="19"/>
              </w:rPr>
              <w:t xml:space="preserve">：旧稿写"4 个机制（LF-M29 / LF-M32 / LF-M49 / LF-M50）"，实测 </w:t>
            </w:r>
            <w:r>
              <w:rPr>
                <w:rFonts w:ascii="Consolas" w:hAnsi="Consolas" w:eastAsia="Microsoft YaHei" w:cs="Microsoft YaHei"/>
                <w:sz w:val="19"/>
              </w:rPr>
              <w:t>mechanism_registry.py</w:t>
            </w:r>
            <w:r>
              <w:rPr>
                <w:rFonts w:ascii="Calibri" w:hAnsi="Calibri" w:eastAsia="Microsoft YaHei" w:cs="Microsoft YaHei"/>
                <w:sz w:val="19"/>
              </w:rPr>
              <w:t xml:space="preserve"> 中 </w:t>
            </w:r>
            <w:r>
              <w:rPr>
                <w:rFonts w:ascii="Consolas" w:hAnsi="Consolas" w:eastAsia="Microsoft YaHei" w:cs="Microsoft YaHei"/>
                <w:sz w:val="19"/>
              </w:rPr>
              <w:t>maturity="placeholder"</w:t>
            </w:r>
            <w:r>
              <w:rPr>
                <w:rFonts w:ascii="Calibri" w:hAnsi="Calibri" w:eastAsia="Microsoft YaHei" w:cs="Microsoft YaHei"/>
                <w:sz w:val="19"/>
              </w:rPr>
              <w:t xml:space="preserve"> 共 </w:t>
            </w:r>
            <w:r>
              <w:rPr>
                <w:rFonts w:ascii="Calibri" w:hAnsi="Calibri" w:eastAsia="Microsoft YaHei" w:cs="Microsoft YaHei"/>
                <w:b/>
                <w:sz w:val="19"/>
              </w:rPr>
              <w:t>8</w:t>
            </w:r>
            <w:r>
              <w:rPr>
                <w:rFonts w:ascii="Calibri" w:hAnsi="Calibri" w:eastAsia="Microsoft YaHei" w:cs="Microsoft YaHei"/>
                <w:sz w:val="19"/>
              </w:rPr>
              <w:t xml:space="preserve"> 个，旧口径漏计 4 个）</w:t>
            </w:r>
          </w:p>
        </w:tc>
      </w:tr>
      <w:tr>
        <w:tc>
          <w:tcPr>
            <w:tcW w:type="dxa" w:w="4413"/>
          </w:tcPr>
          <w:p>
            <w:r/>
            <w:r>
              <w:rPr>
                <w:rFonts w:ascii="Calibri" w:hAnsi="Calibri" w:eastAsia="Microsoft YaHei" w:cs="Microsoft YaHei"/>
                <w:sz w:val="19"/>
              </w:rPr>
              <w:t>系统侧</w:t>
            </w:r>
          </w:p>
        </w:tc>
        <w:tc>
          <w:tcPr>
            <w:tcW w:type="dxa" w:w="4413"/>
          </w:tcPr>
          <w:p>
            <w:r/>
            <w:r>
              <w:rPr>
                <w:rFonts w:ascii="Calibri" w:hAnsi="Calibri" w:eastAsia="Microsoft YaHei" w:cs="Microsoft YaHei"/>
                <w:sz w:val="19"/>
              </w:rPr>
              <w:t>成熟度分布为 complete 9 / partial 37 / placeholder 8</w:t>
            </w:r>
          </w:p>
        </w:tc>
        <w:tc>
          <w:tcPr>
            <w:tcW w:type="dxa" w:w="4413"/>
          </w:tcPr>
          <w:p>
            <w:r/>
            <w:r>
              <w:rPr>
                <w:rFonts w:ascii="Calibri" w:hAnsi="Calibri" w:eastAsia="Microsoft YaHei" w:cs="Microsoft YaHei"/>
                <w:sz w:val="19"/>
              </w:rPr>
              <w:t>与旧文档记载的 9 / 41 / 4 存在漂移，已按实测更正</w:t>
            </w:r>
          </w:p>
        </w:tc>
      </w:tr>
    </w:tbl>
    <w:p/>
    <w:p>
      <w:pPr>
        <w:pStyle w:val="Heading4"/>
        <w:spacing w:before="120" w:after="80"/>
      </w:pPr>
      <w:r>
        <w:rPr>
          <w:rFonts w:ascii="Calibri" w:hAnsi="Calibri" w:eastAsia="Microsoft YaHei" w:cs="Microsoft YaHei"/>
          <w:sz w:val="22"/>
        </w:rPr>
        <w:t>8.3 口径更正留痕</w:t>
      </w:r>
    </w:p>
    <w:p>
      <w:pPr>
        <w:spacing w:after="120"/>
      </w:pPr>
      <w:r>
        <w:rPr>
          <w:rFonts w:ascii="Calibri" w:hAnsi="Calibri" w:eastAsia="Microsoft YaHei" w:cs="Microsoft YaHei"/>
          <w:sz w:val="21"/>
        </w:rPr>
        <w:t>报告期内发生多次数值与口径更正，此处全部留痕以防旧值被继续引用。</w:t>
      </w:r>
    </w:p>
    <w:p>
      <w:pPr>
        <w:spacing w:after="120"/>
      </w:pPr>
      <w:r>
        <w:rPr>
          <w:rFonts w:ascii="Calibri" w:hAnsi="Calibri" w:eastAsia="Microsoft YaHei" w:cs="Microsoft YaHei"/>
          <w:b/>
          <w:sz w:val="21"/>
        </w:rPr>
        <w:t>更正一：难度可公度性系数。</w:t>
      </w:r>
      <w:r>
        <w:rPr>
          <w:rFonts w:ascii="Calibri" w:hAnsi="Calibri" w:eastAsia="Microsoft YaHei" w:cs="Microsoft YaHei"/>
          <w:sz w:val="21"/>
        </w:rPr>
        <w:t xml:space="preserve"> 早期一批漂移实验把三个难度源的符号约定混用（IRT 源取 logit 正确率，正方向为"易"；时长与尝试次数为原始值，正方向为"难"），由此得到的线性融合漂移被系统性抬高。统一为"正方向 = 难"后重算，真实漂移为 </w:t>
      </w:r>
      <w:r>
        <w:rPr>
          <w:rFonts w:ascii="Calibri" w:hAnsi="Calibri" w:eastAsia="Microsoft YaHei" w:cs="Microsoft YaHei"/>
          <w:b/>
          <w:sz w:val="21"/>
        </w:rPr>
        <w:t>L1 = 0.5357</w:t>
      </w:r>
      <w:r>
        <w:rPr>
          <w:rFonts w:ascii="Calibri" w:hAnsi="Calibri" w:eastAsia="Microsoft YaHei" w:cs="Microsoft YaHei"/>
          <w:sz w:val="21"/>
        </w:rPr>
        <w:t>。本报告一律采用该口径；被更正的旧数值只以"更高"定性出现，</w:t>
      </w:r>
      <w:r>
        <w:rPr>
          <w:rFonts w:ascii="Calibri" w:hAnsi="Calibri" w:eastAsia="Microsoft YaHei" w:cs="Microsoft YaHei"/>
          <w:b/>
          <w:sz w:val="21"/>
        </w:rPr>
        <w:t>不得被引用为结果</w:t>
      </w:r>
      <w:r>
        <w:rPr>
          <w:rFonts w:ascii="Calibri" w:hAnsi="Calibri" w:eastAsia="Microsoft YaHei" w:cs="Microsoft YaHei"/>
          <w:sz w:val="21"/>
        </w:rPr>
        <w:t>。旧口径产物已从主产物迁出：</w:t>
      </w:r>
      <w:r>
        <w:rPr>
          <w:rFonts w:ascii="Consolas" w:hAnsi="Consolas" w:eastAsia="Microsoft YaHei" w:cs="Microsoft YaHei"/>
          <w:sz w:val="21"/>
        </w:rPr>
        <w:t>results/code/real_data_results.json</w:t>
      </w:r>
      <w:r>
        <w:rPr>
          <w:rFonts w:ascii="Calibri" w:hAnsi="Calibri" w:eastAsia="Microsoft YaHei" w:cs="Microsoft YaHei"/>
          <w:sz w:val="21"/>
        </w:rPr>
        <w:t xml:space="preserve"> 不再持有旧漂移块，旧数字迁至 </w:t>
      </w:r>
      <w:r>
        <w:rPr>
          <w:rFonts w:ascii="Consolas" w:hAnsi="Consolas" w:eastAsia="Microsoft YaHei" w:cs="Microsoft YaHei"/>
          <w:sz w:val="21"/>
        </w:rPr>
        <w:t>results/code/deprecated/assist09_drift_v1_sign_mixed.json</w:t>
      </w:r>
      <w:r>
        <w:rPr>
          <w:rFonts w:ascii="Calibri" w:hAnsi="Calibri" w:eastAsia="Microsoft YaHei" w:cs="Microsoft YaHei"/>
          <w:sz w:val="21"/>
        </w:rPr>
        <w:t xml:space="preserve"> 并标注 </w:t>
      </w:r>
      <w:r>
        <w:rPr>
          <w:rFonts w:ascii="Consolas" w:hAnsi="Consolas" w:eastAsia="Microsoft YaHei" w:cs="Microsoft YaHei"/>
          <w:sz w:val="21"/>
        </w:rPr>
        <w:t>_deprecated: true</w:t>
      </w:r>
      <w:r>
        <w:rPr>
          <w:rFonts w:ascii="Calibri" w:hAnsi="Calibri" w:eastAsia="Microsoft YaHei" w:cs="Microsoft YaHei"/>
          <w:sz w:val="21"/>
        </w:rPr>
        <w:t>。</w:t>
      </w:r>
    </w:p>
    <w:p>
      <w:pPr>
        <w:spacing w:after="120"/>
      </w:pPr>
      <w:r>
        <w:rPr>
          <w:rFonts w:ascii="Calibri" w:hAnsi="Calibri" w:eastAsia="Microsoft YaHei" w:cs="Microsoft YaHei"/>
          <w:b/>
          <w:sz w:val="21"/>
        </w:rPr>
        <w:t>更正二：滑窗错误率分布（v1.1 新增，审阅意见 §3.1）。</w:t>
      </w:r>
      <w:r>
        <w:rPr>
          <w:rFonts w:ascii="Calibri" w:hAnsi="Calibri" w:eastAsia="Microsoft YaHei" w:cs="Microsoft YaHei"/>
          <w:sz w:val="21"/>
        </w:rPr>
        <w:t xml:space="preserve"> 旧稿"众数区间 0.15–0.20（成功率 80–85%）"是</w:t>
      </w:r>
      <w:r>
        <w:rPr>
          <w:rFonts w:ascii="Calibri" w:hAnsi="Calibri" w:eastAsia="Microsoft YaHei" w:cs="Microsoft YaHei"/>
          <w:b/>
          <w:sz w:val="21"/>
        </w:rPr>
        <w:t>等宽分箱的边界伪影</w:t>
      </w:r>
      <w:r>
        <w:rPr>
          <w:rFonts w:ascii="Calibri" w:hAnsi="Calibri" w:eastAsia="Microsoft YaHei" w:cs="Microsoft YaHei"/>
          <w:sz w:val="21"/>
        </w:rPr>
        <w:t>——分箱边界与 21 个离散支撑点 k/20 重合，叠加浮点误差，导致 0.15 与 0.20 被并入同一区间。按整数错误条数重算后，</w:t>
      </w:r>
      <w:r>
        <w:rPr>
          <w:rFonts w:ascii="Calibri" w:hAnsi="Calibri" w:eastAsia="Microsoft YaHei" w:cs="Microsoft YaHei"/>
          <w:b/>
          <w:sz w:val="21"/>
        </w:rPr>
        <w:t>单值众数为错误率 0.25（成功率 75%，30,899 窗）</w:t>
      </w:r>
      <w:r>
        <w:rPr>
          <w:rFonts w:ascii="Calibri" w:hAnsi="Calibri" w:eastAsia="Microsoft YaHei" w:cs="Microsoft YaHei"/>
          <w:sz w:val="21"/>
        </w:rPr>
        <w:t>；bootstrap 众数集在 95.5% 的重抽样中为 {0.25}。旧表述全文作废。详见 §3.7。</w:t>
      </w:r>
    </w:p>
    <w:p>
      <w:pPr>
        <w:spacing w:after="120"/>
      </w:pPr>
      <w:r>
        <w:rPr>
          <w:rFonts w:ascii="Calibri" w:hAnsi="Calibri" w:eastAsia="Microsoft YaHei" w:cs="Microsoft YaHei"/>
          <w:b/>
          <w:sz w:val="21"/>
        </w:rPr>
        <w:t>更正三：占位机制数（v1.1 新增，更正表第 2 行）。</w:t>
      </w:r>
      <w:r>
        <w:rPr>
          <w:rFonts w:ascii="Calibri" w:hAnsi="Calibri" w:eastAsia="Microsoft YaHei" w:cs="Microsoft YaHei"/>
          <w:sz w:val="21"/>
        </w:rPr>
        <w:t xml:space="preserve"> 旧稿写 </w:t>
      </w:r>
      <w:r>
        <w:rPr>
          <w:rFonts w:ascii="Calibri" w:hAnsi="Calibri" w:eastAsia="Microsoft YaHei" w:cs="Microsoft YaHei"/>
          <w:b/>
          <w:sz w:val="21"/>
        </w:rPr>
        <w:t>4</w:t>
      </w:r>
      <w:r>
        <w:rPr>
          <w:rFonts w:ascii="Calibri" w:hAnsi="Calibri" w:eastAsia="Microsoft YaHei" w:cs="Microsoft YaHei"/>
          <w:sz w:val="21"/>
        </w:rPr>
        <w:t xml:space="preserve"> 个占位机制（LF-M29 / LF-M32 / LF-M49 / LF-M50）；实测 </w:t>
      </w:r>
      <w:r>
        <w:rPr>
          <w:rFonts w:ascii="Consolas" w:hAnsi="Consolas" w:eastAsia="Microsoft YaHei" w:cs="Microsoft YaHei"/>
          <w:sz w:val="21"/>
        </w:rPr>
        <w:t>mechanism_registry.py</w:t>
      </w:r>
      <w:r>
        <w:rPr>
          <w:rFonts w:ascii="Calibri" w:hAnsi="Calibri" w:eastAsia="Microsoft YaHei" w:cs="Microsoft YaHei"/>
          <w:sz w:val="21"/>
        </w:rPr>
        <w:t xml:space="preserve"> 中 </w:t>
      </w:r>
      <w:r>
        <w:rPr>
          <w:rFonts w:ascii="Consolas" w:hAnsi="Consolas" w:eastAsia="Microsoft YaHei" w:cs="Microsoft YaHei"/>
          <w:sz w:val="21"/>
        </w:rPr>
        <w:t>maturity="placeholder"</w:t>
      </w:r>
      <w:r>
        <w:rPr>
          <w:rFonts w:ascii="Calibri" w:hAnsi="Calibri" w:eastAsia="Microsoft YaHei" w:cs="Microsoft YaHei"/>
          <w:sz w:val="21"/>
        </w:rPr>
        <w:t xml:space="preserve"> 为 </w:t>
      </w:r>
      <w:r>
        <w:rPr>
          <w:rFonts w:ascii="Calibri" w:hAnsi="Calibri" w:eastAsia="Microsoft YaHei" w:cs="Microsoft YaHei"/>
          <w:b/>
          <w:sz w:val="21"/>
        </w:rPr>
        <w:t>8</w:t>
      </w:r>
      <w:r>
        <w:rPr>
          <w:rFonts w:ascii="Calibri" w:hAnsi="Calibri" w:eastAsia="Microsoft YaHei" w:cs="Microsoft YaHei"/>
          <w:sz w:val="21"/>
        </w:rPr>
        <w:t xml:space="preserve"> 个（LF-M19 / LF-M28 / LF-M29 / LF-M32 / LF-M45 / LF-M49 / LF-M50 / LF-M53）。旧口径漏计 4 个，已更正。</w:t>
      </w:r>
    </w:p>
    <w:p>
      <w:pPr>
        <w:spacing w:after="120"/>
      </w:pPr>
      <w:r>
        <w:rPr>
          <w:rFonts w:ascii="Calibri" w:hAnsi="Calibri" w:eastAsia="Microsoft YaHei" w:cs="Microsoft YaHei"/>
          <w:b/>
          <w:sz w:val="21"/>
        </w:rPr>
        <w:t>更正四：机制"落地"的含义（v1.1 新增，更正表第 3 行）。</w:t>
      </w:r>
      <w:r>
        <w:rPr>
          <w:rFonts w:ascii="Calibri" w:hAnsi="Calibri" w:eastAsia="Microsoft YaHei" w:cs="Microsoft YaHei"/>
          <w:sz w:val="21"/>
        </w:rPr>
        <w:t xml:space="preserve"> 旧稿"机制运行时落地 54 / 54，孤儿 0"指的是登记条目与实现单元的对应关系完整，</w:t>
      </w:r>
      <w:r>
        <w:rPr>
          <w:rFonts w:ascii="Calibri" w:hAnsi="Calibri" w:eastAsia="Microsoft YaHei" w:cs="Microsoft YaHei"/>
          <w:b/>
          <w:sz w:val="21"/>
        </w:rPr>
        <w:t>不等于 54 个机制都在运行时构造干预效果</w:t>
      </w:r>
      <w:r>
        <w:rPr>
          <w:rFonts w:ascii="Calibri" w:hAnsi="Calibri" w:eastAsia="Microsoft YaHei" w:cs="Microsoft YaHei"/>
          <w:sz w:val="21"/>
        </w:rPr>
        <w:t xml:space="preserve">。实测生产环境只有 </w:t>
      </w:r>
      <w:r>
        <w:rPr>
          <w:rFonts w:ascii="Calibri" w:hAnsi="Calibri" w:eastAsia="Microsoft YaHei" w:cs="Microsoft YaHei"/>
          <w:b/>
          <w:sz w:val="21"/>
        </w:rPr>
        <w:t>2 处</w:t>
      </w:r>
      <w:r>
        <w:rPr>
          <w:rFonts w:ascii="Calibri" w:hAnsi="Calibri" w:eastAsia="Microsoft YaHei" w:cs="Microsoft YaHei"/>
          <w:sz w:val="21"/>
        </w:rPr>
        <w:t>效果生产者（LF-M44 / LF-M52）。此后一律并列三元组：</w:t>
      </w:r>
      <w:r>
        <w:rPr>
          <w:rFonts w:ascii="Calibri" w:hAnsi="Calibri" w:eastAsia="Microsoft YaHei" w:cs="Microsoft YaHei"/>
          <w:b/>
          <w:sz w:val="21"/>
        </w:rPr>
        <w:t>登记 54 / 效果生产 2 / 成熟度 9·37·8</w:t>
      </w:r>
      <w:r>
        <w:rPr>
          <w:rFonts w:ascii="Calibri" w:hAnsi="Calibri" w:eastAsia="Microsoft YaHei" w:cs="Microsoft YaHei"/>
          <w:sz w:val="21"/>
        </w:rPr>
        <w:t>。</w:t>
      </w:r>
    </w:p>
    <w:p>
      <w:pPr>
        <w:spacing w:after="120"/>
      </w:pPr>
      <w:r>
        <w:rPr>
          <w:rFonts w:ascii="Calibri" w:hAnsi="Calibri" w:eastAsia="Microsoft YaHei" w:cs="Microsoft YaHei"/>
          <w:b/>
          <w:sz w:val="21"/>
        </w:rPr>
        <w:t>更正五：LLM 模型身份与协议设计字符串（v1.1 新增，更正表第 6、7 行）。</w:t>
      </w:r>
      <w:r>
        <w:rPr>
          <w:rFonts w:ascii="Calibri" w:hAnsi="Calibri" w:eastAsia="Microsoft YaHei" w:cs="Microsoft YaHei"/>
          <w:sz w:val="21"/>
        </w:rPr>
        <w:t xml:space="preserve"> 旧稿"qwen3-6B 量级"有误：代码中模型标签只有 </w:t>
      </w:r>
      <w:r>
        <w:rPr>
          <w:rFonts w:ascii="Consolas" w:hAnsi="Consolas" w:eastAsia="Microsoft YaHei" w:cs="Microsoft YaHei"/>
          <w:sz w:val="21"/>
        </w:rPr>
        <w:t>qwen36</w:t>
      </w:r>
      <w:r>
        <w:rPr>
          <w:rFonts w:ascii="Calibri" w:hAnsi="Calibri" w:eastAsia="Microsoft YaHei" w:cs="Microsoft YaHei"/>
          <w:sz w:val="21"/>
        </w:rPr>
        <w:t xml:space="preserve"> 一个，且官方 Qwen3 dense 系列无 6B 规格。现按 Ollama manifest + GGUF 头解析更正为 </w:t>
      </w:r>
      <w:r>
        <w:rPr>
          <w:rFonts w:ascii="Calibri" w:hAnsi="Calibri" w:eastAsia="Microsoft YaHei" w:cs="Microsoft YaHei"/>
          <w:b/>
          <w:sz w:val="21"/>
        </w:rPr>
        <w:t>Qwen3.6-35B-A3B</w:t>
      </w:r>
      <w:r>
        <w:rPr>
          <w:rFonts w:ascii="Calibri" w:hAnsi="Calibri" w:eastAsia="Microsoft YaHei" w:cs="Microsoft YaHei"/>
          <w:sz w:val="21"/>
        </w:rPr>
        <w:t>（</w:t>
      </w:r>
      <w:r>
        <w:rPr>
          <w:rFonts w:ascii="Consolas" w:hAnsi="Consolas" w:eastAsia="Microsoft YaHei" w:cs="Microsoft YaHei"/>
          <w:sz w:val="21"/>
        </w:rPr>
        <w:t>qwen35moe</w:t>
      </w:r>
      <w:r>
        <w:rPr>
          <w:rFonts w:ascii="Calibri" w:hAnsi="Calibri" w:eastAsia="Microsoft YaHei" w:cs="Microsoft YaHei"/>
          <w:sz w:val="21"/>
        </w:rPr>
        <w:t xml:space="preserve">）、量化 </w:t>
      </w:r>
      <w:r>
        <w:rPr>
          <w:rFonts w:ascii="Calibri" w:hAnsi="Calibri" w:eastAsia="Microsoft YaHei" w:cs="Microsoft YaHei"/>
          <w:b/>
          <w:sz w:val="21"/>
        </w:rPr>
        <w:t>IQ3_S</w:t>
      </w:r>
      <w:r>
        <w:rPr>
          <w:rFonts w:ascii="Calibri" w:hAnsi="Calibri" w:eastAsia="Microsoft YaHei" w:cs="Microsoft YaHei"/>
          <w:sz w:val="21"/>
        </w:rPr>
        <w:t xml:space="preserve">、manifest </w:t>
      </w:r>
      <w:r>
        <w:rPr>
          <w:rFonts w:ascii="Consolas" w:hAnsi="Consolas" w:eastAsia="Microsoft YaHei" w:cs="Microsoft YaHei"/>
          <w:sz w:val="21"/>
        </w:rPr>
        <w:t>sha256:5f2d8551…</w:t>
      </w:r>
      <w:r>
        <w:rPr>
          <w:rFonts w:ascii="Calibri" w:hAnsi="Calibri" w:eastAsia="Microsoft YaHei" w:cs="Microsoft YaHei"/>
          <w:sz w:val="21"/>
        </w:rPr>
        <w:t>。另，</w:t>
      </w:r>
      <w:r>
        <w:rPr>
          <w:rFonts w:ascii="Consolas" w:hAnsi="Consolas" w:eastAsia="Microsoft YaHei" w:cs="Microsoft YaHei"/>
          <w:sz w:val="21"/>
        </w:rPr>
        <w:t>llm_labeling_v2.json</w:t>
      </w:r>
      <w:r>
        <w:rPr>
          <w:rFonts w:ascii="Calibri" w:hAnsi="Calibri" w:eastAsia="Microsoft YaHei" w:cs="Microsoft YaHei"/>
          <w:sz w:val="21"/>
        </w:rPr>
        <w:t xml:space="preserve"> 的 </w:t>
      </w:r>
      <w:r>
        <w:rPr>
          <w:rFonts w:ascii="Consolas" w:hAnsi="Consolas" w:eastAsia="Microsoft YaHei" w:cs="Microsoft YaHei"/>
          <w:sz w:val="21"/>
        </w:rPr>
        <w:t>design</w:t>
      </w:r>
      <w:r>
        <w:rPr>
          <w:rFonts w:ascii="Calibri" w:hAnsi="Calibri" w:eastAsia="Microsoft YaHei" w:cs="Microsoft YaHei"/>
          <w:sz w:val="21"/>
        </w:rPr>
        <w:t xml:space="preserve"> 字段曾标"/no_think"，而实际 prompt 与 API body 中并未使用该标记，已改为"JSON-schema 约束解码，未用 /no_think"并加 </w:t>
      </w:r>
      <w:r>
        <w:rPr>
          <w:rFonts w:ascii="Consolas" w:hAnsi="Consolas" w:eastAsia="Microsoft YaHei" w:cs="Microsoft YaHei"/>
          <w:sz w:val="21"/>
        </w:rPr>
        <w:t>_design_correction</w:t>
      </w:r>
      <w:r>
        <w:rPr>
          <w:rFonts w:ascii="Calibri" w:hAnsi="Calibri" w:eastAsia="Microsoft YaHei" w:cs="Microsoft YaHei"/>
          <w:sz w:val="21"/>
        </w:rPr>
        <w:t xml:space="preserve"> 字段留痕。</w:t>
      </w:r>
    </w:p>
    <w:p>
      <w:pPr>
        <w:pStyle w:val="Heading4"/>
        <w:spacing w:before="120" w:after="80"/>
      </w:pPr>
      <w:r>
        <w:rPr>
          <w:rFonts w:ascii="Calibri" w:hAnsi="Calibri" w:eastAsia="Microsoft YaHei" w:cs="Microsoft YaHei"/>
          <w:sz w:val="22"/>
        </w:rPr>
        <w:t>8.4 v1.1 更正表（回应审阅意见第 4 节）</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648"/>
        <w:gridCol w:w="2648"/>
        <w:gridCol w:w="2648"/>
        <w:gridCol w:w="2648"/>
        <w:gridCol w:w="2648"/>
      </w:tblGrid>
      <w:tr>
        <w:tc>
          <w:tcPr>
            <w:tcW w:type="dxa" w:w="2648"/>
            <w:shd w:val="clear" w:color="auto" w:fill="DDDDDD"/>
          </w:tcPr>
          <w:p>
            <w:r>
              <w:rPr>
                <w:b/>
              </w:rPr>
            </w:r>
            <w:r>
              <w:rPr>
                <w:rFonts w:ascii="Calibri" w:hAnsi="Calibri" w:eastAsia="Microsoft YaHei" w:cs="Microsoft YaHei"/>
                <w:b/>
                <w:sz w:val="19"/>
              </w:rPr>
              <w:t>#</w:t>
            </w:r>
          </w:p>
        </w:tc>
        <w:tc>
          <w:tcPr>
            <w:tcW w:type="dxa" w:w="2648"/>
            <w:shd w:val="clear" w:color="auto" w:fill="DDDDDD"/>
          </w:tcPr>
          <w:p>
            <w:r>
              <w:rPr>
                <w:b/>
              </w:rPr>
            </w:r>
            <w:r>
              <w:rPr>
                <w:rFonts w:ascii="Calibri" w:hAnsi="Calibri" w:eastAsia="Microsoft YaHei" w:cs="Microsoft YaHei"/>
                <w:b/>
                <w:sz w:val="19"/>
              </w:rPr>
              <w:t>位置</w:t>
            </w:r>
          </w:p>
        </w:tc>
        <w:tc>
          <w:tcPr>
            <w:tcW w:type="dxa" w:w="2648"/>
            <w:shd w:val="clear" w:color="auto" w:fill="DDDDDD"/>
          </w:tcPr>
          <w:p>
            <w:r>
              <w:rPr>
                <w:b/>
              </w:rPr>
            </w:r>
            <w:r>
              <w:rPr>
                <w:rFonts w:ascii="Calibri" w:hAnsi="Calibri" w:eastAsia="Microsoft YaHei" w:cs="Microsoft YaHei"/>
                <w:b/>
                <w:sz w:val="19"/>
              </w:rPr>
              <w:t>旧表述</w:t>
            </w:r>
          </w:p>
        </w:tc>
        <w:tc>
          <w:tcPr>
            <w:tcW w:type="dxa" w:w="2648"/>
            <w:shd w:val="clear" w:color="auto" w:fill="DDDDDD"/>
          </w:tcPr>
          <w:p>
            <w:r>
              <w:rPr>
                <w:b/>
              </w:rPr>
            </w:r>
            <w:r>
              <w:rPr>
                <w:rFonts w:ascii="Calibri" w:hAnsi="Calibri" w:eastAsia="Microsoft YaHei" w:cs="Microsoft YaHei"/>
                <w:b/>
                <w:sz w:val="19"/>
              </w:rPr>
              <w:t>确认的事实</w:t>
            </w:r>
          </w:p>
        </w:tc>
        <w:tc>
          <w:tcPr>
            <w:tcW w:type="dxa" w:w="2648"/>
            <w:shd w:val="clear" w:color="auto" w:fill="DDDDDD"/>
          </w:tcPr>
          <w:p>
            <w:r>
              <w:rPr>
                <w:b/>
              </w:rPr>
            </w:r>
            <w:r>
              <w:rPr>
                <w:rFonts w:ascii="Calibri" w:hAnsi="Calibri" w:eastAsia="Microsoft YaHei" w:cs="Microsoft YaHei"/>
                <w:b/>
                <w:sz w:val="19"/>
              </w:rPr>
              <w:t>处置</w:t>
            </w:r>
          </w:p>
        </w:tc>
      </w:tr>
      <w:tr>
        <w:tc>
          <w:tcPr>
            <w:tcW w:type="dxa" w:w="2648"/>
          </w:tcPr>
          <w:p>
            <w:r/>
            <w:r>
              <w:rPr>
                <w:rFonts w:ascii="Calibri" w:hAnsi="Calibri" w:eastAsia="Microsoft YaHei" w:cs="Microsoft YaHei"/>
                <w:sz w:val="19"/>
              </w:rPr>
              <w:t>1</w:t>
            </w:r>
          </w:p>
        </w:tc>
        <w:tc>
          <w:tcPr>
            <w:tcW w:type="dxa" w:w="2648"/>
          </w:tcPr>
          <w:p>
            <w:r/>
            <w:r>
              <w:rPr>
                <w:rFonts w:ascii="Calibri" w:hAnsi="Calibri" w:eastAsia="Microsoft YaHei" w:cs="Microsoft YaHei"/>
                <w:sz w:val="19"/>
              </w:rPr>
              <w:t>§3.7 · N5 · 计划书 RQ2</w:t>
            </w:r>
          </w:p>
        </w:tc>
        <w:tc>
          <w:tcPr>
            <w:tcW w:type="dxa" w:w="2648"/>
          </w:tcPr>
          <w:p>
            <w:r/>
            <w:r>
              <w:rPr>
                <w:rFonts w:ascii="Calibri" w:hAnsi="Calibri" w:eastAsia="Microsoft YaHei" w:cs="Microsoft YaHei"/>
                <w:sz w:val="19"/>
              </w:rPr>
              <w:t>众数区间 0.15–0.20</w:t>
            </w:r>
          </w:p>
        </w:tc>
        <w:tc>
          <w:tcPr>
            <w:tcW w:type="dxa" w:w="2648"/>
          </w:tcPr>
          <w:p>
            <w:r/>
            <w:r>
              <w:rPr>
                <w:rFonts w:ascii="Calibri" w:hAnsi="Calibri" w:eastAsia="Microsoft YaHei" w:cs="Microsoft YaHei"/>
                <w:sz w:val="19"/>
              </w:rPr>
              <w:t>分箱边界伪影</w:t>
            </w:r>
          </w:p>
        </w:tc>
        <w:tc>
          <w:tcPr>
            <w:tcW w:type="dxa" w:w="2648"/>
          </w:tcPr>
          <w:p>
            <w:r/>
            <w:r>
              <w:rPr>
                <w:rFonts w:ascii="Calibri" w:hAnsi="Calibri" w:eastAsia="Microsoft YaHei" w:cs="Microsoft YaHei"/>
                <w:sz w:val="19"/>
              </w:rPr>
              <w:t>✅ 本节已重写；计划书 RQ2 判定规则同步改为离散支撑点上的单值众数 + bootstrap 众数集</w:t>
            </w:r>
          </w:p>
        </w:tc>
      </w:tr>
      <w:tr>
        <w:tc>
          <w:tcPr>
            <w:tcW w:type="dxa" w:w="2648"/>
          </w:tcPr>
          <w:p>
            <w:r/>
            <w:r>
              <w:rPr>
                <w:rFonts w:ascii="Calibri" w:hAnsi="Calibri" w:eastAsia="Microsoft YaHei" w:cs="Microsoft YaHei"/>
                <w:sz w:val="19"/>
              </w:rPr>
              <w:t>2</w:t>
            </w:r>
          </w:p>
        </w:tc>
        <w:tc>
          <w:tcPr>
            <w:tcW w:type="dxa" w:w="2648"/>
          </w:tcPr>
          <w:p>
            <w:r/>
            <w:r>
              <w:rPr>
                <w:rFonts w:ascii="Calibri" w:hAnsi="Calibri" w:eastAsia="Microsoft YaHei" w:cs="Microsoft YaHei"/>
                <w:sz w:val="19"/>
              </w:rPr>
              <w:t>§2.1 · 附录 A · §8.2</w:t>
            </w:r>
          </w:p>
        </w:tc>
        <w:tc>
          <w:tcPr>
            <w:tcW w:type="dxa" w:w="2648"/>
          </w:tcPr>
          <w:p>
            <w:r/>
            <w:r>
              <w:rPr>
                <w:rFonts w:ascii="Calibri" w:hAnsi="Calibri" w:eastAsia="Microsoft YaHei" w:cs="Microsoft YaHei"/>
                <w:sz w:val="19"/>
              </w:rPr>
              <w:t>占位机制 4 个</w:t>
            </w:r>
          </w:p>
        </w:tc>
        <w:tc>
          <w:tcPr>
            <w:tcW w:type="dxa" w:w="2648"/>
          </w:tcPr>
          <w:p>
            <w:r/>
            <w:r>
              <w:rPr>
                <w:rFonts w:ascii="Calibri" w:hAnsi="Calibri" w:eastAsia="Microsoft YaHei" w:cs="Microsoft YaHei"/>
                <w:sz w:val="19"/>
              </w:rPr>
              <w:t xml:space="preserve">实测 </w:t>
            </w:r>
            <w:r>
              <w:rPr>
                <w:rFonts w:ascii="Calibri" w:hAnsi="Calibri" w:eastAsia="Microsoft YaHei" w:cs="Microsoft YaHei"/>
                <w:b/>
                <w:sz w:val="19"/>
              </w:rPr>
              <w:t>8</w:t>
            </w:r>
            <w:r>
              <w:rPr>
                <w:rFonts w:ascii="Calibri" w:hAnsi="Calibri" w:eastAsia="Microsoft YaHei" w:cs="Microsoft YaHei"/>
                <w:sz w:val="19"/>
              </w:rPr>
              <w:t xml:space="preserve"> 个（含 LF-M19 / LF-M28 / LF-M45 / LF-M53）</w:t>
            </w:r>
          </w:p>
        </w:tc>
        <w:tc>
          <w:tcPr>
            <w:tcW w:type="dxa" w:w="2648"/>
          </w:tcPr>
          <w:p>
            <w:r/>
            <w:r>
              <w:rPr>
                <w:rFonts w:ascii="Calibri" w:hAnsi="Calibri" w:eastAsia="Microsoft YaHei" w:cs="Microsoft YaHei"/>
                <w:sz w:val="19"/>
              </w:rPr>
              <w:t>✅ 已改为 8 并列出全部 ID</w:t>
            </w:r>
          </w:p>
        </w:tc>
      </w:tr>
      <w:tr>
        <w:tc>
          <w:tcPr>
            <w:tcW w:type="dxa" w:w="2648"/>
          </w:tcPr>
          <w:p>
            <w:r/>
            <w:r>
              <w:rPr>
                <w:rFonts w:ascii="Calibri" w:hAnsi="Calibri" w:eastAsia="Microsoft YaHei" w:cs="Microsoft YaHei"/>
                <w:sz w:val="19"/>
              </w:rPr>
              <w:t>3</w:t>
            </w:r>
          </w:p>
        </w:tc>
        <w:tc>
          <w:tcPr>
            <w:tcW w:type="dxa" w:w="2648"/>
          </w:tcPr>
          <w:p>
            <w:r/>
            <w:r>
              <w:rPr>
                <w:rFonts w:ascii="Calibri" w:hAnsi="Calibri" w:eastAsia="Microsoft YaHei" w:cs="Microsoft YaHei"/>
                <w:sz w:val="19"/>
              </w:rPr>
              <w:t>§2.1 · 附录 A</w:t>
            </w:r>
          </w:p>
        </w:tc>
        <w:tc>
          <w:tcPr>
            <w:tcW w:type="dxa" w:w="2648"/>
          </w:tcPr>
          <w:p>
            <w:r/>
            <w:r>
              <w:rPr>
                <w:rFonts w:ascii="Calibri" w:hAnsi="Calibri" w:eastAsia="Microsoft YaHei" w:cs="Microsoft YaHei"/>
                <w:sz w:val="19"/>
              </w:rPr>
              <w:t>机制运行时落地 54/54，孤儿 0</w:t>
            </w:r>
          </w:p>
        </w:tc>
        <w:tc>
          <w:tcPr>
            <w:tcW w:type="dxa" w:w="2648"/>
          </w:tcPr>
          <w:p>
            <w:r/>
            <w:r>
              <w:rPr>
                <w:rFonts w:ascii="Calibri" w:hAnsi="Calibri" w:eastAsia="Microsoft YaHei" w:cs="Microsoft YaHei"/>
                <w:sz w:val="19"/>
              </w:rPr>
              <w:t xml:space="preserve">运行时效果生产者 </w:t>
            </w:r>
            <w:r>
              <w:rPr>
                <w:rFonts w:ascii="Calibri" w:hAnsi="Calibri" w:eastAsia="Microsoft YaHei" w:cs="Microsoft YaHei"/>
                <w:b/>
                <w:sz w:val="19"/>
              </w:rPr>
              <w:t>2 处</w:t>
            </w:r>
          </w:p>
        </w:tc>
        <w:tc>
          <w:tcPr>
            <w:tcW w:type="dxa" w:w="2648"/>
          </w:tcPr>
          <w:p>
            <w:r/>
            <w:r>
              <w:rPr>
                <w:rFonts w:ascii="Calibri" w:hAnsi="Calibri" w:eastAsia="Microsoft YaHei" w:cs="Microsoft YaHei"/>
                <w:sz w:val="19"/>
              </w:rPr>
              <w:t>✅ 已改为三元组口径并加脚注限定"落地"含义</w:t>
            </w:r>
          </w:p>
        </w:tc>
      </w:tr>
      <w:tr>
        <w:tc>
          <w:tcPr>
            <w:tcW w:type="dxa" w:w="2648"/>
          </w:tcPr>
          <w:p>
            <w:r/>
            <w:r>
              <w:rPr>
                <w:rFonts w:ascii="Calibri" w:hAnsi="Calibri" w:eastAsia="Microsoft YaHei" w:cs="Microsoft YaHei"/>
                <w:sz w:val="19"/>
              </w:rPr>
              <w:t>4</w:t>
            </w:r>
          </w:p>
        </w:tc>
        <w:tc>
          <w:tcPr>
            <w:tcW w:type="dxa" w:w="2648"/>
          </w:tcPr>
          <w:p>
            <w:r/>
            <w:r>
              <w:rPr>
                <w:rFonts w:ascii="Calibri" w:hAnsi="Calibri" w:eastAsia="Microsoft YaHei" w:cs="Microsoft YaHei"/>
                <w:sz w:val="19"/>
              </w:rPr>
              <w:t>§3.2 · §5.1</w:t>
            </w:r>
          </w:p>
        </w:tc>
        <w:tc>
          <w:tcPr>
            <w:tcW w:type="dxa" w:w="2648"/>
          </w:tcPr>
          <w:p>
            <w:r/>
            <w:r>
              <w:rPr>
                <w:rFonts w:ascii="Calibri" w:hAnsi="Calibri" w:eastAsia="Microsoft YaHei" w:cs="Microsoft YaHei"/>
                <w:sz w:val="19"/>
              </w:rPr>
              <w:t>Junyi 1,234 / 1,326 混用</w:t>
            </w:r>
          </w:p>
        </w:tc>
        <w:tc>
          <w:tcPr>
            <w:tcW w:type="dxa" w:w="2648"/>
          </w:tcPr>
          <w:p>
            <w:r/>
            <w:r>
              <w:rPr>
                <w:rFonts w:ascii="Calibri" w:hAnsi="Calibri" w:eastAsia="Microsoft YaHei" w:cs="Microsoft YaHei"/>
                <w:sz w:val="19"/>
              </w:rPr>
              <w:t>过滤口径不同</w:t>
            </w:r>
          </w:p>
        </w:tc>
        <w:tc>
          <w:tcPr>
            <w:tcW w:type="dxa" w:w="2648"/>
          </w:tcPr>
          <w:p>
            <w:r/>
            <w:r>
              <w:rPr>
                <w:rFonts w:ascii="Calibri" w:hAnsi="Calibri" w:eastAsia="Microsoft YaHei" w:cs="Microsoft YaHei"/>
                <w:sz w:val="19"/>
              </w:rPr>
              <w:t>✅ 已在 §3.2 首次出现处定义三口径（1,326 / 1,234 / 1,238）</w:t>
            </w:r>
          </w:p>
        </w:tc>
      </w:tr>
      <w:tr>
        <w:tc>
          <w:tcPr>
            <w:tcW w:type="dxa" w:w="2648"/>
          </w:tcPr>
          <w:p>
            <w:r/>
            <w:r>
              <w:rPr>
                <w:rFonts w:ascii="Calibri" w:hAnsi="Calibri" w:eastAsia="Microsoft YaHei" w:cs="Microsoft YaHei"/>
                <w:sz w:val="19"/>
              </w:rPr>
              <w:t>5</w:t>
            </w:r>
          </w:p>
        </w:tc>
        <w:tc>
          <w:tcPr>
            <w:tcW w:type="dxa" w:w="2648"/>
          </w:tcPr>
          <w:p>
            <w:r/>
            <w:r>
              <w:rPr>
                <w:rFonts w:ascii="Calibri" w:hAnsi="Calibri" w:eastAsia="Microsoft YaHei" w:cs="Microsoft YaHei"/>
                <w:sz w:val="19"/>
              </w:rPr>
              <w:t>§3.7</w:t>
            </w:r>
          </w:p>
        </w:tc>
        <w:tc>
          <w:tcPr>
            <w:tcW w:type="dxa" w:w="2648"/>
          </w:tcPr>
          <w:p>
            <w:r/>
            <w:r>
              <w:rPr>
                <w:rFonts w:ascii="Calibri" w:hAnsi="Calibri" w:eastAsia="Microsoft YaHei" w:cs="Microsoft YaHei"/>
                <w:sz w:val="19"/>
              </w:rPr>
              <w:t>成功率 80–90% 占比 15.4%</w:t>
            </w:r>
          </w:p>
        </w:tc>
        <w:tc>
          <w:tcPr>
            <w:tcW w:type="dxa" w:w="2648"/>
          </w:tcPr>
          <w:p>
            <w:r/>
            <w:r>
              <w:rPr>
                <w:rFonts w:ascii="Calibri" w:hAnsi="Calibri" w:eastAsia="Microsoft YaHei" w:cs="Microsoft YaHei"/>
                <w:sz w:val="19"/>
              </w:rPr>
              <w:t>JSON 为 0.1964（对应 80–85% 带）</w:t>
            </w:r>
          </w:p>
        </w:tc>
        <w:tc>
          <w:tcPr>
            <w:tcW w:type="dxa" w:w="2648"/>
          </w:tcPr>
          <w:p>
            <w:r/>
            <w:r>
              <w:rPr>
                <w:rFonts w:ascii="Calibri" w:hAnsi="Calibri" w:eastAsia="Microsoft YaHei" w:cs="Microsoft YaHei"/>
                <w:sz w:val="19"/>
              </w:rPr>
              <w:t>✅ 已重算为 80–85% = 19.64%、80–90% = 26.40%、单值众数 0.25</w:t>
            </w:r>
          </w:p>
        </w:tc>
      </w:tr>
      <w:tr>
        <w:tc>
          <w:tcPr>
            <w:tcW w:type="dxa" w:w="2648"/>
          </w:tcPr>
          <w:p>
            <w:r/>
            <w:r>
              <w:rPr>
                <w:rFonts w:ascii="Calibri" w:hAnsi="Calibri" w:eastAsia="Microsoft YaHei" w:cs="Microsoft YaHei"/>
                <w:sz w:val="19"/>
              </w:rPr>
              <w:t>6</w:t>
            </w:r>
          </w:p>
        </w:tc>
        <w:tc>
          <w:tcPr>
            <w:tcW w:type="dxa" w:w="2648"/>
          </w:tcPr>
          <w:p>
            <w:r/>
            <w:r>
              <w:rPr>
                <w:rFonts w:ascii="Calibri" w:hAnsi="Calibri" w:eastAsia="Microsoft YaHei" w:cs="Microsoft YaHei"/>
                <w:sz w:val="19"/>
              </w:rPr>
              <w:t>§5.3 · §5.4</w:t>
            </w:r>
          </w:p>
        </w:tc>
        <w:tc>
          <w:tcPr>
            <w:tcW w:type="dxa" w:w="2648"/>
          </w:tcPr>
          <w:p>
            <w:r/>
            <w:r>
              <w:rPr>
                <w:rFonts w:ascii="Calibri" w:hAnsi="Calibri" w:eastAsia="Microsoft YaHei" w:cs="Microsoft YaHei"/>
                <w:sz w:val="19"/>
              </w:rPr>
              <w:t>"LLM"、"qwen3-6B 量级"</w:t>
            </w:r>
          </w:p>
        </w:tc>
        <w:tc>
          <w:tcPr>
            <w:tcW w:type="dxa" w:w="2648"/>
          </w:tcPr>
          <w:p>
            <w:r/>
            <w:r>
              <w:rPr>
                <w:rFonts w:ascii="Calibri" w:hAnsi="Calibri" w:eastAsia="Microsoft YaHei" w:cs="Microsoft YaHei"/>
                <w:sz w:val="19"/>
              </w:rPr>
              <w:t xml:space="preserve">单一模型 </w:t>
            </w:r>
            <w:r>
              <w:rPr>
                <w:rFonts w:ascii="Consolas" w:hAnsi="Consolas" w:eastAsia="Microsoft YaHei" w:cs="Microsoft YaHei"/>
                <w:sz w:val="19"/>
              </w:rPr>
              <w:t>qwen36</w:t>
            </w:r>
            <w:r>
              <w:rPr>
                <w:rFonts w:ascii="Calibri" w:hAnsi="Calibri" w:eastAsia="Microsoft YaHei" w:cs="Microsoft YaHei"/>
                <w:sz w:val="19"/>
              </w:rPr>
              <w:t>，基座 Qwen3.6-35B-A3B</w:t>
            </w:r>
          </w:p>
        </w:tc>
        <w:tc>
          <w:tcPr>
            <w:tcW w:type="dxa" w:w="2648"/>
          </w:tcPr>
          <w:p>
            <w:r/>
            <w:r>
              <w:rPr>
                <w:rFonts w:ascii="Calibri" w:hAnsi="Calibri" w:eastAsia="Microsoft YaHei" w:cs="Microsoft YaHei"/>
                <w:sz w:val="19"/>
              </w:rPr>
              <w:t>✅ 已限定为单一模型并补完整 manifest 身份块</w:t>
            </w:r>
          </w:p>
        </w:tc>
      </w:tr>
      <w:tr>
        <w:tc>
          <w:tcPr>
            <w:tcW w:type="dxa" w:w="2648"/>
          </w:tcPr>
          <w:p>
            <w:r/>
            <w:r>
              <w:rPr>
                <w:rFonts w:ascii="Calibri" w:hAnsi="Calibri" w:eastAsia="Microsoft YaHei" w:cs="Microsoft YaHei"/>
                <w:sz w:val="19"/>
              </w:rPr>
              <w:t>7</w:t>
            </w:r>
          </w:p>
        </w:tc>
        <w:tc>
          <w:tcPr>
            <w:tcW w:type="dxa" w:w="2648"/>
          </w:tcPr>
          <w:p>
            <w:r/>
            <w:r>
              <w:rPr>
                <w:rFonts w:ascii="Calibri" w:hAnsi="Calibri" w:eastAsia="Microsoft YaHei" w:cs="Microsoft YaHei"/>
                <w:sz w:val="19"/>
              </w:rPr>
              <w:t xml:space="preserve">§5.4 与 </w:t>
            </w:r>
            <w:r>
              <w:rPr>
                <w:rFonts w:ascii="Consolas" w:hAnsi="Consolas" w:eastAsia="Microsoft YaHei" w:cs="Microsoft YaHei"/>
                <w:sz w:val="19"/>
              </w:rPr>
              <w:t>llm_labeling_v2.json</w:t>
            </w:r>
          </w:p>
        </w:tc>
        <w:tc>
          <w:tcPr>
            <w:tcW w:type="dxa" w:w="2648"/>
          </w:tcPr>
          <w:p>
            <w:r/>
            <w:r>
              <w:rPr>
                <w:rFonts w:ascii="Calibri" w:hAnsi="Calibri" w:eastAsia="Microsoft YaHei" w:cs="Microsoft YaHei"/>
                <w:sz w:val="19"/>
              </w:rPr>
              <w:t xml:space="preserve">design 标 </w:t>
            </w:r>
            <w:r>
              <w:rPr>
                <w:rFonts w:ascii="Consolas" w:hAnsi="Consolas" w:eastAsia="Microsoft YaHei" w:cs="Microsoft YaHei"/>
                <w:sz w:val="19"/>
              </w:rPr>
              <w:t>/no_think</w:t>
            </w:r>
          </w:p>
        </w:tc>
        <w:tc>
          <w:tcPr>
            <w:tcW w:type="dxa" w:w="2648"/>
          </w:tcPr>
          <w:p>
            <w:r/>
            <w:r>
              <w:rPr>
                <w:rFonts w:ascii="Calibri" w:hAnsi="Calibri" w:eastAsia="Microsoft YaHei" w:cs="Microsoft YaHei"/>
                <w:sz w:val="19"/>
              </w:rPr>
              <w:t xml:space="preserve">实际 prompt 无 </w:t>
            </w:r>
            <w:r>
              <w:rPr>
                <w:rFonts w:ascii="Consolas" w:hAnsi="Consolas" w:eastAsia="Microsoft YaHei" w:cs="Microsoft YaHei"/>
                <w:sz w:val="19"/>
              </w:rPr>
              <w:t>/no_think</w:t>
            </w:r>
          </w:p>
        </w:tc>
        <w:tc>
          <w:tcPr>
            <w:tcW w:type="dxa" w:w="2648"/>
          </w:tcPr>
          <w:p>
            <w:r/>
            <w:r>
              <w:rPr>
                <w:rFonts w:ascii="Calibri" w:hAnsi="Calibri" w:eastAsia="Microsoft YaHei" w:cs="Microsoft YaHei"/>
                <w:sz w:val="19"/>
              </w:rPr>
              <w:t>✅ 已更正</w:t>
            </w:r>
          </w:p>
        </w:tc>
      </w:tr>
      <w:tr>
        <w:tc>
          <w:tcPr>
            <w:tcW w:type="dxa" w:w="2648"/>
          </w:tcPr>
          <w:p>
            <w:r/>
            <w:r>
              <w:rPr>
                <w:rFonts w:ascii="Calibri" w:hAnsi="Calibri" w:eastAsia="Microsoft YaHei" w:cs="Microsoft YaHei"/>
                <w:sz w:val="19"/>
              </w:rPr>
              <w:t>8</w:t>
            </w:r>
          </w:p>
        </w:tc>
        <w:tc>
          <w:tcPr>
            <w:tcW w:type="dxa" w:w="2648"/>
          </w:tcPr>
          <w:p>
            <w:r/>
            <w:r>
              <w:rPr>
                <w:rFonts w:ascii="Calibri" w:hAnsi="Calibri" w:eastAsia="Microsoft YaHei" w:cs="Microsoft YaHei"/>
                <w:sz w:val="19"/>
              </w:rPr>
              <w:t>§9.3</w:t>
            </w:r>
          </w:p>
        </w:tc>
        <w:tc>
          <w:tcPr>
            <w:tcW w:type="dxa" w:w="2648"/>
          </w:tcPr>
          <w:p>
            <w:r/>
            <w:r>
              <w:rPr>
                <w:rFonts w:ascii="Calibri" w:hAnsi="Calibri" w:eastAsia="Microsoft YaHei" w:cs="Microsoft YaHei"/>
                <w:sz w:val="19"/>
              </w:rPr>
              <w:t>目标期刊与备选期刊在经费上都不构成障碍</w:t>
            </w:r>
          </w:p>
        </w:tc>
        <w:tc>
          <w:tcPr>
            <w:tcW w:type="dxa" w:w="2648"/>
          </w:tcPr>
          <w:p>
            <w:r/>
            <w:r>
              <w:rPr>
                <w:rFonts w:ascii="Calibri" w:hAnsi="Calibri" w:eastAsia="Microsoft YaHei" w:cs="Microsoft YaHei"/>
                <w:sz w:val="19"/>
              </w:rPr>
              <w:t>未对照 Scopus 毕业要求</w:t>
            </w:r>
          </w:p>
        </w:tc>
        <w:tc>
          <w:tcPr>
            <w:tcW w:type="dxa" w:w="2648"/>
          </w:tcPr>
          <w:p>
            <w:r/>
            <w:r>
              <w:rPr>
                <w:rFonts w:ascii="Calibri" w:hAnsi="Calibri" w:eastAsia="Microsoft YaHei" w:cs="Microsoft YaHei"/>
                <w:sz w:val="19"/>
              </w:rPr>
              <w:t>✅ 已改为需先完成收录状态确认</w:t>
            </w:r>
          </w:p>
        </w:tc>
      </w:tr>
      <w:tr>
        <w:tc>
          <w:tcPr>
            <w:tcW w:type="dxa" w:w="2648"/>
          </w:tcPr>
          <w:p>
            <w:r/>
            <w:r>
              <w:rPr>
                <w:rFonts w:ascii="Calibri" w:hAnsi="Calibri" w:eastAsia="Microsoft YaHei" w:cs="Microsoft YaHei"/>
                <w:sz w:val="19"/>
              </w:rPr>
              <w:t>9</w:t>
            </w:r>
          </w:p>
        </w:tc>
        <w:tc>
          <w:tcPr>
            <w:tcW w:type="dxa" w:w="2648"/>
          </w:tcPr>
          <w:p>
            <w:r/>
            <w:r>
              <w:rPr>
                <w:rFonts w:ascii="Calibri" w:hAnsi="Calibri" w:eastAsia="Microsoft YaHei" w:cs="Microsoft YaHei"/>
                <w:sz w:val="19"/>
              </w:rPr>
              <w:t>§4.1–4.3</w:t>
            </w:r>
          </w:p>
        </w:tc>
        <w:tc>
          <w:tcPr>
            <w:tcW w:type="dxa" w:w="2648"/>
          </w:tcPr>
          <w:p>
            <w:r/>
            <w:r>
              <w:rPr>
                <w:rFonts w:ascii="Calibri" w:hAnsi="Calibri" w:eastAsia="Microsoft YaHei" w:cs="Microsoft YaHei"/>
                <w:sz w:val="19"/>
              </w:rPr>
              <w:t>冲突稀少 / 多数同类系统规避冲突 / 稀缺样本</w:t>
            </w:r>
          </w:p>
        </w:tc>
        <w:tc>
          <w:tcPr>
            <w:tcW w:type="dxa" w:w="2648"/>
          </w:tcPr>
          <w:p>
            <w:r/>
            <w:r>
              <w:rPr>
                <w:rFonts w:ascii="Calibri" w:hAnsi="Calibri" w:eastAsia="Microsoft YaHei" w:cs="Microsoft YaHei"/>
                <w:sz w:val="19"/>
              </w:rPr>
              <w:t>材料无法区分"稀少"与"无运行时"；n = 2</w:t>
            </w:r>
          </w:p>
        </w:tc>
        <w:tc>
          <w:tcPr>
            <w:tcW w:type="dxa" w:w="2648"/>
          </w:tcPr>
          <w:p>
            <w:r/>
            <w:r>
              <w:rPr>
                <w:rFonts w:ascii="Calibri" w:hAnsi="Calibri" w:eastAsia="Microsoft YaHei" w:cs="Microsoft YaHei"/>
                <w:sz w:val="19"/>
              </w:rPr>
              <w:t>✅ 三句外推已全部撤回，改为实现完成度的诊断 + 一条独立可核验命题</w:t>
            </w:r>
          </w:p>
        </w:tc>
      </w:tr>
    </w:tbl>
    <w:p/>
    <w:p>
      <w:pPr>
        <w:pBdr>
          <w:bottom w:val="single" w:sz="6" w:space="1" w:color="999999"/>
        </w:pBdr>
        <w:spacing w:after="40"/>
      </w:pPr>
    </w:p>
    <w:p>
      <w:pPr>
        <w:pStyle w:val="Heading3"/>
        <w:spacing w:before="120" w:after="80"/>
      </w:pPr>
      <w:r>
        <w:rPr>
          <w:rFonts w:ascii="Calibri" w:hAnsi="Calibri" w:eastAsia="Microsoft YaHei" w:cs="Microsoft YaHei"/>
          <w:sz w:val="24"/>
        </w:rPr>
        <w:t>9 未完成事项与下一步计划</w:t>
      </w:r>
    </w:p>
    <w:p>
      <w:pPr>
        <w:spacing w:after="120"/>
      </w:pPr>
      <w:r>
        <w:rPr>
          <w:rFonts w:ascii="Calibri" w:hAnsi="Calibri" w:eastAsia="Microsoft YaHei" w:cs="Microsoft YaHei"/>
          <w:b/>
          <w:sz w:val="21"/>
        </w:rPr>
        <w:t>本章摘要</w:t>
      </w:r>
      <w:r>
        <w:rPr>
          <w:rFonts w:ascii="Calibri" w:hAnsi="Calibri" w:eastAsia="Microsoft YaHei" w:cs="Microsoft YaHei"/>
          <w:sz w:val="21"/>
        </w:rPr>
        <w:t>：本章给出后续两个阶段的主体任务与前置事项。</w:t>
      </w:r>
    </w:p>
    <w:p>
      <w:pPr>
        <w:pStyle w:val="Heading4"/>
        <w:spacing w:before="120" w:after="80"/>
      </w:pPr>
      <w:r>
        <w:rPr>
          <w:rFonts w:ascii="Calibri" w:hAnsi="Calibri" w:eastAsia="Microsoft YaHei" w:cs="Microsoft YaHei"/>
          <w:sz w:val="22"/>
        </w:rPr>
        <w:t>9.1 阶段二：因果侧与人类被试</w:t>
      </w:r>
    </w:p>
    <w:p>
      <w:pPr>
        <w:pStyle w:val="ListNumber"/>
        <w:spacing w:after="40"/>
      </w:pPr>
      <w:r>
        <w:rPr>
          <w:rFonts w:ascii="Calibri" w:hAnsi="Calibri" w:eastAsia="Microsoft YaHei" w:cs="Microsoft YaHei"/>
          <w:b/>
          <w:sz w:val="21"/>
        </w:rPr>
        <w:t>确定并留痕因果识别策略</w:t>
      </w:r>
      <w:r>
        <w:rPr>
          <w:rFonts w:ascii="Calibri" w:hAnsi="Calibri" w:eastAsia="Microsoft YaHei" w:cs="Microsoft YaHei"/>
          <w:sz w:val="21"/>
        </w:rPr>
        <w:t>（先于接触结局变量），随后执行离策略剂量—反应估计与五前提分解。</w:t>
      </w:r>
    </w:p>
    <w:p>
      <w:pPr>
        <w:pStyle w:val="ListNumber"/>
        <w:spacing w:after="40"/>
      </w:pPr>
      <w:r>
        <w:rPr>
          <w:rFonts w:ascii="Calibri" w:hAnsi="Calibri" w:eastAsia="Microsoft YaHei" w:cs="Microsoft YaHei"/>
          <w:b/>
          <w:sz w:val="21"/>
        </w:rPr>
        <w:t>补齐决策侧两项未执行分项</w:t>
      </w:r>
      <w:r>
        <w:rPr>
          <w:rFonts w:ascii="Calibri" w:hAnsi="Calibri" w:eastAsia="Microsoft YaHei" w:cs="Microsoft YaHei"/>
          <w:sz w:val="21"/>
        </w:rPr>
        <w:t>：以可提取性为状态的结构性预测、集成规模阈值。二者均为 go/no-go 检查点，需先做可行性闭环。</w:t>
      </w:r>
    </w:p>
    <w:p>
      <w:pPr>
        <w:pStyle w:val="ListNumber"/>
        <w:spacing w:after="40"/>
      </w:pPr>
      <w:r>
        <w:rPr>
          <w:rFonts w:ascii="Calibri" w:hAnsi="Calibri" w:eastAsia="Microsoft YaHei" w:cs="Microsoft YaHei"/>
          <w:b/>
          <w:sz w:val="21"/>
        </w:rPr>
        <w:t>启动伦理审查</w:t>
      </w:r>
      <w:r>
        <w:rPr>
          <w:rFonts w:ascii="Calibri" w:hAnsi="Calibri" w:eastAsia="Microsoft YaHei" w:cs="Microsoft YaHei"/>
          <w:sz w:val="21"/>
        </w:rPr>
        <w:t>。涉及未成年人的被试实验，审查与家长同意流程前置期长；批件取得前不得采集任何人类被试数据。</w:t>
      </w:r>
    </w:p>
    <w:p>
      <w:pPr>
        <w:pStyle w:val="ListNumber"/>
        <w:spacing w:after="40"/>
      </w:pPr>
      <w:r>
        <w:rPr>
          <w:rFonts w:ascii="Calibri" w:hAnsi="Calibri" w:eastAsia="Microsoft YaHei" w:cs="Microsoft YaHei"/>
          <w:b/>
          <w:sz w:val="21"/>
        </w:rPr>
        <w:t>执行最小可行被试实验</w:t>
      </w:r>
      <w:r>
        <w:rPr>
          <w:rFonts w:ascii="Calibri" w:hAnsi="Calibri" w:eastAsia="Microsoft YaHei" w:cs="Microsoft YaHei"/>
          <w:sz w:val="21"/>
        </w:rPr>
        <w:t>，定位为对公开数据结论的验证，不作为主结论的唯一支撑。</w:t>
      </w:r>
    </w:p>
    <w:p>
      <w:pPr>
        <w:pStyle w:val="Heading4"/>
        <w:spacing w:before="120" w:after="80"/>
      </w:pPr>
      <w:r>
        <w:rPr>
          <w:rFonts w:ascii="Calibri" w:hAnsi="Calibri" w:eastAsia="Microsoft YaHei" w:cs="Microsoft YaHei"/>
          <w:sz w:val="22"/>
        </w:rPr>
        <w:t>9.2 阶段三：学位论文整合</w:t>
      </w:r>
    </w:p>
    <w:p>
      <w:pPr>
        <w:spacing w:after="120"/>
      </w:pPr>
      <w:r>
        <w:rPr>
          <w:rFonts w:ascii="Calibri" w:hAnsi="Calibri" w:eastAsia="Microsoft YaHei" w:cs="Microsoft YaHei"/>
          <w:sz w:val="21"/>
        </w:rPr>
        <w:t>撰写"从测量到治理"的整合章节，把测量、目标、决策、治理四条链统一为一个形式化框架。系统的完整描述置于学位论文本体。</w:t>
      </w:r>
    </w:p>
    <w:p>
      <w:pPr>
        <w:pStyle w:val="Heading4"/>
        <w:spacing w:before="120" w:after="80"/>
      </w:pPr>
      <w:r>
        <w:rPr>
          <w:rFonts w:ascii="Calibri" w:hAnsi="Calibri" w:eastAsia="Microsoft YaHei" w:cs="Microsoft YaHei"/>
          <w:sz w:val="22"/>
        </w:rPr>
        <w:t>9.3 传播计划</w:t>
      </w:r>
    </w:p>
    <w:p>
      <w:pPr>
        <w:spacing w:after="120"/>
      </w:pPr>
      <w:r>
        <w:rPr>
          <w:rFonts w:ascii="Calibri" w:hAnsi="Calibri" w:eastAsia="Microsoft YaHei" w:cs="Microsoft YaHei"/>
          <w:sz w:val="21"/>
        </w:rPr>
        <w:t>三篇支撑性论文的完整稿已完成。</w:t>
      </w:r>
      <w:r>
        <w:rPr>
          <w:rFonts w:ascii="Calibri" w:hAnsi="Calibri" w:eastAsia="Microsoft YaHei" w:cs="Microsoft YaHei"/>
          <w:b/>
          <w:sz w:val="21"/>
        </w:rPr>
        <w:t>期刊口径已更正（v1.1，审阅意见 §2.4）</w:t>
      </w:r>
      <w:r>
        <w:rPr>
          <w:rFonts w:ascii="Calibri" w:hAnsi="Calibri" w:eastAsia="Microsoft YaHei" w:cs="Microsoft YaHei"/>
          <w:sz w:val="21"/>
        </w:rPr>
        <w:t xml:space="preserve">：研究生院的博士毕业要求为 </w:t>
      </w:r>
      <w:r>
        <w:rPr>
          <w:rFonts w:ascii="Calibri" w:hAnsi="Calibri" w:eastAsia="Microsoft YaHei" w:cs="Microsoft YaHei"/>
          <w:b/>
          <w:sz w:val="21"/>
        </w:rPr>
        <w:t>Scopus 收录期刊</w:t>
      </w:r>
      <w:r>
        <w:rPr>
          <w:rFonts w:ascii="Calibri" w:hAnsi="Calibri" w:eastAsia="Microsoft YaHei" w:cs="Microsoft YaHei"/>
          <w:sz w:val="21"/>
        </w:rPr>
        <w:t>发表，故三篇一律以</w:t>
      </w:r>
      <w:r>
        <w:rPr>
          <w:rFonts w:ascii="Calibri" w:hAnsi="Calibri" w:eastAsia="Microsoft YaHei" w:cs="Microsoft YaHei"/>
          <w:b/>
          <w:sz w:val="21"/>
        </w:rPr>
        <w:t>英文 Scopus 期刊为第一顺位</w:t>
      </w:r>
      <w:r>
        <w:rPr>
          <w:rFonts w:ascii="Calibri" w:hAnsi="Calibri" w:eastAsia="Microsoft YaHei" w:cs="Microsoft YaHei"/>
          <w:sz w:val="21"/>
        </w:rPr>
        <w:t xml:space="preserve">、中文刊为第二顺位且不作毕业口径——M1 拟投 </w:t>
      </w:r>
      <w:r>
        <w:rPr>
          <w:rFonts w:ascii="Calibri" w:hAnsi="Calibri" w:eastAsia="Microsoft YaHei" w:cs="Microsoft YaHei"/>
          <w:i/>
          <w:sz w:val="21"/>
        </w:rPr>
        <w:t>IEEE Transactions on Learning Technologies</w:t>
      </w:r>
      <w:r>
        <w:rPr>
          <w:rFonts w:ascii="Calibri" w:hAnsi="Calibri" w:eastAsia="Microsoft YaHei" w:cs="Microsoft YaHei"/>
          <w:sz w:val="21"/>
        </w:rPr>
        <w:t xml:space="preserve">（备选 </w:t>
      </w:r>
      <w:r>
        <w:rPr>
          <w:rFonts w:ascii="Calibri" w:hAnsi="Calibri" w:eastAsia="Microsoft YaHei" w:cs="Microsoft YaHei"/>
          <w:i/>
          <w:sz w:val="21"/>
        </w:rPr>
        <w:t>IJAIED</w:t>
      </w:r>
      <w:r>
        <w:rPr>
          <w:rFonts w:ascii="Calibri" w:hAnsi="Calibri" w:eastAsia="Microsoft YaHei" w:cs="Microsoft YaHei"/>
          <w:sz w:val="21"/>
        </w:rPr>
        <w:t xml:space="preserve"> / </w:t>
      </w:r>
      <w:r>
        <w:rPr>
          <w:rFonts w:ascii="Calibri" w:hAnsi="Calibri" w:eastAsia="Microsoft YaHei" w:cs="Microsoft YaHei"/>
          <w:i/>
          <w:sz w:val="21"/>
        </w:rPr>
        <w:t>JEDM</w:t>
      </w:r>
      <w:r>
        <w:rPr>
          <w:rFonts w:ascii="Calibri" w:hAnsi="Calibri" w:eastAsia="Microsoft YaHei" w:cs="Microsoft YaHei"/>
          <w:sz w:val="21"/>
        </w:rPr>
        <w:t xml:space="preserve">）；M2 的目标期刊 </w:t>
      </w:r>
      <w:r>
        <w:rPr>
          <w:rFonts w:ascii="Calibri" w:hAnsi="Calibri" w:eastAsia="Microsoft YaHei" w:cs="Microsoft YaHei"/>
          <w:i/>
          <w:sz w:val="21"/>
        </w:rPr>
        <w:t>JSS</w:t>
      </w:r>
      <w:r>
        <w:rPr>
          <w:rFonts w:ascii="Calibri" w:hAnsi="Calibri" w:eastAsia="Microsoft YaHei" w:cs="Microsoft YaHei"/>
          <w:sz w:val="21"/>
        </w:rPr>
        <w:t xml:space="preserve"> / </w:t>
      </w:r>
      <w:r>
        <w:rPr>
          <w:rFonts w:ascii="Calibri" w:hAnsi="Calibri" w:eastAsia="Microsoft YaHei" w:cs="Microsoft YaHei"/>
          <w:i/>
          <w:sz w:val="21"/>
        </w:rPr>
        <w:t>EMSE</w:t>
      </w:r>
      <w:r>
        <w:rPr>
          <w:rFonts w:ascii="Calibri" w:hAnsi="Calibri" w:eastAsia="Microsoft YaHei" w:cs="Microsoft YaHei"/>
          <w:sz w:val="21"/>
        </w:rPr>
        <w:t xml:space="preserve">（备选 </w:t>
      </w:r>
      <w:r>
        <w:rPr>
          <w:rFonts w:ascii="Calibri" w:hAnsi="Calibri" w:eastAsia="Microsoft YaHei" w:cs="Microsoft YaHei"/>
          <w:i/>
          <w:sz w:val="21"/>
        </w:rPr>
        <w:t>IST</w:t>
      </w:r>
      <w:r>
        <w:rPr>
          <w:rFonts w:ascii="Calibri" w:hAnsi="Calibri" w:eastAsia="Microsoft YaHei" w:cs="Microsoft YaHei"/>
          <w:sz w:val="21"/>
        </w:rPr>
        <w:t>）</w:t>
      </w:r>
      <w:r>
        <w:rPr>
          <w:rFonts w:ascii="Calibri" w:hAnsi="Calibri" w:eastAsia="Microsoft YaHei" w:cs="Microsoft YaHei"/>
          <w:b/>
          <w:sz w:val="21"/>
        </w:rPr>
        <w:t>已于 2026-09-29 按审阅 §5.4 撤下</w:t>
      </w:r>
      <w:r>
        <w:rPr>
          <w:rFonts w:ascii="Calibri" w:hAnsi="Calibri" w:eastAsia="Microsoft YaHei" w:cs="Microsoft YaHei"/>
          <w:sz w:val="21"/>
        </w:rPr>
        <w:t xml:space="preserve">（M2 已定为路线 B，改为学位论文治理章 + 短经验报告，不作期刊立项）；M3 拟投 </w:t>
      </w:r>
      <w:r>
        <w:rPr>
          <w:rFonts w:ascii="Calibri" w:hAnsi="Calibri" w:eastAsia="Microsoft YaHei" w:cs="Microsoft YaHei"/>
          <w:i/>
          <w:sz w:val="21"/>
        </w:rPr>
        <w:t>IEEE TLT</w:t>
      </w:r>
      <w:r>
        <w:rPr>
          <w:rFonts w:ascii="Calibri" w:hAnsi="Calibri" w:eastAsia="Microsoft YaHei" w:cs="Microsoft YaHei"/>
          <w:sz w:val="21"/>
        </w:rPr>
        <w:t xml:space="preserve"> / </w:t>
      </w:r>
      <w:r>
        <w:rPr>
          <w:rFonts w:ascii="Calibri" w:hAnsi="Calibri" w:eastAsia="Microsoft YaHei" w:cs="Microsoft YaHei"/>
          <w:i/>
          <w:sz w:val="21"/>
        </w:rPr>
        <w:t>IJAIED</w:t>
      </w:r>
      <w:r>
        <w:rPr>
          <w:rFonts w:ascii="Calibri" w:hAnsi="Calibri" w:eastAsia="Microsoft YaHei" w:cs="Microsoft YaHei"/>
          <w:sz w:val="21"/>
        </w:rPr>
        <w:t>。</w:t>
      </w:r>
      <w:r>
        <w:rPr>
          <w:rFonts w:ascii="Calibri" w:hAnsi="Calibri" w:eastAsia="Microsoft YaHei" w:cs="Microsoft YaHei"/>
          <w:b/>
          <w:sz w:val="21"/>
        </w:rPr>
        <w:t>第四篇稿件 M4（信度结构化组合难度估计，2026-09-27 新建）按审阅 §4.4 不作为独立稿件投出</w:t>
      </w:r>
      <w:r>
        <w:rPr>
          <w:rFonts w:ascii="Calibri" w:hAnsi="Calibri" w:eastAsia="Microsoft YaHei" w:cs="Microsoft YaHei"/>
          <w:sz w:val="21"/>
        </w:rPr>
        <w:t>：其经验部分与 M1 建立在相同缓存、相同 DBE 教师标签、相同 Junyi 标签、相同 B 块留出、相同 λ_cf 与相同 srw7 之上，且 M4-E 系看到失败后在同一批 212 题·同一标签·同一种子上做出的修正。是否并入 M1 作为方法部分的一节，或先在一个完全不同的数据集上做预先登记的确认性检验，</w:t>
      </w:r>
      <w:r>
        <w:rPr>
          <w:rFonts w:ascii="Calibri" w:hAnsi="Calibri" w:eastAsia="Microsoft YaHei" w:cs="Microsoft YaHei"/>
          <w:b/>
          <w:sz w:val="21"/>
        </w:rPr>
        <w:t>2026-11-03 决定</w:t>
      </w:r>
      <w:r>
        <w:rPr>
          <w:rFonts w:ascii="Calibri" w:hAnsi="Calibri" w:eastAsia="Microsoft YaHei" w:cs="Microsoft YaHei"/>
          <w:sz w:val="21"/>
        </w:rPr>
        <w:t>；在决定之前不给 M4 追加新实验。</w:t>
      </w:r>
      <w:r>
        <w:rPr>
          <w:rFonts w:ascii="Calibri" w:hAnsi="Calibri" w:eastAsia="Microsoft YaHei" w:cs="Microsoft YaHei"/>
          <w:b/>
          <w:sz w:val="21"/>
        </w:rPr>
        <w:t>旧稿"目标期刊与备选期刊均不在经费上构成障碍"一句不完整</w:t>
      </w:r>
      <w:r>
        <w:rPr>
          <w:rFonts w:ascii="Calibri" w:hAnsi="Calibri" w:eastAsia="Microsoft YaHei" w:cs="Microsoft YaHei"/>
          <w:sz w:val="21"/>
        </w:rPr>
        <w:t>：经费确不构成障碍，但</w:t>
      </w:r>
      <w:r>
        <w:rPr>
          <w:rFonts w:ascii="Calibri" w:hAnsi="Calibri" w:eastAsia="Microsoft YaHei" w:cs="Microsoft YaHei"/>
          <w:b/>
          <w:sz w:val="21"/>
        </w:rPr>
        <w:t>收录状态</w:t>
      </w:r>
      <w:r>
        <w:rPr>
          <w:rFonts w:ascii="Calibri" w:hAnsi="Calibri" w:eastAsia="Microsoft YaHei" w:cs="Microsoft YaHei"/>
          <w:sz w:val="21"/>
        </w:rPr>
        <w:t>构成毕业口径上的实质约束，须由作者向研究生院与 Scopus 来源列表逐条确认后方可定稿；学位论文与答辩摘要的语言（韩文或英文）亦须向研究生院确认后写入计划书。可复现 artifact 已取得 Zenodo DOI，可供各篇论文的可复现性声明引用。</w:t>
      </w:r>
    </w:p>
    <w:p>
      <w:pPr>
        <w:pStyle w:val="Heading4"/>
        <w:spacing w:before="120" w:after="80"/>
      </w:pPr>
      <w:r>
        <w:rPr>
          <w:rFonts w:ascii="Calibri" w:hAnsi="Calibri" w:eastAsia="Microsoft YaHei" w:cs="Microsoft YaHei"/>
          <w:sz w:val="22"/>
        </w:rPr>
        <w:t>9.4 本版未闭环项（据实列出）</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413"/>
        <w:gridCol w:w="4413"/>
        <w:gridCol w:w="4413"/>
      </w:tblGrid>
      <w:tr>
        <w:tc>
          <w:tcPr>
            <w:tcW w:type="dxa" w:w="4413"/>
            <w:shd w:val="clear" w:color="auto" w:fill="DDDDDD"/>
          </w:tcPr>
          <w:p>
            <w:r>
              <w:rPr>
                <w:b/>
              </w:rPr>
            </w:r>
            <w:r>
              <w:rPr>
                <w:rFonts w:ascii="Calibri" w:hAnsi="Calibri" w:eastAsia="Microsoft YaHei" w:cs="Microsoft YaHei"/>
                <w:b/>
                <w:sz w:val="19"/>
              </w:rPr>
              <w:t>项</w:t>
            </w:r>
          </w:p>
        </w:tc>
        <w:tc>
          <w:tcPr>
            <w:tcW w:type="dxa" w:w="4413"/>
            <w:shd w:val="clear" w:color="auto" w:fill="DDDDDD"/>
          </w:tcPr>
          <w:p>
            <w:r>
              <w:rPr>
                <w:b/>
              </w:rPr>
            </w:r>
            <w:r>
              <w:rPr>
                <w:rFonts w:ascii="Calibri" w:hAnsi="Calibri" w:eastAsia="Microsoft YaHei" w:cs="Microsoft YaHei"/>
                <w:b/>
                <w:sz w:val="19"/>
              </w:rPr>
              <w:t>状态</w:t>
            </w:r>
          </w:p>
        </w:tc>
        <w:tc>
          <w:tcPr>
            <w:tcW w:type="dxa" w:w="4413"/>
            <w:shd w:val="clear" w:color="auto" w:fill="DDDDDD"/>
          </w:tcPr>
          <w:p>
            <w:r>
              <w:rPr>
                <w:b/>
              </w:rPr>
            </w:r>
            <w:r>
              <w:rPr>
                <w:rFonts w:ascii="Calibri" w:hAnsi="Calibri" w:eastAsia="Microsoft YaHei" w:cs="Microsoft YaHei"/>
                <w:b/>
                <w:sz w:val="19"/>
              </w:rPr>
              <w:t>归属</w:t>
            </w:r>
          </w:p>
        </w:tc>
      </w:tr>
      <w:tr>
        <w:tc>
          <w:tcPr>
            <w:tcW w:type="dxa" w:w="4413"/>
          </w:tcPr>
          <w:p>
            <w:r/>
            <w:r>
              <w:rPr>
                <w:rFonts w:ascii="Calibri" w:hAnsi="Calibri" w:eastAsia="Microsoft YaHei" w:cs="Microsoft YaHei"/>
                <w:sz w:val="19"/>
              </w:rPr>
              <w:t>计划书 v1.1（身份说明、真实日历日程、EEG 课题关系、期刊与 Scopus 对照、角色与工具表）</w:t>
            </w:r>
          </w:p>
        </w:tc>
        <w:tc>
          <w:tcPr>
            <w:tcW w:type="dxa" w:w="4413"/>
          </w:tcPr>
          <w:p>
            <w:r/>
            <w:r>
              <w:rPr>
                <w:rFonts w:ascii="Calibri" w:hAnsi="Calibri" w:eastAsia="Microsoft YaHei" w:cs="Microsoft YaHei"/>
                <w:sz w:val="19"/>
              </w:rPr>
              <w:t>⬜ 未开始</w:t>
            </w:r>
          </w:p>
        </w:tc>
        <w:tc>
          <w:tcPr>
            <w:tcW w:type="dxa" w:w="4413"/>
          </w:tcPr>
          <w:p>
            <w:r/>
            <w:r>
              <w:rPr>
                <w:rFonts w:ascii="Calibri" w:hAnsi="Calibri" w:eastAsia="Microsoft YaHei" w:cs="Microsoft YaHei"/>
                <w:sz w:val="19"/>
              </w:rPr>
              <w:t>10-20 交付</w:t>
            </w:r>
          </w:p>
        </w:tc>
      </w:tr>
      <w:tr>
        <w:tc>
          <w:tcPr>
            <w:tcW w:type="dxa" w:w="4413"/>
          </w:tcPr>
          <w:p>
            <w:r/>
            <w:r>
              <w:rPr>
                <w:rFonts w:ascii="Calibri" w:hAnsi="Calibri" w:eastAsia="Microsoft YaHei" w:cs="Microsoft YaHei"/>
                <w:sz w:val="19"/>
              </w:rPr>
              <w:t>因果侧识别策略文档（接触结局变量前固化）</w:t>
            </w:r>
          </w:p>
        </w:tc>
        <w:tc>
          <w:tcPr>
            <w:tcW w:type="dxa" w:w="4413"/>
          </w:tcPr>
          <w:p>
            <w:r/>
            <w:r>
              <w:rPr>
                <w:rFonts w:ascii="Calibri" w:hAnsi="Calibri" w:eastAsia="Microsoft YaHei" w:cs="Microsoft YaHei"/>
                <w:sz w:val="19"/>
              </w:rPr>
              <w:t xml:space="preserve">✅ </w:t>
            </w:r>
            <w:r>
              <w:rPr>
                <w:rFonts w:ascii="Calibri" w:hAnsi="Calibri" w:eastAsia="Microsoft YaHei" w:cs="Microsoft YaHei"/>
                <w:b/>
                <w:sz w:val="19"/>
              </w:rPr>
              <w:t>已执行（2026-09-24，LF-CIS-2026-09-22 冻结识别策略；AIPW/DR + 剂量—反应，结论未检出内部最优、降级为关联性证据，详见 M1 §8.3）</w:t>
            </w:r>
          </w:p>
        </w:tc>
        <w:tc>
          <w:tcPr>
            <w:tcW w:type="dxa" w:w="4413"/>
          </w:tcPr>
          <w:p>
            <w:r/>
            <w:r>
              <w:rPr>
                <w:rFonts w:ascii="Calibri" w:hAnsi="Calibri" w:eastAsia="Microsoft YaHei" w:cs="Microsoft YaHei"/>
                <w:sz w:val="19"/>
              </w:rPr>
              <w:t>已完成</w:t>
            </w:r>
          </w:p>
        </w:tc>
      </w:tr>
      <w:tr>
        <w:tc>
          <w:tcPr>
            <w:tcW w:type="dxa" w:w="4413"/>
          </w:tcPr>
          <w:p>
            <w:r/>
            <w:r>
              <w:rPr>
                <w:rFonts w:ascii="Calibri" w:hAnsi="Calibri" w:eastAsia="Microsoft YaHei" w:cs="Microsoft YaHei"/>
                <w:sz w:val="19"/>
              </w:rPr>
              <w:t>M1 追加两类判据（能力校正判据 = 判据半区拟合 IRT-1PL；外生判据 = DBE 专家标签置于判据块 B）</w:t>
            </w:r>
          </w:p>
        </w:tc>
        <w:tc>
          <w:tcPr>
            <w:tcW w:type="dxa" w:w="4413"/>
          </w:tcPr>
          <w:p>
            <w:r/>
            <w:r>
              <w:rPr>
                <w:rFonts w:ascii="Calibri" w:hAnsi="Calibri" w:eastAsia="Microsoft YaHei" w:cs="Microsoft YaHei"/>
                <w:sz w:val="19"/>
              </w:rPr>
              <w:t xml:space="preserve">✅ </w:t>
            </w:r>
            <w:r>
              <w:rPr>
                <w:rFonts w:ascii="Calibri" w:hAnsi="Calibri" w:eastAsia="Microsoft YaHei" w:cs="Microsoft YaHei"/>
                <w:b/>
                <w:sz w:val="19"/>
              </w:rPr>
              <w:t>已执行（2026-09-23）</w:t>
            </w:r>
            <w:r>
              <w:rPr>
                <w:rFonts w:ascii="Calibri" w:hAnsi="Calibri" w:eastAsia="Microsoft YaHei" w:cs="Microsoft YaHei"/>
                <w:sz w:val="19"/>
              </w:rPr>
              <w:t>：A1（Junyi，1,274 题）ρ=0.963（仅成功率）/0.892（融合）；A2（DBE-KT22 212 题）0.205/0.220、κ=0.123；交叉校验 PASS；已在 M1 声明并把主张收窄为"取决于判据量定义"</w:t>
            </w:r>
          </w:p>
        </w:tc>
        <w:tc>
          <w:tcPr>
            <w:tcW w:type="dxa" w:w="4413"/>
          </w:tcPr>
          <w:p>
            <w:r/>
            <w:r>
              <w:rPr>
                <w:rFonts w:ascii="Calibri" w:hAnsi="Calibri" w:eastAsia="Microsoft YaHei" w:cs="Microsoft YaHei"/>
                <w:sz w:val="19"/>
              </w:rPr>
              <w:t>已完成</w:t>
            </w:r>
          </w:p>
        </w:tc>
      </w:tr>
      <w:tr>
        <w:tc>
          <w:tcPr>
            <w:tcW w:type="dxa" w:w="4413"/>
          </w:tcPr>
          <w:p>
            <w:r/>
            <w:r>
              <w:rPr>
                <w:rFonts w:ascii="Calibri" w:hAnsi="Calibri" w:eastAsia="Microsoft YaHei" w:cs="Microsoft YaHei"/>
                <w:sz w:val="19"/>
              </w:rPr>
              <w:t>M3 ≥ 3 模型族 × ≥ 3 规模标注矩阵</w:t>
            </w:r>
          </w:p>
        </w:tc>
        <w:tc>
          <w:tcPr>
            <w:tcW w:type="dxa" w:w="4413"/>
          </w:tcPr>
          <w:p>
            <w:r/>
            <w:r>
              <w:rPr>
                <w:rFonts w:ascii="Calibri" w:hAnsi="Calibri" w:eastAsia="Microsoft YaHei" w:cs="Microsoft YaHei"/>
                <w:sz w:val="19"/>
              </w:rPr>
              <w:t>⚠️ 未执行，已列为投稿前硬前置条件</w:t>
            </w:r>
          </w:p>
        </w:tc>
        <w:tc>
          <w:tcPr>
            <w:tcW w:type="dxa" w:w="4413"/>
          </w:tcPr>
          <w:p>
            <w:r/>
            <w:r>
              <w:rPr>
                <w:rFonts w:ascii="Calibri" w:hAnsi="Calibri" w:eastAsia="Microsoft YaHei" w:cs="Microsoft YaHei"/>
                <w:sz w:val="19"/>
              </w:rPr>
              <w:t>11-17 决定</w:t>
            </w:r>
          </w:p>
        </w:tc>
      </w:tr>
      <w:tr>
        <w:tc>
          <w:tcPr>
            <w:tcW w:type="dxa" w:w="4413"/>
          </w:tcPr>
          <w:p>
            <w:r/>
            <w:r>
              <w:rPr>
                <w:rFonts w:ascii="Calibri" w:hAnsi="Calibri" w:eastAsia="Microsoft YaHei" w:cs="Microsoft YaHei"/>
                <w:sz w:val="19"/>
              </w:rPr>
              <w:t>M2 路线 A / B 决策</w:t>
            </w:r>
          </w:p>
        </w:tc>
        <w:tc>
          <w:tcPr>
            <w:tcW w:type="dxa" w:w="4413"/>
          </w:tcPr>
          <w:p>
            <w:r/>
            <w:r>
              <w:rPr>
                <w:rFonts w:ascii="Calibri" w:hAnsi="Calibri" w:eastAsia="Microsoft YaHei" w:cs="Microsoft YaHei"/>
                <w:sz w:val="19"/>
              </w:rPr>
              <w:t>🟡 决策备忘已成，待面谈确认</w:t>
            </w:r>
          </w:p>
        </w:tc>
        <w:tc>
          <w:tcPr>
            <w:tcW w:type="dxa" w:w="4413"/>
          </w:tcPr>
          <w:p>
            <w:r/>
            <w:r>
              <w:rPr>
                <w:rFonts w:ascii="Calibri" w:hAnsi="Calibri" w:eastAsia="Microsoft YaHei" w:cs="Microsoft YaHei"/>
                <w:sz w:val="19"/>
              </w:rPr>
              <w:t>11-17 决定</w:t>
            </w:r>
          </w:p>
        </w:tc>
      </w:tr>
      <w:tr>
        <w:tc>
          <w:tcPr>
            <w:tcW w:type="dxa" w:w="4413"/>
          </w:tcPr>
          <w:p>
            <w:r/>
            <w:r>
              <w:rPr>
                <w:rFonts w:ascii="Calibri" w:hAnsi="Calibri" w:eastAsia="Microsoft YaHei" w:cs="Microsoft YaHei"/>
                <w:sz w:val="19"/>
              </w:rPr>
              <w:t>公开基线方法（Castleman 等）复现</w:t>
            </w:r>
          </w:p>
        </w:tc>
        <w:tc>
          <w:tcPr>
            <w:tcW w:type="dxa" w:w="4413"/>
          </w:tcPr>
          <w:p>
            <w:r/>
            <w:r>
              <w:rPr>
                <w:rFonts w:ascii="Calibri" w:hAnsi="Calibri" w:eastAsia="Microsoft YaHei" w:cs="Microsoft YaHei"/>
                <w:sz w:val="19"/>
              </w:rPr>
              <w:t>⚠️ 未执行</w:t>
            </w:r>
          </w:p>
        </w:tc>
        <w:tc>
          <w:tcPr>
            <w:tcW w:type="dxa" w:w="4413"/>
          </w:tcPr>
          <w:p>
            <w:r/>
            <w:r>
              <w:rPr>
                <w:rFonts w:ascii="Calibri" w:hAnsi="Calibri" w:eastAsia="Microsoft YaHei" w:cs="Microsoft YaHei"/>
                <w:sz w:val="19"/>
              </w:rPr>
              <w:t>M3 投稿前</w:t>
            </w:r>
          </w:p>
        </w:tc>
      </w:tr>
      <w:tr>
        <w:tc>
          <w:tcPr>
            <w:tcW w:type="dxa" w:w="4413"/>
          </w:tcPr>
          <w:p>
            <w:r/>
            <w:r>
              <w:rPr>
                <w:rFonts w:ascii="Calibri" w:hAnsi="Calibri" w:eastAsia="Microsoft YaHei" w:cs="Microsoft YaHei"/>
                <w:sz w:val="19"/>
              </w:rPr>
              <w:t>第二阶段被试计划表（机构 · IRB 路径 · 样本规模 · 替代方案）</w:t>
            </w:r>
          </w:p>
        </w:tc>
        <w:tc>
          <w:tcPr>
            <w:tcW w:type="dxa" w:w="4413"/>
          </w:tcPr>
          <w:p>
            <w:r/>
            <w:r>
              <w:rPr>
                <w:rFonts w:ascii="Calibri" w:hAnsi="Calibri" w:eastAsia="Microsoft YaHei" w:cs="Microsoft YaHei"/>
                <w:sz w:val="19"/>
              </w:rPr>
              <w:t>⬜ 未开始</w:t>
            </w:r>
          </w:p>
        </w:tc>
        <w:tc>
          <w:tcPr>
            <w:tcW w:type="dxa" w:w="4413"/>
          </w:tcPr>
          <w:p>
            <w:r/>
            <w:r>
              <w:rPr>
                <w:rFonts w:ascii="Calibri" w:hAnsi="Calibri" w:eastAsia="Microsoft YaHei" w:cs="Microsoft YaHei"/>
                <w:sz w:val="19"/>
              </w:rPr>
              <w:t>12-01 交付</w:t>
            </w:r>
          </w:p>
        </w:tc>
      </w:tr>
      <w:tr>
        <w:tc>
          <w:tcPr>
            <w:tcW w:type="dxa" w:w="4413"/>
          </w:tcPr>
          <w:p>
            <w:r/>
            <w:r>
              <w:rPr>
                <w:rFonts w:ascii="Calibri" w:hAnsi="Calibri" w:eastAsia="Microsoft YaHei" w:cs="Microsoft YaHei"/>
                <w:sz w:val="19"/>
              </w:rPr>
              <w:t>参考文献著录更正（Castleman 题名、Podimata COLT 2021、Nguyen NeurIPS 2025、Wilson 引语出处）</w:t>
            </w:r>
          </w:p>
        </w:tc>
        <w:tc>
          <w:tcPr>
            <w:tcW w:type="dxa" w:w="4413"/>
          </w:tcPr>
          <w:p>
            <w:r/>
            <w:r>
              <w:rPr>
                <w:rFonts w:ascii="Calibri" w:hAnsi="Calibri" w:eastAsia="Microsoft YaHei" w:cs="Microsoft YaHei"/>
                <w:sz w:val="19"/>
              </w:rPr>
              <w:t>⬜ 未开始</w:t>
            </w:r>
          </w:p>
        </w:tc>
        <w:tc>
          <w:tcPr>
            <w:tcW w:type="dxa" w:w="4413"/>
          </w:tcPr>
          <w:p>
            <w:r/>
            <w:r>
              <w:rPr>
                <w:rFonts w:ascii="Calibri" w:hAnsi="Calibri" w:eastAsia="Microsoft YaHei" w:cs="Microsoft YaHei"/>
                <w:sz w:val="19"/>
              </w:rPr>
              <w:t>投稿前</w:t>
            </w:r>
          </w:p>
        </w:tc>
      </w:tr>
      <w:tr>
        <w:tc>
          <w:tcPr>
            <w:tcW w:type="dxa" w:w="4413"/>
          </w:tcPr>
          <w:p>
            <w:r/>
            <w:r>
              <w:rPr>
                <w:rFonts w:ascii="Calibri" w:hAnsi="Calibri" w:eastAsia="Microsoft YaHei" w:cs="Microsoft YaHei"/>
                <w:sz w:val="19"/>
              </w:rPr>
              <w:t xml:space="preserve">Zenodo v0.2.0 发布与 </w:t>
            </w:r>
            <w:r>
              <w:rPr>
                <w:rFonts w:ascii="Consolas" w:hAnsi="Consolas" w:eastAsia="Microsoft YaHei" w:cs="Microsoft YaHei"/>
                <w:sz w:val="19"/>
              </w:rPr>
              <w:t>CITATION.cff</w:t>
            </w:r>
            <w:r>
              <w:rPr>
                <w:rFonts w:ascii="Calibri" w:hAnsi="Calibri" w:eastAsia="Microsoft YaHei" w:cs="Microsoft YaHei"/>
                <w:sz w:val="19"/>
              </w:rPr>
              <w:t xml:space="preserve"> 同步</w:t>
            </w:r>
          </w:p>
        </w:tc>
        <w:tc>
          <w:tcPr>
            <w:tcW w:type="dxa" w:w="4413"/>
          </w:tcPr>
          <w:p>
            <w:r/>
            <w:r>
              <w:rPr>
                <w:rFonts w:ascii="Calibri" w:hAnsi="Calibri" w:eastAsia="Microsoft YaHei" w:cs="Microsoft YaHei"/>
                <w:sz w:val="19"/>
              </w:rPr>
              <w:t>⬜ 未开始</w:t>
            </w:r>
          </w:p>
        </w:tc>
        <w:tc>
          <w:tcPr>
            <w:tcW w:type="dxa" w:w="4413"/>
          </w:tcPr>
          <w:p>
            <w:r/>
            <w:r>
              <w:rPr>
                <w:rFonts w:ascii="Calibri" w:hAnsi="Calibri" w:eastAsia="Microsoft YaHei" w:cs="Microsoft YaHei"/>
                <w:sz w:val="19"/>
              </w:rPr>
              <w:t>10-20 前</w:t>
            </w:r>
          </w:p>
        </w:tc>
      </w:tr>
    </w:tbl>
    <w:p/>
    <w:p>
      <w:pPr>
        <w:pBdr>
          <w:bottom w:val="single" w:sz="6" w:space="1" w:color="999999"/>
        </w:pBdr>
        <w:spacing w:after="40"/>
      </w:pPr>
    </w:p>
    <w:p>
      <w:pPr>
        <w:pStyle w:val="Heading3"/>
        <w:spacing w:before="120" w:after="80"/>
      </w:pPr>
      <w:r>
        <w:rPr>
          <w:rFonts w:ascii="Calibri" w:hAnsi="Calibri" w:eastAsia="Microsoft YaHei" w:cs="Microsoft YaHei"/>
          <w:sz w:val="24"/>
        </w:rPr>
        <w:t>10 数据与代码可得性</w:t>
      </w:r>
    </w:p>
    <w:p>
      <w:pPr>
        <w:spacing w:after="120"/>
      </w:pPr>
      <w:r>
        <w:rPr>
          <w:rFonts w:ascii="Calibri" w:hAnsi="Calibri" w:eastAsia="Microsoft YaHei" w:cs="Microsoft YaHei"/>
          <w:b/>
          <w:sz w:val="21"/>
        </w:rPr>
        <w:t>本章摘要</w:t>
      </w:r>
      <w:r>
        <w:rPr>
          <w:rFonts w:ascii="Calibri" w:hAnsi="Calibri" w:eastAsia="Microsoft YaHei" w:cs="Microsoft YaHei"/>
          <w:sz w:val="21"/>
        </w:rPr>
        <w:t>：本章说明实验数据、代码与归档标识的可得性及许可义务。</w:t>
      </w:r>
    </w:p>
    <w:p>
      <w:pPr>
        <w:pStyle w:val="Heading4"/>
        <w:spacing w:before="120" w:after="80"/>
      </w:pPr>
      <w:r>
        <w:rPr>
          <w:rFonts w:ascii="Calibri" w:hAnsi="Calibri" w:eastAsia="Microsoft YaHei" w:cs="Microsoft YaHei"/>
          <w:sz w:val="22"/>
        </w:rPr>
        <w:t>10.1 代码与复算产物</w:t>
      </w:r>
    </w:p>
    <w:p>
      <w:pPr>
        <w:spacing w:after="120"/>
      </w:pPr>
      <w:r>
        <w:rPr>
          <w:rFonts w:ascii="Calibri" w:hAnsi="Calibri" w:eastAsia="Microsoft YaHei" w:cs="Microsoft YaHei"/>
          <w:sz w:val="21"/>
        </w:rPr>
        <w:t xml:space="preserve">全部实验数字由 </w:t>
      </w:r>
      <w:r>
        <w:rPr>
          <w:rFonts w:ascii="Consolas" w:hAnsi="Consolas" w:eastAsia="Microsoft YaHei" w:cs="Microsoft YaHei"/>
          <w:sz w:val="21"/>
        </w:rPr>
        <w:t>results/code/</w:t>
      </w:r>
      <w:r>
        <w:rPr>
          <w:rFonts w:ascii="Calibri" w:hAnsi="Calibri" w:eastAsia="Microsoft YaHei" w:cs="Microsoft YaHei"/>
          <w:sz w:val="21"/>
        </w:rPr>
        <w:t xml:space="preserve"> 下的脚本实际运行产出，原始 JSON 与文本日志同步落盘。脚本运行需要 NumPy（项目虚拟环境未内置，须使用具备 NumPy 的解释器）。论文表格与实验 JSON 的逐值对账由 </w:t>
      </w:r>
      <w:r>
        <w:rPr>
          <w:rFonts w:ascii="Consolas" w:hAnsi="Consolas" w:eastAsia="Microsoft YaHei" w:cs="Microsoft YaHei"/>
          <w:sz w:val="21"/>
        </w:rPr>
        <w:t>reconcile_paper_tables.py</w:t>
      </w:r>
      <w:r>
        <w:rPr>
          <w:rFonts w:ascii="Calibri" w:hAnsi="Calibri" w:eastAsia="Microsoft YaHei" w:cs="Microsoft YaHei"/>
          <w:sz w:val="21"/>
        </w:rPr>
        <w:t xml:space="preserve"> 完成，不依赖 NumPy。</w:t>
      </w:r>
    </w:p>
    <w:p>
      <w:pPr>
        <w:pStyle w:val="Heading4"/>
        <w:spacing w:before="120" w:after="80"/>
      </w:pPr>
      <w:r>
        <w:rPr>
          <w:rFonts w:ascii="Calibri" w:hAnsi="Calibri" w:eastAsia="Microsoft YaHei" w:cs="Microsoft YaHei"/>
          <w:sz w:val="22"/>
        </w:rPr>
        <w:t>10.2 数据与许可义务</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413"/>
        <w:gridCol w:w="4413"/>
        <w:gridCol w:w="4413"/>
      </w:tblGrid>
      <w:tr>
        <w:tc>
          <w:tcPr>
            <w:tcW w:type="dxa" w:w="4413"/>
            <w:shd w:val="clear" w:color="auto" w:fill="DDDDDD"/>
          </w:tcPr>
          <w:p>
            <w:r>
              <w:rPr>
                <w:b/>
              </w:rPr>
            </w:r>
            <w:r>
              <w:rPr>
                <w:rFonts w:ascii="Calibri" w:hAnsi="Calibri" w:eastAsia="Microsoft YaHei" w:cs="Microsoft YaHei"/>
                <w:b/>
                <w:sz w:val="19"/>
              </w:rPr>
              <w:t>数据集</w:t>
            </w:r>
          </w:p>
        </w:tc>
        <w:tc>
          <w:tcPr>
            <w:tcW w:type="dxa" w:w="4413"/>
            <w:shd w:val="clear" w:color="auto" w:fill="DDDDDD"/>
          </w:tcPr>
          <w:p>
            <w:r>
              <w:rPr>
                <w:b/>
              </w:rPr>
            </w:r>
            <w:r>
              <w:rPr>
                <w:rFonts w:ascii="Calibri" w:hAnsi="Calibri" w:eastAsia="Microsoft YaHei" w:cs="Microsoft YaHei"/>
                <w:b/>
                <w:sz w:val="19"/>
              </w:rPr>
              <w:t>许可</w:t>
            </w:r>
          </w:p>
        </w:tc>
        <w:tc>
          <w:tcPr>
            <w:tcW w:type="dxa" w:w="4413"/>
            <w:shd w:val="clear" w:color="auto" w:fill="DDDDDD"/>
          </w:tcPr>
          <w:p>
            <w:r>
              <w:rPr>
                <w:b/>
              </w:rPr>
            </w:r>
            <w:r>
              <w:rPr>
                <w:rFonts w:ascii="Calibri" w:hAnsi="Calibri" w:eastAsia="Microsoft YaHei" w:cs="Microsoft YaHei"/>
                <w:b/>
                <w:sz w:val="19"/>
              </w:rPr>
              <w:t>引用义务</w:t>
            </w:r>
          </w:p>
        </w:tc>
      </w:tr>
      <w:tr>
        <w:tc>
          <w:tcPr>
            <w:tcW w:type="dxa" w:w="4413"/>
          </w:tcPr>
          <w:p>
            <w:r/>
            <w:r>
              <w:rPr>
                <w:rFonts w:ascii="Calibri" w:hAnsi="Calibri" w:eastAsia="Microsoft YaHei" w:cs="Microsoft YaHei"/>
                <w:sz w:val="19"/>
              </w:rPr>
              <w:t>Junyi Academy</w:t>
            </w:r>
          </w:p>
        </w:tc>
        <w:tc>
          <w:tcPr>
            <w:tcW w:type="dxa" w:w="4413"/>
          </w:tcPr>
          <w:p>
            <w:r/>
            <w:r>
              <w:rPr>
                <w:rFonts w:ascii="Calibri" w:hAnsi="Calibri" w:eastAsia="Microsoft YaHei" w:cs="Microsoft YaHei"/>
                <w:sz w:val="19"/>
              </w:rPr>
              <w:t>CC BY-NC-SA 4.0（</w:t>
            </w:r>
            <w:r>
              <w:rPr>
                <w:rFonts w:ascii="Calibri" w:hAnsi="Calibri" w:eastAsia="Microsoft YaHei" w:cs="Microsoft YaHei"/>
                <w:b/>
                <w:sz w:val="19"/>
              </w:rPr>
              <w:t>禁止商用</w:t>
            </w:r>
            <w:r>
              <w:rPr>
                <w:rFonts w:ascii="Calibri" w:hAnsi="Calibri" w:eastAsia="Microsoft YaHei" w:cs="Microsoft YaHei"/>
                <w:sz w:val="19"/>
              </w:rPr>
              <w:t>）</w:t>
            </w:r>
          </w:p>
        </w:tc>
        <w:tc>
          <w:tcPr>
            <w:tcW w:type="dxa" w:w="4413"/>
          </w:tcPr>
          <w:p>
            <w:r/>
            <w:r>
              <w:rPr>
                <w:rFonts w:ascii="Calibri" w:hAnsi="Calibri" w:eastAsia="Microsoft YaHei" w:cs="Microsoft YaHei"/>
                <w:sz w:val="19"/>
              </w:rPr>
              <w:t>Chang, Hsu &amp; Chen (EDM 2015)</w:t>
            </w:r>
          </w:p>
        </w:tc>
      </w:tr>
      <w:tr>
        <w:tc>
          <w:tcPr>
            <w:tcW w:type="dxa" w:w="4413"/>
          </w:tcPr>
          <w:p>
            <w:r/>
            <w:r>
              <w:rPr>
                <w:rFonts w:ascii="Calibri" w:hAnsi="Calibri" w:eastAsia="Microsoft YaHei" w:cs="Microsoft YaHei"/>
                <w:sz w:val="19"/>
              </w:rPr>
              <w:t>DBE-KT22</w:t>
            </w:r>
          </w:p>
        </w:tc>
        <w:tc>
          <w:tcPr>
            <w:tcW w:type="dxa" w:w="4413"/>
          </w:tcPr>
          <w:p>
            <w:r/>
            <w:r>
              <w:rPr>
                <w:rFonts w:ascii="Calibri" w:hAnsi="Calibri" w:eastAsia="Microsoft YaHei" w:cs="Microsoft YaHei"/>
                <w:sz w:val="19"/>
              </w:rPr>
              <w:t>ADA Dataverse，DOI 10.26193/6DZWOH</w:t>
            </w:r>
          </w:p>
        </w:tc>
        <w:tc>
          <w:tcPr>
            <w:tcW w:type="dxa" w:w="4413"/>
          </w:tcPr>
          <w:p>
            <w:r/>
            <w:r>
              <w:rPr>
                <w:rFonts w:ascii="Calibri" w:hAnsi="Calibri" w:eastAsia="Microsoft YaHei" w:cs="Microsoft YaHei"/>
                <w:sz w:val="19"/>
              </w:rPr>
              <w:t>Abdelrahman 等, arXiv:2208.12651</w:t>
            </w:r>
          </w:p>
        </w:tc>
      </w:tr>
      <w:tr>
        <w:tc>
          <w:tcPr>
            <w:tcW w:type="dxa" w:w="4413"/>
          </w:tcPr>
          <w:p>
            <w:r/>
            <w:r>
              <w:rPr>
                <w:rFonts w:ascii="Calibri" w:hAnsi="Calibri" w:eastAsia="Microsoft YaHei" w:cs="Microsoft YaHei"/>
                <w:sz w:val="19"/>
              </w:rPr>
              <w:t>XES3G5M</w:t>
            </w:r>
          </w:p>
        </w:tc>
        <w:tc>
          <w:tcPr>
            <w:tcW w:type="dxa" w:w="4413"/>
          </w:tcPr>
          <w:p>
            <w:r/>
            <w:r>
              <w:rPr>
                <w:rFonts w:ascii="Calibri" w:hAnsi="Calibri" w:eastAsia="Microsoft YaHei" w:cs="Microsoft YaHei"/>
                <w:sz w:val="19"/>
              </w:rPr>
              <w:t>MIT</w:t>
            </w:r>
          </w:p>
        </w:tc>
        <w:tc>
          <w:tcPr>
            <w:tcW w:type="dxa" w:w="4413"/>
          </w:tcPr>
          <w:p>
            <w:r/>
            <w:r>
              <w:rPr>
                <w:rFonts w:ascii="Calibri" w:hAnsi="Calibri" w:eastAsia="Microsoft YaHei" w:cs="Microsoft YaHei"/>
                <w:sz w:val="19"/>
              </w:rPr>
              <w:t>Liu 等, NeurIPS 2023 D&amp;B</w:t>
            </w:r>
          </w:p>
        </w:tc>
      </w:tr>
      <w:tr>
        <w:tc>
          <w:tcPr>
            <w:tcW w:type="dxa" w:w="4413"/>
          </w:tcPr>
          <w:p>
            <w:r/>
            <w:r>
              <w:rPr>
                <w:rFonts w:ascii="Calibri" w:hAnsi="Calibri" w:eastAsia="Microsoft YaHei" w:cs="Microsoft YaHei"/>
                <w:sz w:val="19"/>
              </w:rPr>
              <w:t>assist09</w:t>
            </w:r>
          </w:p>
        </w:tc>
        <w:tc>
          <w:tcPr>
            <w:tcW w:type="dxa" w:w="4413"/>
          </w:tcPr>
          <w:p>
            <w:r/>
            <w:r>
              <w:rPr>
                <w:rFonts w:ascii="Calibri" w:hAnsi="Calibri" w:eastAsia="Microsoft YaHei" w:cs="Microsoft YaHei"/>
                <w:sz w:val="19"/>
              </w:rPr>
              <w:t>免费</w:t>
            </w:r>
          </w:p>
        </w:tc>
        <w:tc>
          <w:tcPr>
            <w:tcW w:type="dxa" w:w="4413"/>
          </w:tcPr>
          <w:p>
            <w:r/>
            <w:r>
              <w:rPr>
                <w:rFonts w:ascii="Calibri" w:hAnsi="Calibri" w:eastAsia="Microsoft YaHei" w:cs="Microsoft YaHei"/>
                <w:sz w:val="19"/>
              </w:rPr>
              <w:t>给出数据页 URL 并引用 Feng, Heffernan &amp; Koedinger (2009)</w:t>
            </w:r>
          </w:p>
        </w:tc>
      </w:tr>
    </w:tbl>
    <w:p/>
    <w:p>
      <w:pPr>
        <w:spacing w:after="120"/>
      </w:pPr>
      <w:r>
        <w:rPr>
          <w:rFonts w:ascii="Calibri" w:hAnsi="Calibri" w:eastAsia="Microsoft YaHei" w:cs="Microsoft YaHei"/>
          <w:sz w:val="21"/>
        </w:rPr>
        <w:t>原始数据集体积约 13 GB，受上游许可约束，</w:t>
      </w:r>
      <w:r>
        <w:rPr>
          <w:rFonts w:ascii="Calibri" w:hAnsi="Calibri" w:eastAsia="Microsoft YaHei" w:cs="Microsoft YaHei"/>
          <w:b/>
          <w:sz w:val="21"/>
        </w:rPr>
        <w:t>不随代码归档</w:t>
      </w:r>
      <w:r>
        <w:rPr>
          <w:rFonts w:ascii="Calibri" w:hAnsi="Calibri" w:eastAsia="Microsoft YaHei" w:cs="Microsoft YaHei"/>
          <w:sz w:val="21"/>
        </w:rPr>
        <w:t>，由仓库内下载脚本按凭据获取。</w:t>
      </w:r>
      <w:r>
        <w:rPr>
          <w:rFonts w:ascii="Consolas" w:hAnsi="Consolas" w:eastAsia="Microsoft YaHei" w:cs="Microsoft YaHei"/>
          <w:sz w:val="21"/>
        </w:rPr>
        <w:t>.gitignore</w:t>
      </w:r>
      <w:r>
        <w:rPr>
          <w:rFonts w:ascii="Calibri" w:hAnsi="Calibri" w:eastAsia="Microsoft YaHei" w:cs="Microsoft YaHei"/>
          <w:sz w:val="21"/>
        </w:rPr>
        <w:t xml:space="preserve"> 已排除 </w:t>
      </w:r>
      <w:r>
        <w:rPr>
          <w:rFonts w:ascii="Consolas" w:hAnsi="Consolas" w:eastAsia="Microsoft YaHei" w:cs="Microsoft YaHei"/>
          <w:sz w:val="21"/>
        </w:rPr>
        <w:t>data/</w:t>
      </w:r>
      <w:r>
        <w:rPr>
          <w:rFonts w:ascii="Calibri" w:hAnsi="Calibri" w:eastAsia="Microsoft YaHei" w:cs="Microsoft YaHei"/>
          <w:sz w:val="21"/>
        </w:rPr>
        <w:t xml:space="preserve"> 与 </w:t>
      </w:r>
      <w:r>
        <w:rPr>
          <w:rFonts w:ascii="Consolas" w:hAnsi="Consolas" w:eastAsia="Microsoft YaHei" w:cs="Microsoft YaHei"/>
          <w:sz w:val="21"/>
        </w:rPr>
        <w:t>data_backup/</w:t>
      </w:r>
      <w:r>
        <w:rPr>
          <w:rFonts w:ascii="Calibri" w:hAnsi="Calibri" w:eastAsia="Microsoft YaHei" w:cs="Microsoft YaHei"/>
          <w:sz w:val="21"/>
        </w:rPr>
        <w:t xml:space="preserve">；外部对照系统的上游浅克隆同样不入库，可由论文中记录的两行 </w:t>
      </w:r>
      <w:r>
        <w:rPr>
          <w:rFonts w:ascii="Consolas" w:hAnsi="Consolas" w:eastAsia="Microsoft YaHei" w:cs="Microsoft YaHei"/>
          <w:sz w:val="21"/>
        </w:rPr>
        <w:t>git clone --depth 1</w:t>
      </w:r>
      <w:r>
        <w:rPr>
          <w:rFonts w:ascii="Calibri" w:hAnsi="Calibri" w:eastAsia="Microsoft YaHei" w:cs="Microsoft YaHei"/>
          <w:sz w:val="21"/>
        </w:rPr>
        <w:t xml:space="preserve"> 原样重建。</w:t>
      </w:r>
    </w:p>
    <w:p>
      <w:pPr>
        <w:pStyle w:val="Heading4"/>
        <w:spacing w:before="120" w:after="80"/>
      </w:pPr>
      <w:r>
        <w:rPr>
          <w:rFonts w:ascii="Calibri" w:hAnsi="Calibri" w:eastAsia="Microsoft YaHei" w:cs="Microsoft YaHei"/>
          <w:sz w:val="22"/>
        </w:rPr>
        <w:t>10.3 归档标识</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6620"/>
        <w:gridCol w:w="6620"/>
      </w:tblGrid>
      <w:tr>
        <w:tc>
          <w:tcPr>
            <w:tcW w:type="dxa" w:w="6620"/>
            <w:shd w:val="clear" w:color="auto" w:fill="DDDDDD"/>
          </w:tcPr>
          <w:p>
            <w:r>
              <w:rPr>
                <w:b/>
              </w:rPr>
            </w:r>
            <w:r>
              <w:rPr>
                <w:rFonts w:ascii="Calibri" w:hAnsi="Calibri" w:eastAsia="Microsoft YaHei" w:cs="Microsoft YaHei"/>
                <w:b/>
                <w:sz w:val="19"/>
              </w:rPr>
              <w:t>项</w:t>
            </w:r>
          </w:p>
        </w:tc>
        <w:tc>
          <w:tcPr>
            <w:tcW w:type="dxa" w:w="6620"/>
            <w:shd w:val="clear" w:color="auto" w:fill="DDDDDD"/>
          </w:tcPr>
          <w:p>
            <w:r>
              <w:rPr>
                <w:b/>
              </w:rPr>
            </w:r>
            <w:r>
              <w:rPr>
                <w:rFonts w:ascii="Calibri" w:hAnsi="Calibri" w:eastAsia="Microsoft YaHei" w:cs="Microsoft YaHei"/>
                <w:b/>
                <w:sz w:val="19"/>
              </w:rPr>
              <w:t>值</w:t>
            </w:r>
          </w:p>
        </w:tc>
      </w:tr>
      <w:tr>
        <w:tc>
          <w:tcPr>
            <w:tcW w:type="dxa" w:w="6620"/>
          </w:tcPr>
          <w:p>
            <w:r/>
            <w:r>
              <w:rPr>
                <w:rFonts w:ascii="Calibri" w:hAnsi="Calibri" w:eastAsia="Microsoft YaHei" w:cs="Microsoft YaHei"/>
                <w:sz w:val="19"/>
              </w:rPr>
              <w:t>仓库</w:t>
            </w:r>
          </w:p>
        </w:tc>
        <w:tc>
          <w:tcPr>
            <w:tcW w:type="dxa" w:w="6620"/>
          </w:tcPr>
          <w:p>
            <w:r/>
            <w:r>
              <w:rPr>
                <w:rFonts w:ascii="Calibri" w:hAnsi="Calibri" w:eastAsia="Microsoft YaHei" w:cs="Microsoft YaHei"/>
                <w:sz w:val="19"/>
              </w:rPr>
              <w:t>公开托管（MIT 许可）</w:t>
            </w:r>
          </w:p>
        </w:tc>
      </w:tr>
      <w:tr>
        <w:tc>
          <w:tcPr>
            <w:tcW w:type="dxa" w:w="6620"/>
          </w:tcPr>
          <w:p>
            <w:r/>
            <w:r>
              <w:rPr>
                <w:rFonts w:ascii="Calibri" w:hAnsi="Calibri" w:eastAsia="Microsoft YaHei" w:cs="Microsoft YaHei"/>
                <w:sz w:val="19"/>
              </w:rPr>
              <w:t>版本 DOI</w:t>
            </w:r>
          </w:p>
        </w:tc>
        <w:tc>
          <w:tcPr>
            <w:tcW w:type="dxa" w:w="6620"/>
          </w:tcPr>
          <w:p>
            <w:r/>
            <w:r>
              <w:rPr>
                <w:rFonts w:ascii="Consolas" w:hAnsi="Consolas" w:eastAsia="Microsoft YaHei" w:cs="Microsoft YaHei"/>
                <w:sz w:val="19"/>
              </w:rPr>
              <w:t>10.5281/zenodo.22719229</w:t>
            </w:r>
            <w:r>
              <w:rPr>
                <w:rFonts w:ascii="Calibri" w:hAnsi="Calibri" w:eastAsia="Microsoft YaHei" w:cs="Microsoft YaHei"/>
                <w:sz w:val="19"/>
              </w:rPr>
              <w:t>（v0.1.0）</w:t>
            </w:r>
          </w:p>
        </w:tc>
      </w:tr>
      <w:tr>
        <w:tc>
          <w:tcPr>
            <w:tcW w:type="dxa" w:w="6620"/>
          </w:tcPr>
          <w:p>
            <w:r/>
            <w:r>
              <w:rPr>
                <w:rFonts w:ascii="Calibri" w:hAnsi="Calibri" w:eastAsia="Microsoft YaHei" w:cs="Microsoft YaHei"/>
                <w:sz w:val="19"/>
              </w:rPr>
              <w:t>概念 DOI</w:t>
            </w:r>
          </w:p>
        </w:tc>
        <w:tc>
          <w:tcPr>
            <w:tcW w:type="dxa" w:w="6620"/>
          </w:tcPr>
          <w:p>
            <w:r/>
            <w:r>
              <w:rPr>
                <w:rFonts w:ascii="Consolas" w:hAnsi="Consolas" w:eastAsia="Microsoft YaHei" w:cs="Microsoft YaHei"/>
                <w:sz w:val="19"/>
              </w:rPr>
              <w:t>10.5281/zenodo.22719228</w:t>
            </w:r>
          </w:p>
        </w:tc>
      </w:tr>
      <w:tr>
        <w:tc>
          <w:tcPr>
            <w:tcW w:type="dxa" w:w="6620"/>
          </w:tcPr>
          <w:p>
            <w:r/>
            <w:r>
              <w:rPr>
                <w:rFonts w:ascii="Calibri" w:hAnsi="Calibri" w:eastAsia="Microsoft YaHei" w:cs="Microsoft YaHei"/>
                <w:sz w:val="19"/>
              </w:rPr>
              <w:t>引用元数据</w:t>
            </w:r>
          </w:p>
        </w:tc>
        <w:tc>
          <w:tcPr>
            <w:tcW w:type="dxa" w:w="6620"/>
          </w:tcPr>
          <w:p>
            <w:r/>
            <w:r>
              <w:rPr>
                <w:rFonts w:ascii="Consolas" w:hAnsi="Consolas" w:eastAsia="Microsoft YaHei" w:cs="Microsoft YaHei"/>
                <w:sz w:val="19"/>
              </w:rPr>
              <w:t>CITATION.cff</w:t>
            </w:r>
          </w:p>
        </w:tc>
      </w:tr>
    </w:tbl>
    <w:p/>
    <w:p>
      <w:pPr>
        <w:pBdr>
          <w:bottom w:val="single" w:sz="6" w:space="1" w:color="999999"/>
        </w:pBdr>
        <w:spacing w:after="40"/>
      </w:pPr>
    </w:p>
    <w:p>
      <w:pPr>
        <w:pStyle w:val="Heading3"/>
        <w:spacing w:before="120" w:after="80"/>
      </w:pPr>
      <w:r>
        <w:rPr>
          <w:rFonts w:ascii="Calibri" w:hAnsi="Calibri" w:eastAsia="Microsoft YaHei" w:cs="Microsoft YaHei"/>
          <w:sz w:val="24"/>
        </w:rPr>
        <w:t>11 结论</w:t>
      </w:r>
    </w:p>
    <w:p>
      <w:pPr>
        <w:spacing w:after="120"/>
      </w:pPr>
      <w:r>
        <w:rPr>
          <w:rFonts w:ascii="Calibri" w:hAnsi="Calibri" w:eastAsia="Microsoft YaHei" w:cs="Microsoft YaHei"/>
          <w:b/>
          <w:sz w:val="21"/>
        </w:rPr>
        <w:t>本章摘要</w:t>
      </w:r>
      <w:r>
        <w:rPr>
          <w:rFonts w:ascii="Calibri" w:hAnsi="Calibri" w:eastAsia="Microsoft YaHei" w:cs="Microsoft YaHei"/>
          <w:sz w:val="21"/>
        </w:rPr>
        <w:t>：本章总结报告期内的主要结论与整体判断。</w:t>
      </w:r>
    </w:p>
    <w:p>
      <w:pPr>
        <w:spacing w:after="120"/>
      </w:pPr>
      <w:r>
        <w:rPr>
          <w:rFonts w:ascii="Calibri" w:hAnsi="Calibri" w:eastAsia="Microsoft YaHei" w:cs="Microsoft YaHei"/>
          <w:sz w:val="21"/>
        </w:rPr>
        <w:t>报告期内完成了测量侧与静态侧的全部研究工作，形成三篇完整稿，并把其中两项结论落地为系统代码、配 14 条回归测试。主要结论可归纳为五点：</w:t>
      </w:r>
    </w:p>
    <w:p>
      <w:pPr>
        <w:pStyle w:val="ListNumber"/>
        <w:spacing w:after="40"/>
      </w:pPr>
      <w:r>
        <w:rPr>
          <w:rFonts w:ascii="Calibri" w:hAnsi="Calibri" w:eastAsia="Microsoft YaHei" w:cs="Microsoft YaHei"/>
          <w:b/>
          <w:sz w:val="21"/>
        </w:rPr>
        <w:t>难度线性归一化加权在测量论上不成立。</w:t>
      </w:r>
      <w:r>
        <w:rPr>
          <w:rFonts w:ascii="Calibri" w:hAnsi="Calibri" w:eastAsia="Microsoft YaHei" w:cs="Microsoft YaHei"/>
          <w:sz w:val="21"/>
        </w:rPr>
        <w:t xml:space="preserve"> 不稳定性命题成立，有效权重随任一源的单调重参数化而漂移；采用经验 CDF → logit 的分位公制后，真实数据上的漂移由 L1 = 0.5357 降至 0.0001，排序反转归零。</w:t>
      </w:r>
      <w:r>
        <w:rPr>
          <w:rFonts w:ascii="Calibri" w:hAnsi="Calibri" w:eastAsia="Microsoft YaHei" w:cs="Microsoft YaHei"/>
          <w:b/>
          <w:sz w:val="21"/>
        </w:rPr>
        <w:t>须同时说明</w:t>
      </w:r>
      <w:r>
        <w:rPr>
          <w:rFonts w:ascii="Calibri" w:hAnsi="Calibri" w:eastAsia="Microsoft YaHei" w:cs="Microsoft YaHei"/>
          <w:sz w:val="21"/>
        </w:rPr>
        <w:t>：命题中"分位公制下有效权重不变"的一侧是</w:t>
      </w:r>
      <w:r>
        <w:rPr>
          <w:rFonts w:ascii="Calibri" w:hAnsi="Calibri" w:eastAsia="Microsoft YaHei" w:cs="Microsoft YaHei"/>
          <w:b/>
          <w:sz w:val="21"/>
        </w:rPr>
        <w:t>解析恒等式</w:t>
      </w:r>
      <w:r>
        <w:rPr>
          <w:rFonts w:ascii="Calibri" w:hAnsi="Calibri" w:eastAsia="Microsoft YaHei" w:cs="Microsoft YaHei"/>
          <w:sz w:val="21"/>
        </w:rPr>
        <w:t>，本研究的贡献是量化该恒等式被违反时的差异有多大，而不是"证明了命题"。</w:t>
      </w:r>
    </w:p>
    <w:p>
      <w:pPr>
        <w:pStyle w:val="ListNumber"/>
        <w:spacing w:after="40"/>
      </w:pPr>
      <w:r>
        <w:rPr>
          <w:rFonts w:ascii="Calibri" w:hAnsi="Calibri" w:eastAsia="Microsoft YaHei" w:cs="Microsoft YaHei"/>
          <w:b/>
          <w:sz w:val="21"/>
        </w:rPr>
        <w:t>多信号融合的增益是"与专家标签的一致性增益"，不是预测力提升。</w:t>
      </w:r>
      <w:r>
        <w:rPr>
          <w:rFonts w:ascii="Calibri" w:hAnsi="Calibri" w:eastAsia="Microsoft YaHei" w:cs="Microsoft YaHei"/>
          <w:sz w:val="21"/>
        </w:rPr>
        <w:t xml:space="preserve"> 判据切换后融合在全部样本量档上反转为负，胜率 0.00。</w:t>
      </w:r>
      <w:r>
        <w:rPr>
          <w:rFonts w:ascii="Calibri" w:hAnsi="Calibri" w:eastAsia="Microsoft YaHei" w:cs="Microsoft YaHei"/>
          <w:b/>
          <w:sz w:val="21"/>
        </w:rPr>
        <w:t>须同时说明</w:t>
      </w:r>
      <w:r>
        <w:rPr>
          <w:rFonts w:ascii="Calibri" w:hAnsi="Calibri" w:eastAsia="Microsoft YaHei" w:cs="Microsoft YaHei"/>
          <w:sz w:val="21"/>
        </w:rPr>
        <w:t>：留出判据是成功率时，成功率估计器在大样本占优</w:t>
      </w:r>
      <w:r>
        <w:rPr>
          <w:rFonts w:ascii="Calibri" w:hAnsi="Calibri" w:eastAsia="Microsoft YaHei" w:cs="Microsoft YaHei"/>
          <w:b/>
          <w:sz w:val="21"/>
        </w:rPr>
        <w:t>是设计上可预期的</w:t>
      </w:r>
      <w:r>
        <w:rPr>
          <w:rFonts w:ascii="Calibri" w:hAnsi="Calibri" w:eastAsia="Microsoft YaHei" w:cs="Microsoft YaHei"/>
          <w:sz w:val="21"/>
        </w:rPr>
        <w:t>（基线即判据量的小样本估计），因此稳妥的表述是"融合的作用是小样本下的秩稳定化"；要主张"一致性增益不是预测力增益"；</w:t>
      </w:r>
      <w:r>
        <w:rPr>
          <w:rFonts w:ascii="Calibri" w:hAnsi="Calibri" w:eastAsia="Microsoft YaHei" w:cs="Microsoft YaHei"/>
          <w:b/>
          <w:sz w:val="21"/>
        </w:rPr>
        <w:t>2026-09-23 已补</w:t>
      </w:r>
      <w:r>
        <w:rPr>
          <w:rFonts w:ascii="Calibri" w:hAnsi="Calibri" w:eastAsia="Microsoft YaHei" w:cs="Microsoft YaHei"/>
          <w:sz w:val="21"/>
        </w:rPr>
        <w:t>能力校正判据（A1·Junyi，1,274 题，ρ=0.963/0.892）与外生判据（A2·DBE-KT22，212 题，0.205/0.220、κ=0.123）两类实验——两类判据下融合相对仅成功率均未取得可辨优势，故该主张成立，并把口径收窄为「结论取决于判据量的定义」。</w:t>
      </w:r>
    </w:p>
    <w:p>
      <w:pPr>
        <w:pStyle w:val="ListNumber"/>
        <w:spacing w:after="40"/>
      </w:pPr>
      <w:r>
        <w:rPr>
          <w:rFonts w:ascii="Calibri" w:hAnsi="Calibri" w:eastAsia="Microsoft YaHei" w:cs="Microsoft YaHei"/>
          <w:b/>
          <w:sz w:val="21"/>
        </w:rPr>
        <w:t>方向错误的信号应被校正而非剔除。</w:t>
      </w:r>
      <w:r>
        <w:rPr>
          <w:rFonts w:ascii="Calibri" w:hAnsi="Calibri" w:eastAsia="Microsoft YaHei" w:cs="Microsoft YaHei"/>
          <w:sz w:val="21"/>
        </w:rPr>
        <w:t xml:space="preserve"> 把升级率由整列剔除改为符号校正并加入折半信度加权后，所得估计器在记录级与学生级双重留出下均不劣于基线，且在全部样本量档上优于剔除式方案。</w:t>
      </w:r>
    </w:p>
    <w:p>
      <w:pPr>
        <w:pStyle w:val="ListNumber"/>
        <w:spacing w:after="40"/>
      </w:pPr>
      <w:r>
        <w:rPr>
          <w:rFonts w:ascii="Calibri" w:hAnsi="Calibri" w:eastAsia="Microsoft YaHei" w:cs="Microsoft YaHei"/>
          <w:b/>
          <w:sz w:val="21"/>
        </w:rPr>
        <w:t>对干预七元组的静态审计发现了实现完成度上的重大缺口。</w:t>
      </w:r>
      <w:r>
        <w:rPr>
          <w:rFonts w:ascii="Calibri" w:hAnsi="Calibri" w:eastAsia="Microsoft YaHei" w:cs="Microsoft YaHei"/>
          <w:sz w:val="21"/>
        </w:rPr>
        <w:t xml:space="preserve"> 在</w:t>
      </w:r>
      <w:r>
        <w:rPr>
          <w:rFonts w:ascii="Calibri" w:hAnsi="Calibri" w:eastAsia="Microsoft YaHei" w:cs="Microsoft YaHei"/>
          <w:b/>
          <w:sz w:val="21"/>
        </w:rPr>
        <w:t>登记 54 / 效果生产 2 / 成熟度 complete 9·partial 37·placeholder 8</w:t>
      </w:r>
      <w:r>
        <w:rPr>
          <w:rFonts w:ascii="Calibri" w:hAnsi="Calibri" w:eastAsia="Microsoft YaHei" w:cs="Microsoft YaHei"/>
          <w:sz w:val="21"/>
        </w:rPr>
        <w:t xml:space="preserve"> 的系统上，77.8% 的机制无法被归类到七元组，原因是其中四个字段在本项目代码中</w:t>
      </w:r>
      <w:r>
        <w:rPr>
          <w:rFonts w:ascii="Calibri" w:hAnsi="Calibri" w:eastAsia="Microsoft YaHei" w:cs="Microsoft YaHei"/>
          <w:b/>
          <w:sz w:val="21"/>
        </w:rPr>
        <w:t>尚未实现</w:t>
      </w:r>
      <w:r>
        <w:rPr>
          <w:rFonts w:ascii="Calibri" w:hAnsi="Calibri" w:eastAsia="Microsoft YaHei" w:cs="Microsoft YaHei"/>
          <w:sz w:val="21"/>
        </w:rPr>
        <w:t>；在该实现状态下，运行时可检出的干预冲突仅 1 对、预算竞争 0 对。</w:t>
      </w:r>
      <w:r>
        <w:rPr>
          <w:rFonts w:ascii="Calibri" w:hAnsi="Calibri" w:eastAsia="Microsoft YaHei" w:cs="Microsoft YaHei"/>
          <w:b/>
          <w:sz w:val="21"/>
        </w:rPr>
        <w:t>该结果被定性为一次实现完成度的诊断，不是证伪条件触发的一般性"发现"</w:t>
      </w:r>
      <w:r>
        <w:rPr>
          <w:rFonts w:ascii="Calibri" w:hAnsi="Calibri" w:eastAsia="Microsoft YaHei" w:cs="Microsoft YaHei"/>
          <w:sz w:val="21"/>
        </w:rPr>
        <w:t>；本报告</w:t>
      </w:r>
      <w:r>
        <w:rPr>
          <w:rFonts w:ascii="Calibri" w:hAnsi="Calibri" w:eastAsia="Microsoft YaHei" w:cs="Microsoft YaHei"/>
          <w:b/>
          <w:sz w:val="21"/>
        </w:rPr>
        <w:t>撤回</w:t>
      </w:r>
      <w:r>
        <w:rPr>
          <w:rFonts w:ascii="Calibri" w:hAnsi="Calibri" w:eastAsia="Microsoft YaHei" w:cs="Microsoft YaHei"/>
          <w:sz w:val="21"/>
        </w:rPr>
        <w:t>旧稿"冲突并不普遍""多数同类系统规避冲突""稀缺样本"三句外推，理由是材料无法区分"冲突稀少"与"没有能发生冲突的运行时"（真实用户日志 = 0），且跨系统证据仅为 n = 2。</w:t>
      </w:r>
    </w:p>
    <w:p>
      <w:pPr>
        <w:pStyle w:val="ListNumber"/>
        <w:spacing w:after="40"/>
      </w:pPr>
      <w:r>
        <w:rPr>
          <w:rFonts w:ascii="Calibri" w:hAnsi="Calibri" w:eastAsia="Microsoft YaHei" w:cs="Microsoft YaHei"/>
          <w:b/>
          <w:sz w:val="21"/>
        </w:rPr>
        <w:t>难度先验的可靠性在单一模型上已被测定，但不足以支撑"LLM 的边界"这一命题。</w:t>
      </w:r>
      <w:r>
        <w:rPr>
          <w:rFonts w:ascii="Calibri" w:hAnsi="Calibri" w:eastAsia="Microsoft YaHei" w:cs="Microsoft YaHei"/>
          <w:sz w:val="21"/>
        </w:rPr>
        <w:t xml:space="preserve"> 单一模型（Qwen3.6-35B-A3B / IQ3_S）在 DBE-KT22 上与专家难度的一致度为 ρ = 0.2195（绝对评级）与 0.1808（排序 + Bradley-Terry），两者差异经题目级配对 bootstrap </w:t>
      </w:r>
      <w:r>
        <w:rPr>
          <w:rFonts w:ascii="Calibri" w:hAnsi="Calibri" w:eastAsia="Microsoft YaHei" w:cs="Microsoft YaHei"/>
          <w:b/>
          <w:sz w:val="21"/>
        </w:rPr>
        <w:t>不显著</w:t>
      </w:r>
      <w:r>
        <w:rPr>
          <w:rFonts w:ascii="Calibri" w:hAnsi="Calibri" w:eastAsia="Microsoft YaHei" w:cs="Microsoft YaHei"/>
          <w:sz w:val="21"/>
        </w:rPr>
        <w:t>（Δ = 0.0385，95% CI [−0.0652, 0.2193]，p = 0.34）；在中文学科题上 ρ = −0.038 且不显著。</w:t>
      </w:r>
      <w:r>
        <w:rPr>
          <w:rFonts w:ascii="Calibri" w:hAnsi="Calibri" w:eastAsia="Microsoft YaHei" w:cs="Microsoft YaHei"/>
          <w:b/>
          <w:sz w:val="21"/>
        </w:rPr>
        <w:t>旧稿"同一模型仅因协议不同即得四种答案"的句子已删除</w:t>
      </w:r>
      <w:r>
        <w:rPr>
          <w:rFonts w:ascii="Calibri" w:hAnsi="Calibri" w:eastAsia="Microsoft YaHei" w:cs="Microsoft YaHei"/>
          <w:sz w:val="21"/>
        </w:rPr>
        <w:t>，因为其中两个值来自失败的协议实现（一个被 token 预算截断、一个解析失败过半），不是能力的估计值。要把标题级主张立起来，须先完成 ≥ 3 模型族 × ≥ 3 规模的标注矩阵。</w:t>
      </w:r>
    </w:p>
    <w:p>
      <w:pPr>
        <w:spacing w:after="120"/>
      </w:pPr>
      <w:r>
        <w:rPr>
          <w:rFonts w:ascii="Calibri" w:hAnsi="Calibri" w:eastAsia="Microsoft YaHei" w:cs="Microsoft YaHei"/>
          <w:b/>
          <w:sz w:val="21"/>
        </w:rPr>
        <w:t>整体判断</w:t>
      </w:r>
      <w:r>
        <w:rPr>
          <w:rFonts w:ascii="Calibri" w:hAnsi="Calibri" w:eastAsia="Microsoft YaHei" w:cs="Microsoft YaHei"/>
          <w:sz w:val="21"/>
        </w:rPr>
        <w:t>：本研究的核心贡献不在于提出更准的预测模型，而在于把自适应学习中"难度"这一被所有组件共享却从未被形式化的核心量，拆解为测量、目标、决策、治理四个可分别检验的问题，并对每一处给出带证据的结论——包括那些与直觉预期相反、与自己先前设计相反的结论。</w:t>
      </w:r>
      <w:r>
        <w:rPr>
          <w:rFonts w:ascii="Calibri" w:hAnsi="Calibri" w:eastAsia="Microsoft YaHei" w:cs="Microsoft YaHei"/>
          <w:b/>
          <w:sz w:val="21"/>
        </w:rPr>
        <w:t>同时必须承认两处边界</w:t>
      </w:r>
      <w:r>
        <w:rPr>
          <w:rFonts w:ascii="Calibri" w:hAnsi="Calibri" w:eastAsia="Microsoft YaHei" w:cs="Microsoft YaHei"/>
          <w:sz w:val="21"/>
        </w:rPr>
        <w:t>：其一，三处结论的证据强度不等，治理链目前只支持"一次有限的内部静态审计"，决策链的 LLM 部分只覆盖</w:t>
      </w:r>
      <w:r>
        <w:rPr>
          <w:rFonts w:ascii="Calibri" w:hAnsi="Calibri" w:eastAsia="Microsoft YaHei" w:cs="Microsoft YaHei"/>
          <w:b/>
          <w:sz w:val="21"/>
        </w:rPr>
        <w:t>一个模型</w:t>
      </w:r>
      <w:r>
        <w:rPr>
          <w:rFonts w:ascii="Calibri" w:hAnsi="Calibri" w:eastAsia="Microsoft YaHei" w:cs="Microsoft YaHei"/>
          <w:sz w:val="21"/>
        </w:rPr>
        <w:t>；其二，因果侧识别与人类被试验证</w:t>
      </w:r>
      <w:r>
        <w:rPr>
          <w:rFonts w:ascii="Calibri" w:hAnsi="Calibri" w:eastAsia="Microsoft YaHei" w:cs="Microsoft YaHei"/>
          <w:b/>
          <w:sz w:val="21"/>
        </w:rPr>
        <w:t>尚未执行</w:t>
      </w:r>
      <w:r>
        <w:rPr>
          <w:rFonts w:ascii="Calibri" w:hAnsi="Calibri" w:eastAsia="Microsoft YaHei" w:cs="Microsoft YaHei"/>
          <w:sz w:val="21"/>
        </w:rPr>
        <w:t>，为本研究下一阶段的主体任务。报告不对未执行分项作任何推测性表述。</w:t>
      </w:r>
    </w:p>
    <w:p>
      <w:pPr>
        <w:pBdr>
          <w:bottom w:val="single" w:sz="6" w:space="1" w:color="999999"/>
        </w:pBdr>
        <w:spacing w:after="40"/>
      </w:pPr>
    </w:p>
    <w:p>
      <w:pPr>
        <w:pStyle w:val="Heading3"/>
        <w:spacing w:before="120" w:after="80"/>
      </w:pPr>
      <w:r>
        <w:rPr>
          <w:rFonts w:ascii="Calibri" w:hAnsi="Calibri" w:eastAsia="Microsoft YaHei" w:cs="Microsoft YaHei"/>
          <w:sz w:val="24"/>
        </w:rPr>
        <w:t>附录 A 关键数字速查表</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6620"/>
        <w:gridCol w:w="6620"/>
      </w:tblGrid>
      <w:tr>
        <w:tc>
          <w:tcPr>
            <w:tcW w:type="dxa" w:w="6620"/>
            <w:shd w:val="clear" w:color="auto" w:fill="DDDDDD"/>
          </w:tcPr>
          <w:p>
            <w:r>
              <w:rPr>
                <w:b/>
              </w:rPr>
            </w:r>
            <w:r>
              <w:rPr>
                <w:rFonts w:ascii="Calibri" w:hAnsi="Calibri" w:eastAsia="Microsoft YaHei" w:cs="Microsoft YaHei"/>
                <w:b/>
                <w:sz w:val="19"/>
              </w:rPr>
              <w:t>指标</w:t>
            </w:r>
          </w:p>
        </w:tc>
        <w:tc>
          <w:tcPr>
            <w:tcW w:type="dxa" w:w="6620"/>
            <w:shd w:val="clear" w:color="auto" w:fill="DDDDDD"/>
          </w:tcPr>
          <w:p>
            <w:pPr>
              <w:jc w:val="right"/>
            </w:pPr>
            <w:r>
              <w:rPr>
                <w:b/>
              </w:rPr>
            </w:r>
            <w:r>
              <w:rPr>
                <w:rFonts w:ascii="Calibri" w:hAnsi="Calibri" w:eastAsia="Microsoft YaHei" w:cs="Microsoft YaHei"/>
                <w:b/>
                <w:sz w:val="19"/>
              </w:rPr>
              <w:t>权威值</w:t>
            </w:r>
          </w:p>
        </w:tc>
      </w:tr>
      <w:tr>
        <w:tc>
          <w:tcPr>
            <w:tcW w:type="dxa" w:w="6620"/>
          </w:tcPr>
          <w:p>
            <w:r/>
            <w:r>
              <w:rPr>
                <w:rFonts w:ascii="Calibri" w:hAnsi="Calibri" w:eastAsia="Microsoft YaHei" w:cs="Microsoft YaHei"/>
                <w:sz w:val="19"/>
              </w:rPr>
              <w:t>游戏化干预机制（登记）</w:t>
            </w:r>
          </w:p>
        </w:tc>
        <w:tc>
          <w:tcPr>
            <w:tcW w:type="dxa" w:w="6620"/>
          </w:tcPr>
          <w:p>
            <w:pPr>
              <w:jc w:val="right"/>
            </w:pPr>
            <w:r/>
            <w:r>
              <w:rPr>
                <w:rFonts w:ascii="Calibri" w:hAnsi="Calibri" w:eastAsia="Microsoft YaHei" w:cs="Microsoft YaHei"/>
                <w:sz w:val="19"/>
              </w:rPr>
              <w:t>54（LF-M01…LF-M54）</w:t>
            </w:r>
          </w:p>
        </w:tc>
      </w:tr>
      <w:tr>
        <w:tc>
          <w:tcPr>
            <w:tcW w:type="dxa" w:w="6620"/>
          </w:tcPr>
          <w:p>
            <w:r/>
            <w:r>
              <w:rPr>
                <w:rFonts w:ascii="Calibri" w:hAnsi="Calibri" w:eastAsia="Microsoft YaHei" w:cs="Microsoft YaHei"/>
                <w:sz w:val="19"/>
              </w:rPr>
              <w:t>运行时效果生产者</w:t>
            </w:r>
          </w:p>
        </w:tc>
        <w:tc>
          <w:tcPr>
            <w:tcW w:type="dxa" w:w="6620"/>
          </w:tcPr>
          <w:p>
            <w:pPr>
              <w:jc w:val="right"/>
            </w:pPr>
            <w:r/>
            <w:r>
              <w:rPr>
                <w:rFonts w:ascii="Calibri" w:hAnsi="Calibri" w:eastAsia="Microsoft YaHei" w:cs="Microsoft YaHei"/>
                <w:sz w:val="19"/>
              </w:rPr>
              <w:t>2（LF-M44 / LF-M52）</w:t>
            </w:r>
          </w:p>
        </w:tc>
      </w:tr>
      <w:tr>
        <w:tc>
          <w:tcPr>
            <w:tcW w:type="dxa" w:w="6620"/>
          </w:tcPr>
          <w:p>
            <w:r/>
            <w:r>
              <w:rPr>
                <w:rFonts w:ascii="Calibri" w:hAnsi="Calibri" w:eastAsia="Microsoft YaHei" w:cs="Microsoft YaHei"/>
                <w:sz w:val="19"/>
              </w:rPr>
              <w:t>成熟度分布</w:t>
            </w:r>
          </w:p>
        </w:tc>
        <w:tc>
          <w:tcPr>
            <w:tcW w:type="dxa" w:w="6620"/>
          </w:tcPr>
          <w:p>
            <w:pPr>
              <w:jc w:val="right"/>
            </w:pPr>
            <w:r/>
            <w:r>
              <w:rPr>
                <w:rFonts w:ascii="Calibri" w:hAnsi="Calibri" w:eastAsia="Microsoft YaHei" w:cs="Microsoft YaHei"/>
                <w:sz w:val="19"/>
              </w:rPr>
              <w:t>complete 9 / partial 37 / placeholder 8</w:t>
            </w:r>
          </w:p>
        </w:tc>
      </w:tr>
      <w:tr>
        <w:tc>
          <w:tcPr>
            <w:tcW w:type="dxa" w:w="6620"/>
          </w:tcPr>
          <w:p>
            <w:r/>
            <w:r>
              <w:rPr>
                <w:rFonts w:ascii="Calibri" w:hAnsi="Calibri" w:eastAsia="Microsoft YaHei" w:cs="Microsoft YaHei"/>
                <w:sz w:val="19"/>
              </w:rPr>
              <w:t>占位机制 ID</w:t>
            </w:r>
          </w:p>
        </w:tc>
        <w:tc>
          <w:tcPr>
            <w:tcW w:type="dxa" w:w="6620"/>
          </w:tcPr>
          <w:p>
            <w:pPr>
              <w:jc w:val="right"/>
            </w:pPr>
            <w:r/>
            <w:r>
              <w:rPr>
                <w:rFonts w:ascii="Calibri" w:hAnsi="Calibri" w:eastAsia="Microsoft YaHei" w:cs="Microsoft YaHei"/>
                <w:sz w:val="19"/>
              </w:rPr>
              <w:t>LF-M19 / M28 / M29 / M32 / M45 / M49 / M50 / M53</w:t>
            </w:r>
          </w:p>
        </w:tc>
      </w:tr>
      <w:tr>
        <w:tc>
          <w:tcPr>
            <w:tcW w:type="dxa" w:w="6620"/>
          </w:tcPr>
          <w:p>
            <w:r/>
            <w:r>
              <w:rPr>
                <w:rFonts w:ascii="Calibri" w:hAnsi="Calibri" w:eastAsia="Microsoft YaHei" w:cs="Microsoft YaHei"/>
                <w:sz w:val="19"/>
              </w:rPr>
              <w:t>学习方法</w:t>
            </w:r>
          </w:p>
        </w:tc>
        <w:tc>
          <w:tcPr>
            <w:tcW w:type="dxa" w:w="6620"/>
          </w:tcPr>
          <w:p>
            <w:pPr>
              <w:jc w:val="right"/>
            </w:pPr>
            <w:r/>
            <w:r>
              <w:rPr>
                <w:rFonts w:ascii="Calibri" w:hAnsi="Calibri" w:eastAsia="Microsoft YaHei" w:cs="Microsoft YaHei"/>
                <w:sz w:val="19"/>
              </w:rPr>
              <w:t>28（LF-L01…LF-L28）</w:t>
            </w:r>
          </w:p>
        </w:tc>
      </w:tr>
      <w:tr>
        <w:tc>
          <w:tcPr>
            <w:tcW w:type="dxa" w:w="6620"/>
          </w:tcPr>
          <w:p>
            <w:r/>
            <w:r>
              <w:rPr>
                <w:rFonts w:ascii="Calibri" w:hAnsi="Calibri" w:eastAsia="Microsoft YaHei" w:cs="Microsoft YaHei"/>
                <w:sz w:val="19"/>
              </w:rPr>
              <w:t>元学习技能树节点</w:t>
            </w:r>
          </w:p>
        </w:tc>
        <w:tc>
          <w:tcPr>
            <w:tcW w:type="dxa" w:w="6620"/>
          </w:tcPr>
          <w:p>
            <w:pPr>
              <w:jc w:val="right"/>
            </w:pPr>
            <w:r/>
            <w:r>
              <w:rPr>
                <w:rFonts w:ascii="Calibri" w:hAnsi="Calibri" w:eastAsia="Microsoft YaHei" w:cs="Microsoft YaHei"/>
                <w:sz w:val="19"/>
              </w:rPr>
              <w:t>16</w:t>
            </w:r>
          </w:p>
        </w:tc>
      </w:tr>
      <w:tr>
        <w:tc>
          <w:tcPr>
            <w:tcW w:type="dxa" w:w="6620"/>
          </w:tcPr>
          <w:p>
            <w:r/>
            <w:r>
              <w:rPr>
                <w:rFonts w:ascii="Calibri" w:hAnsi="Calibri" w:eastAsia="Microsoft YaHei" w:cs="Microsoft YaHei"/>
                <w:sz w:val="19"/>
              </w:rPr>
              <w:t>机制注册表指纹</w:t>
            </w:r>
          </w:p>
        </w:tc>
        <w:tc>
          <w:tcPr>
            <w:tcW w:type="dxa" w:w="6620"/>
          </w:tcPr>
          <w:p>
            <w:pPr>
              <w:jc w:val="right"/>
            </w:pPr>
            <w:r/>
            <w:r>
              <w:rPr>
                <w:rFonts w:ascii="Consolas" w:hAnsi="Consolas" w:eastAsia="Microsoft YaHei" w:cs="Microsoft YaHei"/>
                <w:sz w:val="19"/>
              </w:rPr>
              <w:t>ee1a49be5732</w:t>
            </w:r>
          </w:p>
        </w:tc>
      </w:tr>
      <w:tr>
        <w:tc>
          <w:tcPr>
            <w:tcW w:type="dxa" w:w="6620"/>
          </w:tcPr>
          <w:p>
            <w:r/>
            <w:r>
              <w:rPr>
                <w:rFonts w:ascii="Calibri" w:hAnsi="Calibri" w:eastAsia="Microsoft YaHei" w:cs="Microsoft YaHei"/>
                <w:sz w:val="19"/>
              </w:rPr>
              <w:t>后端 Python</w:t>
            </w:r>
          </w:p>
        </w:tc>
        <w:tc>
          <w:tcPr>
            <w:tcW w:type="dxa" w:w="6620"/>
          </w:tcPr>
          <w:p>
            <w:pPr>
              <w:jc w:val="right"/>
            </w:pPr>
            <w:r/>
            <w:r>
              <w:rPr>
                <w:rFonts w:ascii="Calibri" w:hAnsi="Calibri" w:eastAsia="Microsoft YaHei" w:cs="Microsoft YaHei"/>
                <w:sz w:val="19"/>
              </w:rPr>
              <w:t>92 个文件 / 26,749 行</w:t>
            </w:r>
          </w:p>
        </w:tc>
      </w:tr>
      <w:tr>
        <w:tc>
          <w:tcPr>
            <w:tcW w:type="dxa" w:w="6620"/>
          </w:tcPr>
          <w:p>
            <w:r/>
            <w:r>
              <w:rPr>
                <w:rFonts w:ascii="Calibri" w:hAnsi="Calibri" w:eastAsia="Microsoft YaHei" w:cs="Microsoft YaHei"/>
                <w:sz w:val="19"/>
              </w:rPr>
              <w:t>可及 API 端点</w:t>
            </w:r>
          </w:p>
        </w:tc>
        <w:tc>
          <w:tcPr>
            <w:tcW w:type="dxa" w:w="6620"/>
          </w:tcPr>
          <w:p>
            <w:pPr>
              <w:jc w:val="right"/>
            </w:pPr>
            <w:r/>
            <w:r>
              <w:rPr>
                <w:rFonts w:ascii="Calibri" w:hAnsi="Calibri" w:eastAsia="Microsoft YaHei" w:cs="Microsoft YaHei"/>
                <w:sz w:val="19"/>
              </w:rPr>
              <w:t>104</w:t>
            </w:r>
          </w:p>
        </w:tc>
      </w:tr>
      <w:tr>
        <w:tc>
          <w:tcPr>
            <w:tcW w:type="dxa" w:w="6620"/>
          </w:tcPr>
          <w:p>
            <w:r/>
            <w:r>
              <w:rPr>
                <w:rFonts w:ascii="Calibri" w:hAnsi="Calibri" w:eastAsia="Microsoft YaHei" w:cs="Microsoft YaHei"/>
                <w:sz w:val="19"/>
              </w:rPr>
              <w:t>服务模块</w:t>
            </w:r>
          </w:p>
        </w:tc>
        <w:tc>
          <w:tcPr>
            <w:tcW w:type="dxa" w:w="6620"/>
          </w:tcPr>
          <w:p>
            <w:pPr>
              <w:jc w:val="right"/>
            </w:pPr>
            <w:r/>
            <w:r>
              <w:rPr>
                <w:rFonts w:ascii="Calibri" w:hAnsi="Calibri" w:eastAsia="Microsoft YaHei" w:cs="Microsoft YaHei"/>
                <w:sz w:val="19"/>
              </w:rPr>
              <w:t>59</w:t>
            </w:r>
          </w:p>
        </w:tc>
      </w:tr>
      <w:tr>
        <w:tc>
          <w:tcPr>
            <w:tcW w:type="dxa" w:w="6620"/>
          </w:tcPr>
          <w:p>
            <w:r/>
            <w:r>
              <w:rPr>
                <w:rFonts w:ascii="Calibri" w:hAnsi="Calibri" w:eastAsia="Microsoft YaHei" w:cs="Microsoft YaHei"/>
                <w:sz w:val="19"/>
              </w:rPr>
              <w:t>全量测试</w:t>
            </w:r>
          </w:p>
        </w:tc>
        <w:tc>
          <w:tcPr>
            <w:tcW w:type="dxa" w:w="6620"/>
          </w:tcPr>
          <w:p>
            <w:pPr>
              <w:jc w:val="right"/>
            </w:pPr>
            <w:r/>
            <w:r>
              <w:rPr>
                <w:rFonts w:ascii="Calibri" w:hAnsi="Calibri" w:eastAsia="Microsoft YaHei" w:cs="Microsoft YaHei"/>
                <w:sz w:val="19"/>
              </w:rPr>
              <w:t>56 个测试文件 / 972 条通过</w:t>
            </w:r>
          </w:p>
        </w:tc>
      </w:tr>
      <w:tr>
        <w:tc>
          <w:tcPr>
            <w:tcW w:type="dxa" w:w="6620"/>
          </w:tcPr>
          <w:p>
            <w:r/>
            <w:r>
              <w:rPr>
                <w:rFonts w:ascii="Calibri" w:hAnsi="Calibri" w:eastAsia="Microsoft YaHei" w:cs="Microsoft YaHei"/>
                <w:sz w:val="19"/>
              </w:rPr>
              <w:t>难度可公度性系数（O1）</w:t>
            </w:r>
          </w:p>
        </w:tc>
        <w:tc>
          <w:tcPr>
            <w:tcW w:type="dxa" w:w="6620"/>
          </w:tcPr>
          <w:p>
            <w:pPr>
              <w:jc w:val="right"/>
            </w:pPr>
            <w:r/>
            <w:r>
              <w:rPr>
                <w:rFonts w:ascii="Calibri" w:hAnsi="Calibri" w:eastAsia="Microsoft YaHei" w:cs="Microsoft YaHei"/>
                <w:sz w:val="19"/>
              </w:rPr>
              <w:t>0.5357</w:t>
            </w:r>
          </w:p>
        </w:tc>
      </w:tr>
      <w:tr>
        <w:tc>
          <w:tcPr>
            <w:tcW w:type="dxa" w:w="6620"/>
          </w:tcPr>
          <w:p>
            <w:r/>
            <w:r>
              <w:rPr>
                <w:rFonts w:ascii="Calibri" w:hAnsi="Calibri" w:eastAsia="Microsoft YaHei" w:cs="Microsoft YaHei"/>
                <w:sz w:val="19"/>
              </w:rPr>
              <w:t>分位公制下的漂移</w:t>
            </w:r>
          </w:p>
        </w:tc>
        <w:tc>
          <w:tcPr>
            <w:tcW w:type="dxa" w:w="6620"/>
          </w:tcPr>
          <w:p>
            <w:pPr>
              <w:jc w:val="right"/>
            </w:pPr>
            <w:r/>
            <w:r>
              <w:rPr>
                <w:rFonts w:ascii="Calibri" w:hAnsi="Calibri" w:eastAsia="Microsoft YaHei" w:cs="Microsoft YaHei"/>
                <w:sz w:val="19"/>
              </w:rPr>
              <w:t>0.0001</w:t>
            </w:r>
          </w:p>
        </w:tc>
      </w:tr>
      <w:tr>
        <w:tc>
          <w:tcPr>
            <w:tcW w:type="dxa" w:w="6620"/>
          </w:tcPr>
          <w:p>
            <w:r/>
            <w:r>
              <w:rPr>
                <w:rFonts w:ascii="Calibri" w:hAnsi="Calibri" w:eastAsia="Microsoft YaHei" w:cs="Microsoft YaHei"/>
                <w:sz w:val="19"/>
              </w:rPr>
              <w:t>收缩规则</w:t>
            </w:r>
          </w:p>
        </w:tc>
        <w:tc>
          <w:tcPr>
            <w:tcW w:type="dxa" w:w="6620"/>
          </w:tcPr>
          <w:p>
            <w:pPr>
              <w:jc w:val="right"/>
            </w:pPr>
            <w:r/>
            <w:r>
              <w:rPr>
                <w:rFonts w:ascii="Calibri" w:hAnsi="Calibri" w:eastAsia="Microsoft YaHei" w:cs="Microsoft YaHei"/>
                <w:sz w:val="19"/>
              </w:rPr>
              <w:t>λ_cf(k) = 1/(1+(k/27.3)^0.895)</w:t>
            </w:r>
          </w:p>
        </w:tc>
      </w:tr>
      <w:tr>
        <w:tc>
          <w:tcPr>
            <w:tcW w:type="dxa" w:w="6620"/>
          </w:tcPr>
          <w:p>
            <w:r/>
            <w:r>
              <w:rPr>
                <w:rFonts w:ascii="Calibri" w:hAnsi="Calibri" w:eastAsia="Microsoft YaHei" w:cs="Microsoft YaHei"/>
                <w:sz w:val="19"/>
              </w:rPr>
              <w:t xml:space="preserve">学生级留出 </w:t>
            </w:r>
            <w:r>
              <w:rPr>
                <w:rFonts w:ascii="Consolas" w:hAnsi="Consolas" w:eastAsia="Microsoft YaHei" w:cs="Microsoft YaHei"/>
                <w:sz w:val="19"/>
              </w:rPr>
              <w:t>srw7</w:t>
            </w:r>
            <w:r>
              <w:rPr>
                <w:rFonts w:ascii="Calibri" w:hAnsi="Calibri" w:eastAsia="Microsoft YaHei" w:cs="Microsoft YaHei"/>
                <w:sz w:val="19"/>
              </w:rPr>
              <w:t xml:space="preserve"> 增益（k=10）</w:t>
            </w:r>
          </w:p>
        </w:tc>
        <w:tc>
          <w:tcPr>
            <w:tcW w:type="dxa" w:w="6620"/>
          </w:tcPr>
          <w:p>
            <w:pPr>
              <w:jc w:val="right"/>
            </w:pPr>
            <w:r/>
            <w:r>
              <w:rPr>
                <w:rFonts w:ascii="Calibri" w:hAnsi="Calibri" w:eastAsia="Microsoft YaHei" w:cs="Microsoft YaHei"/>
                <w:sz w:val="19"/>
              </w:rPr>
              <w:t>+4.283 pp</w:t>
            </w:r>
          </w:p>
        </w:tc>
      </w:tr>
      <w:tr>
        <w:tc>
          <w:tcPr>
            <w:tcW w:type="dxa" w:w="6620"/>
          </w:tcPr>
          <w:p>
            <w:r/>
            <w:r>
              <w:rPr>
                <w:rFonts w:ascii="Calibri" w:hAnsi="Calibri" w:eastAsia="Microsoft YaHei" w:cs="Microsoft YaHei"/>
                <w:sz w:val="19"/>
              </w:rPr>
              <w:t xml:space="preserve">学生级留出 </w:t>
            </w:r>
            <w:r>
              <w:rPr>
                <w:rFonts w:ascii="Consolas" w:hAnsi="Consolas" w:eastAsia="Microsoft YaHei" w:cs="Microsoft YaHei"/>
                <w:sz w:val="19"/>
              </w:rPr>
              <w:t>fused6</w:t>
            </w:r>
            <w:r>
              <w:rPr>
                <w:rFonts w:ascii="Calibri" w:hAnsi="Calibri" w:eastAsia="Microsoft YaHei" w:cs="Microsoft YaHei"/>
                <w:sz w:val="19"/>
              </w:rPr>
              <w:t xml:space="preserve"> 增益（k=100）</w:t>
            </w:r>
          </w:p>
        </w:tc>
        <w:tc>
          <w:tcPr>
            <w:tcW w:type="dxa" w:w="6620"/>
          </w:tcPr>
          <w:p>
            <w:pPr>
              <w:jc w:val="right"/>
            </w:pPr>
            <w:r/>
            <w:r>
              <w:rPr>
                <w:rFonts w:ascii="Calibri" w:hAnsi="Calibri" w:eastAsia="Microsoft YaHei" w:cs="Microsoft YaHei"/>
                <w:sz w:val="19"/>
              </w:rPr>
              <w:t>−5.728 pp</w:t>
            </w:r>
          </w:p>
        </w:tc>
      </w:tr>
      <w:tr>
        <w:tc>
          <w:tcPr>
            <w:tcW w:type="dxa" w:w="6620"/>
          </w:tcPr>
          <w:p>
            <w:r/>
            <w:r>
              <w:rPr>
                <w:rFonts w:ascii="Calibri" w:hAnsi="Calibri" w:eastAsia="Microsoft YaHei" w:cs="Microsoft YaHei"/>
                <w:sz w:val="19"/>
              </w:rPr>
              <w:t>assist09 滑窗单值众数</w:t>
            </w:r>
          </w:p>
        </w:tc>
        <w:tc>
          <w:tcPr>
            <w:tcW w:type="dxa" w:w="6620"/>
          </w:tcPr>
          <w:p>
            <w:pPr>
              <w:jc w:val="right"/>
            </w:pPr>
            <w:r/>
            <w:r>
              <w:rPr>
                <w:rFonts w:ascii="Calibri" w:hAnsi="Calibri" w:eastAsia="Microsoft YaHei" w:cs="Microsoft YaHei"/>
                <w:sz w:val="19"/>
              </w:rPr>
              <w:t>错误率 0.25（成功率 75%），30,899 窗</w:t>
            </w:r>
          </w:p>
        </w:tc>
      </w:tr>
      <w:tr>
        <w:tc>
          <w:tcPr>
            <w:tcW w:type="dxa" w:w="6620"/>
          </w:tcPr>
          <w:p>
            <w:r/>
            <w:r>
              <w:rPr>
                <w:rFonts w:ascii="Calibri" w:hAnsi="Calibri" w:eastAsia="Microsoft YaHei" w:cs="Microsoft YaHei"/>
                <w:sz w:val="19"/>
              </w:rPr>
              <w:t>80–85% 成功率带占比</w:t>
            </w:r>
          </w:p>
        </w:tc>
        <w:tc>
          <w:tcPr>
            <w:tcW w:type="dxa" w:w="6620"/>
          </w:tcPr>
          <w:p>
            <w:pPr>
              <w:jc w:val="right"/>
            </w:pPr>
            <w:r/>
            <w:r>
              <w:rPr>
                <w:rFonts w:ascii="Calibri" w:hAnsi="Calibri" w:eastAsia="Microsoft YaHei" w:cs="Microsoft YaHei"/>
                <w:sz w:val="19"/>
              </w:rPr>
              <w:t>19.64%</w:t>
            </w:r>
          </w:p>
        </w:tc>
      </w:tr>
      <w:tr>
        <w:tc>
          <w:tcPr>
            <w:tcW w:type="dxa" w:w="6620"/>
          </w:tcPr>
          <w:p>
            <w:r/>
            <w:r>
              <w:rPr>
                <w:rFonts w:ascii="Calibri" w:hAnsi="Calibri" w:eastAsia="Microsoft YaHei" w:cs="Microsoft YaHei"/>
                <w:sz w:val="19"/>
              </w:rPr>
              <w:t>干预七元组不可归类比例</w:t>
            </w:r>
          </w:p>
        </w:tc>
        <w:tc>
          <w:tcPr>
            <w:tcW w:type="dxa" w:w="6620"/>
          </w:tcPr>
          <w:p>
            <w:pPr>
              <w:jc w:val="right"/>
            </w:pPr>
            <w:r/>
            <w:r>
              <w:rPr>
                <w:rFonts w:ascii="Calibri" w:hAnsi="Calibri" w:eastAsia="Microsoft YaHei" w:cs="Microsoft YaHei"/>
                <w:sz w:val="19"/>
              </w:rPr>
              <w:t>42/54 = 77.8%（实现完成度的诊断，非一般性发现）</w:t>
            </w:r>
          </w:p>
        </w:tc>
      </w:tr>
      <w:tr>
        <w:tc>
          <w:tcPr>
            <w:tcW w:type="dxa" w:w="6620"/>
          </w:tcPr>
          <w:p>
            <w:r/>
            <w:r>
              <w:rPr>
                <w:rFonts w:ascii="Calibri" w:hAnsi="Calibri" w:eastAsia="Microsoft YaHei" w:cs="Microsoft YaHei"/>
                <w:sz w:val="19"/>
              </w:rPr>
              <w:t>运行时可检出冲突</w:t>
            </w:r>
          </w:p>
        </w:tc>
        <w:tc>
          <w:tcPr>
            <w:tcW w:type="dxa" w:w="6620"/>
          </w:tcPr>
          <w:p>
            <w:pPr>
              <w:jc w:val="right"/>
            </w:pPr>
            <w:r/>
            <w:r>
              <w:rPr>
                <w:rFonts w:ascii="Calibri" w:hAnsi="Calibri" w:eastAsia="Microsoft YaHei" w:cs="Microsoft YaHei"/>
                <w:sz w:val="19"/>
              </w:rPr>
              <w:t>1 对（LF-M44 ↔ LF-M52）</w:t>
            </w:r>
          </w:p>
        </w:tc>
      </w:tr>
      <w:tr>
        <w:tc>
          <w:tcPr>
            <w:tcW w:type="dxa" w:w="6620"/>
          </w:tcPr>
          <w:p>
            <w:r/>
            <w:r>
              <w:rPr>
                <w:rFonts w:ascii="Calibri" w:hAnsi="Calibri" w:eastAsia="Microsoft YaHei" w:cs="Microsoft YaHei"/>
                <w:sz w:val="19"/>
              </w:rPr>
              <w:t>单一模型标注一致度（E1-A / E1-B）</w:t>
            </w:r>
          </w:p>
        </w:tc>
        <w:tc>
          <w:tcPr>
            <w:tcW w:type="dxa" w:w="6620"/>
          </w:tcPr>
          <w:p>
            <w:pPr>
              <w:jc w:val="right"/>
            </w:pPr>
            <w:r/>
            <w:r>
              <w:rPr>
                <w:rFonts w:ascii="Calibri" w:hAnsi="Calibri" w:eastAsia="Microsoft YaHei" w:cs="Microsoft YaHei"/>
                <w:sz w:val="19"/>
              </w:rPr>
              <w:t>0.2195 / 0.1808；配对 bootstrap 差异不显著（Δ = 0.0385，p = 0.34）</w:t>
            </w:r>
          </w:p>
        </w:tc>
      </w:tr>
      <w:tr>
        <w:tc>
          <w:tcPr>
            <w:tcW w:type="dxa" w:w="6620"/>
          </w:tcPr>
          <w:p>
            <w:r/>
            <w:r>
              <w:rPr>
                <w:rFonts w:ascii="Calibri" w:hAnsi="Calibri" w:eastAsia="Microsoft YaHei" w:cs="Microsoft YaHei"/>
                <w:sz w:val="19"/>
              </w:rPr>
              <w:t>LLM 模型</w:t>
            </w:r>
          </w:p>
        </w:tc>
        <w:tc>
          <w:tcPr>
            <w:tcW w:type="dxa" w:w="6620"/>
          </w:tcPr>
          <w:p>
            <w:pPr>
              <w:jc w:val="right"/>
            </w:pPr>
            <w:r/>
            <w:r>
              <w:rPr>
                <w:rFonts w:ascii="Consolas" w:hAnsi="Consolas" w:eastAsia="Microsoft YaHei" w:cs="Microsoft YaHei"/>
                <w:sz w:val="19"/>
              </w:rPr>
              <w:t>qwen36:latest</w:t>
            </w:r>
            <w:r>
              <w:rPr>
                <w:rFonts w:ascii="Calibri" w:hAnsi="Calibri" w:eastAsia="Microsoft YaHei" w:cs="Microsoft YaHei"/>
                <w:sz w:val="19"/>
              </w:rPr>
              <w:t>（基座 Qwen3.6-35B-A3B，IQ3_S）</w:t>
            </w:r>
          </w:p>
        </w:tc>
      </w:tr>
      <w:tr>
        <w:tc>
          <w:tcPr>
            <w:tcW w:type="dxa" w:w="6620"/>
          </w:tcPr>
          <w:p>
            <w:r/>
            <w:r>
              <w:rPr>
                <w:rFonts w:ascii="Calibri" w:hAnsi="Calibri" w:eastAsia="Microsoft YaHei" w:cs="Microsoft YaHei"/>
                <w:sz w:val="19"/>
              </w:rPr>
              <w:t>版本 DOI</w:t>
            </w:r>
          </w:p>
        </w:tc>
        <w:tc>
          <w:tcPr>
            <w:tcW w:type="dxa" w:w="6620"/>
          </w:tcPr>
          <w:p>
            <w:pPr>
              <w:jc w:val="right"/>
            </w:pPr>
            <w:r/>
            <w:r>
              <w:rPr>
                <w:rFonts w:ascii="Consolas" w:hAnsi="Consolas" w:eastAsia="Microsoft YaHei" w:cs="Microsoft YaHei"/>
                <w:sz w:val="19"/>
              </w:rPr>
              <w:t>10.5281/zenodo.22719229</w:t>
            </w:r>
          </w:p>
        </w:tc>
      </w:tr>
    </w:tbl>
    <w:p/>
    <w:p>
      <w:pPr>
        <w:pStyle w:val="Heading3"/>
        <w:spacing w:before="120" w:after="80"/>
      </w:pPr>
      <w:r>
        <w:rPr>
          <w:rFonts w:ascii="Calibri" w:hAnsi="Calibri" w:eastAsia="Microsoft YaHei" w:cs="Microsoft YaHei"/>
          <w:sz w:val="24"/>
        </w:rPr>
        <w:t>附录 B 术语表</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413"/>
        <w:gridCol w:w="4413"/>
        <w:gridCol w:w="4413"/>
      </w:tblGrid>
      <w:tr>
        <w:tc>
          <w:tcPr>
            <w:tcW w:type="dxa" w:w="4413"/>
            <w:shd w:val="clear" w:color="auto" w:fill="DDDDDD"/>
          </w:tcPr>
          <w:p>
            <w:r>
              <w:rPr>
                <w:b/>
              </w:rPr>
            </w:r>
            <w:r>
              <w:rPr>
                <w:rFonts w:ascii="Calibri" w:hAnsi="Calibri" w:eastAsia="Microsoft YaHei" w:cs="Microsoft YaHei"/>
                <w:b/>
                <w:sz w:val="19"/>
              </w:rPr>
              <w:t>术语</w:t>
            </w:r>
          </w:p>
        </w:tc>
        <w:tc>
          <w:tcPr>
            <w:tcW w:type="dxa" w:w="4413"/>
            <w:shd w:val="clear" w:color="auto" w:fill="DDDDDD"/>
          </w:tcPr>
          <w:p>
            <w:r>
              <w:rPr>
                <w:b/>
              </w:rPr>
            </w:r>
            <w:r>
              <w:rPr>
                <w:rFonts w:ascii="Calibri" w:hAnsi="Calibri" w:eastAsia="Microsoft YaHei" w:cs="Microsoft YaHei"/>
                <w:b/>
                <w:sz w:val="19"/>
              </w:rPr>
              <w:t>英文</w:t>
            </w:r>
          </w:p>
        </w:tc>
        <w:tc>
          <w:tcPr>
            <w:tcW w:type="dxa" w:w="4413"/>
            <w:shd w:val="clear" w:color="auto" w:fill="DDDDDD"/>
          </w:tcPr>
          <w:p>
            <w:r>
              <w:rPr>
                <w:b/>
              </w:rPr>
            </w:r>
            <w:r>
              <w:rPr>
                <w:rFonts w:ascii="Calibri" w:hAnsi="Calibri" w:eastAsia="Microsoft YaHei" w:cs="Microsoft YaHei"/>
                <w:b/>
                <w:sz w:val="19"/>
              </w:rPr>
              <w:t>操作化定义</w:t>
            </w:r>
          </w:p>
        </w:tc>
      </w:tr>
      <w:tr>
        <w:tc>
          <w:tcPr>
            <w:tcW w:type="dxa" w:w="4413"/>
          </w:tcPr>
          <w:p>
            <w:r/>
            <w:r>
              <w:rPr>
                <w:rFonts w:ascii="Calibri" w:hAnsi="Calibri" w:eastAsia="Microsoft YaHei" w:cs="Microsoft YaHei"/>
                <w:sz w:val="19"/>
              </w:rPr>
              <w:t>难度可公度性</w:t>
            </w:r>
          </w:p>
        </w:tc>
        <w:tc>
          <w:tcPr>
            <w:tcW w:type="dxa" w:w="4413"/>
          </w:tcPr>
          <w:p>
            <w:r/>
            <w:r>
              <w:rPr>
                <w:rFonts w:ascii="Calibri" w:hAnsi="Calibri" w:eastAsia="Microsoft YaHei" w:cs="Microsoft YaHei"/>
                <w:sz w:val="19"/>
              </w:rPr>
              <w:t>commensurability of difficulty</w:t>
            </w:r>
          </w:p>
        </w:tc>
        <w:tc>
          <w:tcPr>
            <w:tcW w:type="dxa" w:w="4413"/>
          </w:tcPr>
          <w:p>
            <w:r/>
            <w:r>
              <w:rPr>
                <w:rFonts w:ascii="Calibri" w:hAnsi="Calibri" w:eastAsia="Microsoft YaHei" w:cs="Microsoft YaHei"/>
                <w:sz w:val="19"/>
              </w:rPr>
              <w:t>各难度源是否同属一个可作线性组合的量纲类型</w:t>
            </w:r>
          </w:p>
        </w:tc>
      </w:tr>
      <w:tr>
        <w:tc>
          <w:tcPr>
            <w:tcW w:type="dxa" w:w="4413"/>
          </w:tcPr>
          <w:p>
            <w:r/>
            <w:r>
              <w:rPr>
                <w:rFonts w:ascii="Calibri" w:hAnsi="Calibri" w:eastAsia="Microsoft YaHei" w:cs="Microsoft YaHei"/>
                <w:sz w:val="19"/>
              </w:rPr>
              <w:t>不稳定性命题</w:t>
            </w:r>
          </w:p>
        </w:tc>
        <w:tc>
          <w:tcPr>
            <w:tcW w:type="dxa" w:w="4413"/>
          </w:tcPr>
          <w:p>
            <w:r/>
            <w:r>
              <w:rPr>
                <w:rFonts w:ascii="Calibri" w:hAnsi="Calibri" w:eastAsia="Microsoft YaHei" w:cs="Microsoft YaHei"/>
                <w:sz w:val="19"/>
              </w:rPr>
              <w:t>instability proposition</w:t>
            </w:r>
          </w:p>
        </w:tc>
        <w:tc>
          <w:tcPr>
            <w:tcW w:type="dxa" w:w="4413"/>
          </w:tcPr>
          <w:p>
            <w:r/>
            <w:r>
              <w:rPr>
                <w:rFonts w:ascii="Calibri" w:hAnsi="Calibri" w:eastAsia="Microsoft YaHei" w:cs="Microsoft YaHei"/>
                <w:sz w:val="19"/>
              </w:rPr>
              <w:t>线性归一化加权下有效权重随单调重参数化而漂移</w:t>
            </w:r>
          </w:p>
        </w:tc>
      </w:tr>
      <w:tr>
        <w:tc>
          <w:tcPr>
            <w:tcW w:type="dxa" w:w="4413"/>
          </w:tcPr>
          <w:p>
            <w:r/>
            <w:r>
              <w:rPr>
                <w:rFonts w:ascii="Calibri" w:hAnsi="Calibri" w:eastAsia="Microsoft YaHei" w:cs="Microsoft YaHei"/>
                <w:sz w:val="19"/>
              </w:rPr>
              <w:t>有效权重</w:t>
            </w:r>
          </w:p>
        </w:tc>
        <w:tc>
          <w:tcPr>
            <w:tcW w:type="dxa" w:w="4413"/>
          </w:tcPr>
          <w:p>
            <w:r/>
            <w:r>
              <w:rPr>
                <w:rFonts w:ascii="Calibri" w:hAnsi="Calibri" w:eastAsia="Microsoft YaHei" w:cs="Microsoft YaHei"/>
                <w:sz w:val="19"/>
              </w:rPr>
              <w:t>effective weight</w:t>
            </w:r>
          </w:p>
        </w:tc>
        <w:tc>
          <w:tcPr>
            <w:tcW w:type="dxa" w:w="4413"/>
          </w:tcPr>
          <w:p>
            <w:r/>
            <w:r>
              <w:rPr>
                <w:rFonts w:ascii="Calibri" w:hAnsi="Calibri" w:eastAsia="Microsoft YaHei" w:cs="Microsoft YaHei"/>
                <w:sz w:val="19"/>
              </w:rPr>
              <w:t>由边际贡献而非名义系数定义的权重</w:t>
            </w:r>
          </w:p>
        </w:tc>
      </w:tr>
      <w:tr>
        <w:tc>
          <w:tcPr>
            <w:tcW w:type="dxa" w:w="4413"/>
          </w:tcPr>
          <w:p>
            <w:r/>
            <w:r>
              <w:rPr>
                <w:rFonts w:ascii="Calibri" w:hAnsi="Calibri" w:eastAsia="Microsoft YaHei" w:cs="Microsoft YaHei"/>
                <w:sz w:val="19"/>
              </w:rPr>
              <w:t>分位公制</w:t>
            </w:r>
          </w:p>
        </w:tc>
        <w:tc>
          <w:tcPr>
            <w:tcW w:type="dxa" w:w="4413"/>
          </w:tcPr>
          <w:p>
            <w:r/>
            <w:r>
              <w:rPr>
                <w:rFonts w:ascii="Calibri" w:hAnsi="Calibri" w:eastAsia="Microsoft YaHei" w:cs="Microsoft YaHei"/>
                <w:sz w:val="19"/>
              </w:rPr>
              <w:t>quantile metric</w:t>
            </w:r>
          </w:p>
        </w:tc>
        <w:tc>
          <w:tcPr>
            <w:tcW w:type="dxa" w:w="4413"/>
          </w:tcPr>
          <w:p>
            <w:r/>
            <w:r>
              <w:rPr>
                <w:rFonts w:ascii="Calibri" w:hAnsi="Calibri" w:eastAsia="Microsoft YaHei" w:cs="Microsoft YaHei"/>
                <w:sz w:val="19"/>
              </w:rPr>
              <w:t>经验 CDF → logit 分位链接构造的公共尺度</w:t>
            </w:r>
          </w:p>
        </w:tc>
      </w:tr>
      <w:tr>
        <w:tc>
          <w:tcPr>
            <w:tcW w:type="dxa" w:w="4413"/>
          </w:tcPr>
          <w:p>
            <w:r/>
            <w:r>
              <w:rPr>
                <w:rFonts w:ascii="Calibri" w:hAnsi="Calibri" w:eastAsia="Microsoft YaHei" w:cs="Microsoft YaHei"/>
                <w:sz w:val="19"/>
              </w:rPr>
              <w:t>爬坡摩擦</w:t>
            </w:r>
          </w:p>
        </w:tc>
        <w:tc>
          <w:tcPr>
            <w:tcW w:type="dxa" w:w="4413"/>
          </w:tcPr>
          <w:p>
            <w:r/>
            <w:r>
              <w:rPr>
                <w:rFonts w:ascii="Calibri" w:hAnsi="Calibri" w:eastAsia="Microsoft YaHei" w:cs="Microsoft YaHei"/>
                <w:sz w:val="19"/>
              </w:rPr>
              <w:t>climbing friction</w:t>
            </w:r>
          </w:p>
        </w:tc>
        <w:tc>
          <w:tcPr>
            <w:tcW w:type="dxa" w:w="4413"/>
          </w:tcPr>
          <w:p>
            <w:r/>
            <w:r>
              <w:rPr>
                <w:rFonts w:ascii="Calibri" w:hAnsi="Calibri" w:eastAsia="Microsoft YaHei" w:cs="Microsoft YaHei"/>
                <w:sz w:val="19"/>
              </w:rPr>
              <w:t>下降转移成功率与上升转移成功率之差</w:t>
            </w:r>
          </w:p>
        </w:tc>
      </w:tr>
      <w:tr>
        <w:tc>
          <w:tcPr>
            <w:tcW w:type="dxa" w:w="4413"/>
          </w:tcPr>
          <w:p>
            <w:r/>
            <w:r>
              <w:rPr>
                <w:rFonts w:ascii="Calibri" w:hAnsi="Calibri" w:eastAsia="Microsoft YaHei" w:cs="Microsoft YaHei"/>
                <w:sz w:val="19"/>
              </w:rPr>
              <w:t>一致性增益</w:t>
            </w:r>
          </w:p>
        </w:tc>
        <w:tc>
          <w:tcPr>
            <w:tcW w:type="dxa" w:w="4413"/>
          </w:tcPr>
          <w:p>
            <w:r/>
            <w:r>
              <w:rPr>
                <w:rFonts w:ascii="Calibri" w:hAnsi="Calibri" w:eastAsia="Microsoft YaHei" w:cs="Microsoft YaHei"/>
                <w:sz w:val="19"/>
              </w:rPr>
              <w:t>consistency gain</w:t>
            </w:r>
          </w:p>
        </w:tc>
        <w:tc>
          <w:tcPr>
            <w:tcW w:type="dxa" w:w="4413"/>
          </w:tcPr>
          <w:p>
            <w:r/>
            <w:r>
              <w:rPr>
                <w:rFonts w:ascii="Calibri" w:hAnsi="Calibri" w:eastAsia="Microsoft YaHei" w:cs="Microsoft YaHei"/>
                <w:sz w:val="19"/>
              </w:rPr>
              <w:t>与专家标签一致度的提升，区别于预测力提升</w:t>
            </w:r>
          </w:p>
        </w:tc>
      </w:tr>
      <w:tr>
        <w:tc>
          <w:tcPr>
            <w:tcW w:type="dxa" w:w="4413"/>
          </w:tcPr>
          <w:p>
            <w:r/>
            <w:r>
              <w:rPr>
                <w:rFonts w:ascii="Calibri" w:hAnsi="Calibri" w:eastAsia="Microsoft YaHei" w:cs="Microsoft YaHei"/>
                <w:sz w:val="19"/>
              </w:rPr>
              <w:t>可提取性</w:t>
            </w:r>
          </w:p>
        </w:tc>
        <w:tc>
          <w:tcPr>
            <w:tcW w:type="dxa" w:w="4413"/>
          </w:tcPr>
          <w:p>
            <w:r/>
            <w:r>
              <w:rPr>
                <w:rFonts w:ascii="Calibri" w:hAnsi="Calibri" w:eastAsia="Microsoft YaHei" w:cs="Microsoft YaHei"/>
                <w:sz w:val="19"/>
              </w:rPr>
              <w:t>extractability</w:t>
            </w:r>
          </w:p>
        </w:tc>
        <w:tc>
          <w:tcPr>
            <w:tcW w:type="dxa" w:w="4413"/>
          </w:tcPr>
          <w:p>
            <w:r/>
            <w:r>
              <w:rPr>
                <w:rFonts w:ascii="Calibri" w:hAnsi="Calibri" w:eastAsia="Microsoft YaHei" w:cs="Microsoft YaHei"/>
                <w:sz w:val="19"/>
              </w:rPr>
              <w:t>记忆状态下可召回概率，用于决策状态</w:t>
            </w:r>
          </w:p>
        </w:tc>
      </w:tr>
      <w:tr>
        <w:tc>
          <w:tcPr>
            <w:tcW w:type="dxa" w:w="4413"/>
          </w:tcPr>
          <w:p>
            <w:r/>
            <w:r>
              <w:rPr>
                <w:rFonts w:ascii="Calibri" w:hAnsi="Calibri" w:eastAsia="Microsoft YaHei" w:cs="Microsoft YaHei"/>
                <w:sz w:val="19"/>
              </w:rPr>
              <w:t>诚实缺口</w:t>
            </w:r>
          </w:p>
        </w:tc>
        <w:tc>
          <w:tcPr>
            <w:tcW w:type="dxa" w:w="4413"/>
          </w:tcPr>
          <w:p>
            <w:r/>
            <w:r>
              <w:rPr>
                <w:rFonts w:ascii="Calibri" w:hAnsi="Calibri" w:eastAsia="Microsoft YaHei" w:cs="Microsoft YaHei"/>
                <w:sz w:val="19"/>
              </w:rPr>
              <w:t>honest gap</w:t>
            </w:r>
          </w:p>
        </w:tc>
        <w:tc>
          <w:tcPr>
            <w:tcW w:type="dxa" w:w="4413"/>
          </w:tcPr>
          <w:p>
            <w:r/>
            <w:r>
              <w:rPr>
                <w:rFonts w:ascii="Calibri" w:hAnsi="Calibri" w:eastAsia="Microsoft YaHei" w:cs="Microsoft YaHei"/>
                <w:sz w:val="19"/>
              </w:rPr>
              <w:t>预注册中列明但本轮未执行的分项</w:t>
            </w:r>
          </w:p>
        </w:tc>
      </w:tr>
    </w:tbl>
    <w:p/>
    <w:p>
      <w:pPr>
        <w:pBdr>
          <w:bottom w:val="single" w:sz="6" w:space="1" w:color="999999"/>
        </w:pBdr>
        <w:spacing w:after="40"/>
      </w:pPr>
    </w:p>
    <w:sectPr w:rsidR="00FC693F" w:rsidRPr="0006063C" w:rsidSect="00034616">
      <w:pgSz w:w="16840" w:h="2382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cs="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研究报告_中文版</dc:title>
  <dc:subject>博士学位论文研究计划书 / 研究进展报告 — 适应性学习中难度的可测量化与可治理化</dc:subject>
  <dc:creator>Zexiao Weng</dc:creator>
  <cp:keywords/>
  <dc:description>LearnFlow artifact 配套文档；数字口径由 learnflow-backend/scripts/ 下门禁脚本复算。本文件由 Markdown 源经 _build_tools/_md_to_docx.py 确定性生成。</dc:description>
  <cp:lastModifiedBy>Zexiao Weng</cp:lastModifiedBy>
  <cp:revision>1</cp:revision>
  <dcterms:created xsi:type="dcterms:W3CDTF">2013-12-23T23:15:00Z</dcterms:created>
  <dcterms:modified xsi:type="dcterms:W3CDTF">2013-12-23T23:15:00Z</dcterms:modified>
  <cp:category/>
</cp:coreProperties>
</file>