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Requirement 5: If the user types a blank line, your shell will, quietly and with no other output, print another prompt and accept a new line of input.</w:t>
      </w:r>
    </w:p>
    <w:p>
      <w:pPr>
        <w:pStyle w:val="Normal"/>
        <w:jc w:val="center"/>
        <w:rPr>
          <w:rFonts w:ascii="Courier New" w:hAnsi="Courier New" w:cs="Courier New"/>
        </w:rPr>
      </w:pPr>
      <w:r>
        <w:rPr/>
        <w:drawing>
          <wp:inline distT="0" distB="0" distL="0" distR="0">
            <wp:extent cx="5601335" cy="3096260"/>
            <wp:effectExtent l="0" t="0" r="0" b="0"/>
            <wp:docPr id="1" name="Image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A screenshot of a computer&#10;&#10;AI-generated content may be incorrect."/>
                    <pic:cNvPicPr>
                      <a:picLocks noChangeAspect="1" noChangeArrowheads="1"/>
                    </pic:cNvPicPr>
                  </pic:nvPicPr>
                  <pic:blipFill>
                    <a:blip r:embed="rId2"/>
                    <a:stretch>
                      <a:fillRect/>
                    </a:stretch>
                  </pic:blipFill>
                  <pic:spPr bwMode="auto">
                    <a:xfrm>
                      <a:off x="0" y="0"/>
                      <a:ext cx="5601335" cy="3096260"/>
                    </a:xfrm>
                    <a:prstGeom prst="rect">
                      <a:avLst/>
                    </a:prstGeom>
                    <a:noFill/>
                  </pic:spPr>
                </pic:pic>
              </a:graphicData>
            </a:graphic>
          </wp:inline>
        </w:drawing>
      </w:r>
    </w:p>
    <w:p>
      <w:pPr>
        <w:pStyle w:val="Normal"/>
        <w:rPr/>
      </w:pPr>
      <w:r>
        <w:rPr/>
      </w:r>
    </w:p>
    <w:p>
      <w:pPr>
        <w:pStyle w:val="Normal"/>
        <w:rPr/>
      </w:pPr>
      <w:r>
        <w:rPr/>
        <w:t>Requirement 7: Your version of Mav shell shall support up to 10 command line parameters in addition to the command</w:t>
      </w:r>
    </w:p>
    <w:p>
      <w:pPr>
        <w:pStyle w:val="Normal"/>
        <w:rPr/>
      </w:pPr>
      <w:r>
        <w:rPr/>
        <w:t xml:space="preserve">Requirement 8: Your shell shall support and execute any command entered. Any command in /bin, /usr/bin/, /usr/local/bin/ and the current working directory is to be considered valid for testing. Your shell shall search the following PATH at minimum:  </w:t>
      </w:r>
    </w:p>
    <w:p>
      <w:pPr>
        <w:pStyle w:val="ListParagraph"/>
        <w:numPr>
          <w:ilvl w:val="0"/>
          <w:numId w:val="1"/>
        </w:numPr>
        <w:rPr/>
      </w:pPr>
      <w:r>
        <w:rPr/>
        <w:t>Current working directory</w:t>
      </w:r>
    </w:p>
    <w:p>
      <w:pPr>
        <w:pStyle w:val="ListParagraph"/>
        <w:numPr>
          <w:ilvl w:val="0"/>
          <w:numId w:val="1"/>
        </w:numPr>
        <w:rPr>
          <w:rFonts w:ascii="Tahoma" w:hAnsi="Tahoma" w:cs="Tahoma"/>
        </w:rPr>
      </w:pPr>
      <w:r>
        <w:rPr>
          <w:rFonts w:cs="Courier New" w:ascii="Courier New" w:hAnsi="Courier New"/>
        </w:rPr>
        <w:t>/usr/local/bi</w:t>
      </w:r>
      <w:r>
        <w:rPr>
          <w:rFonts w:cs="Tahoma" w:ascii="Tahoma" w:hAnsi="Tahoma"/>
        </w:rPr>
        <w:t>n</w:t>
      </w:r>
    </w:p>
    <w:p>
      <w:pPr>
        <w:pStyle w:val="ListParagraph"/>
        <w:numPr>
          <w:ilvl w:val="0"/>
          <w:numId w:val="1"/>
        </w:numPr>
        <w:rPr/>
      </w:pPr>
      <w:r>
        <w:rPr>
          <w:rFonts w:cs="Courier New" w:ascii="Courier New" w:hAnsi="Courier New"/>
        </w:rPr>
        <w:t>/usr/bin</w:t>
      </w:r>
    </w:p>
    <w:p>
      <w:pPr>
        <w:pStyle w:val="ListParagraph"/>
        <w:numPr>
          <w:ilvl w:val="0"/>
          <w:numId w:val="1"/>
        </w:numPr>
        <w:rPr/>
      </w:pPr>
      <w:r>
        <w:rPr>
          <w:rFonts w:cs="Courier New" w:ascii="Courier New" w:hAnsi="Courier New"/>
        </w:rPr>
        <w:t>/bi</w:t>
      </w:r>
      <w:r>
        <w:rPr/>
        <w:t xml:space="preserve">n  </w:t>
      </w:r>
    </w:p>
    <w:p>
      <w:pPr>
        <w:pStyle w:val="Normal"/>
        <w:rPr/>
      </w:pPr>
      <w:r>
        <w:rPr/>
        <w:t xml:space="preserve">Requirement 10: Your shell shall support the </w:t>
      </w:r>
      <w:r>
        <w:rPr>
          <w:rFonts w:cs="Courier New" w:ascii="Courier New" w:hAnsi="Courier New"/>
        </w:rPr>
        <w:t>cd</w:t>
      </w:r>
      <w:r>
        <w:rPr/>
        <w:t xml:space="preserve"> command to change directories. Your </w:t>
      </w:r>
    </w:p>
    <w:p>
      <w:pPr>
        <w:pStyle w:val="Normal"/>
        <w:rPr>
          <w:rFonts w:cs="Courier New"/>
        </w:rPr>
      </w:pPr>
      <w:r>
        <w:rPr/>
        <w:t xml:space="preserve">shell must handle </w:t>
      </w:r>
      <w:r>
        <w:rPr>
          <w:rFonts w:cs="Courier New" w:ascii="Courier New" w:hAnsi="Courier New"/>
        </w:rPr>
        <w:t>cd ..</w:t>
      </w:r>
    </w:p>
    <w:p>
      <w:pPr>
        <w:pStyle w:val="Normal"/>
        <w:rPr/>
      </w:pPr>
      <w:r>
        <w:rPr/>
        <w:drawing>
          <wp:inline distT="0" distB="0" distL="0" distR="0">
            <wp:extent cx="5943600" cy="3293745"/>
            <wp:effectExtent l="0" t="0" r="0" b="0"/>
            <wp:docPr id="2" name="Image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A screenshot of a computer&#10;&#10;AI-generated content may be incorrect."/>
                    <pic:cNvPicPr>
                      <a:picLocks noChangeAspect="1" noChangeArrowheads="1"/>
                    </pic:cNvPicPr>
                  </pic:nvPicPr>
                  <pic:blipFill>
                    <a:blip r:embed="rId3"/>
                    <a:stretch>
                      <a:fillRect/>
                    </a:stretch>
                  </pic:blipFill>
                  <pic:spPr bwMode="auto">
                    <a:xfrm>
                      <a:off x="0" y="0"/>
                      <a:ext cx="5943600" cy="3293745"/>
                    </a:xfrm>
                    <a:prstGeom prst="rect">
                      <a:avLst/>
                    </a:prstGeom>
                    <a:noFill/>
                  </pic:spPr>
                </pic:pic>
              </a:graphicData>
            </a:graphic>
          </wp:inline>
        </w:drawing>
      </w:r>
    </w:p>
    <w:p>
      <w:pPr>
        <w:pStyle w:val="Normal"/>
        <w:rPr/>
      </w:pPr>
      <w:r>
        <w:rPr/>
        <w:t xml:space="preserve">Requirement 10: Your shell shall support the </w:t>
      </w:r>
      <w:r>
        <w:rPr>
          <w:rFonts w:cs="Courier New" w:ascii="Courier New" w:hAnsi="Courier New"/>
        </w:rPr>
        <w:t>pidhistory</w:t>
      </w:r>
      <w:r>
        <w:rPr/>
        <w:t xml:space="preserve"> command to list the PIDs of the last 15 processes spawned by your shell. If there have been less than 15 processes spawned, then it shall print only those process PIDs </w:t>
      </w:r>
    </w:p>
    <w:p>
      <w:pPr>
        <w:pStyle w:val="Normal"/>
        <w:rPr/>
      </w:pPr>
      <w:r>
        <w:rPr/>
        <w:t xml:space="preserve">Requirement 11: Your shell shall support the history command which will list the last 15 commands entered by the user. Typing </w:t>
      </w:r>
      <w:r>
        <w:rPr>
          <w:rFonts w:cs="Courier New" w:ascii="Courier New" w:hAnsi="Courier New"/>
        </w:rPr>
        <w:t>!n</w:t>
      </w:r>
      <w:r>
        <w:rPr/>
        <w:t xml:space="preserve">, where </w:t>
      </w:r>
      <w:r>
        <w:rPr>
          <w:rFonts w:cs="Courier New" w:ascii="Courier New" w:hAnsi="Courier New"/>
        </w:rPr>
        <w:t>n</w:t>
      </w:r>
      <w:r>
        <w:rPr/>
        <w:t xml:space="preserve"> is a number between 0 and 14 will result in your shell re-running the nth command. If the nth command does not exist then your shell will state “Command not in history.” The output shall be a list of numbers 0 through n-1 and their commands, each on a separate line, single spaced.</w:t>
      </w:r>
    </w:p>
    <w:p>
      <w:pPr>
        <w:pStyle w:val="Normal"/>
        <w:rPr/>
      </w:pPr>
      <w:r>
        <w:rPr/>
        <w:drawing>
          <wp:inline distT="0" distB="0" distL="0" distR="0">
            <wp:extent cx="5943600" cy="3289300"/>
            <wp:effectExtent l="0" t="0" r="0" b="0"/>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5943600" cy="3289300"/>
                    </a:xfrm>
                    <a:prstGeom prst="rect">
                      <a:avLst/>
                    </a:prstGeom>
                    <a:noFill/>
                  </pic:spPr>
                </pic:pic>
              </a:graphicData>
            </a:graphic>
          </wp:inline>
        </w:drawing>
      </w:r>
    </w:p>
    <w:p>
      <w:pPr>
        <w:pStyle w:val="Normal"/>
        <w:rPr/>
      </w:pPr>
      <w:r>
        <w:rPr/>
        <w:t xml:space="preserve">If there are less than 15 commands in the history only list the commands the user has entered up to that point. </w:t>
      </w:r>
    </w:p>
    <w:p>
      <w:pPr>
        <w:pStyle w:val="Normal"/>
        <w:rPr/>
      </w:pPr>
      <w:r>
        <w:rPr/>
        <w:t>Requirement 16: All code must be well commented. This means descriptive comments that tell the intent of the code, not just what the code is executing.</w:t>
      </w:r>
    </w:p>
    <w:p>
      <w:pPr>
        <w:pStyle w:val="Normal"/>
        <w:rPr/>
      </w:pPr>
      <w:r>
        <w:rPr/>
        <w:t>The following are poor comments:</w:t>
      </w:r>
    </w:p>
    <w:p>
      <w:pPr>
        <w:pStyle w:val="Normal"/>
        <w:jc w:val="center"/>
        <w:rPr/>
      </w:pPr>
      <w:r>
        <w:rPr/>
        <w:drawing>
          <wp:inline distT="0" distB="0" distL="0" distR="0">
            <wp:extent cx="2788920" cy="798830"/>
            <wp:effectExtent l="0" t="0" r="0" b="0"/>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5"/>
                    <a:stretch>
                      <a:fillRect/>
                    </a:stretch>
                  </pic:blipFill>
                  <pic:spPr bwMode="auto">
                    <a:xfrm>
                      <a:off x="0" y="0"/>
                      <a:ext cx="2788920" cy="798830"/>
                    </a:xfrm>
                    <a:prstGeom prst="rect">
                      <a:avLst/>
                    </a:prstGeom>
                    <a:noFill/>
                  </pic:spPr>
                </pic:pic>
              </a:graphicData>
            </a:graphic>
          </wp:inline>
        </w:drawing>
      </w:r>
    </w:p>
    <w:p>
      <w:pPr>
        <w:pStyle w:val="Normal"/>
        <w:rPr/>
      </w:pPr>
      <w:r>
        <w:rPr/>
        <w:t>The following explains the intent:</w:t>
      </w:r>
    </w:p>
    <w:p>
      <w:pPr>
        <w:pStyle w:val="Normal"/>
        <w:jc w:val="center"/>
        <w:rPr/>
      </w:pPr>
      <w:r>
        <w:rPr/>
        <w:drawing>
          <wp:inline distT="0" distB="0" distL="0" distR="0">
            <wp:extent cx="3703955" cy="1183640"/>
            <wp:effectExtent l="0" t="0" r="0" b="0"/>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6"/>
                    <a:stretch>
                      <a:fillRect/>
                    </a:stretch>
                  </pic:blipFill>
                  <pic:spPr bwMode="auto">
                    <a:xfrm>
                      <a:off x="0" y="0"/>
                      <a:ext cx="3703955" cy="1183640"/>
                    </a:xfrm>
                    <a:prstGeom prst="rect">
                      <a:avLst/>
                    </a:prstGeom>
                    <a:noFill/>
                  </pic:spPr>
                </pic:pic>
              </a:graphicData>
            </a:graphic>
          </wp:inline>
        </w:drawing>
      </w:r>
    </w:p>
    <w:p>
      <w:pPr>
        <w:pStyle w:val="Normal"/>
        <w:rPr/>
      </w:pPr>
      <w:r>
        <w:rPr/>
        <w:t>When in doubt over comment your code.</w:t>
      </w:r>
    </w:p>
    <w:p>
      <w:pPr>
        <w:pStyle w:val="Normal"/>
        <w:rPr/>
      </w:pPr>
      <w:r>
        <w:rPr/>
        <w:t>Requirement 19: Each function should have a header that describes its name, any parameters expected, any return values, as well as a description of what the function does.</w:t>
      </w:r>
    </w:p>
    <w:p>
      <w:pPr>
        <w:pStyle w:val="Normal"/>
        <w:rPr/>
      </w:pPr>
      <w:r>
        <w:rPr/>
        <w:t>Requirement 20: Remove all extraneous debug output before submission. The only output shall be the output of the commands entered or the shell prompt.</w:t>
      </w:r>
    </w:p>
    <w:p>
      <w:pPr>
        <w:pStyle w:val="Normal"/>
        <w:rPr/>
      </w:pPr>
      <w:r>
        <w:rPr>
          <w:sz w:val="28"/>
          <w:szCs w:val="28"/>
        </w:rPr>
        <w:t>Administrative</w:t>
      </w:r>
      <w:r>
        <w:rPr/>
        <w:t xml:space="preserve"> </w:t>
      </w:r>
    </w:p>
    <w:p>
      <w:pPr>
        <w:pStyle w:val="Normal"/>
        <w:rPr/>
      </w:pPr>
      <w:r>
        <w:rPr/>
        <w:t xml:space="preserve">This assignment must be coded in C. Any other language will result in 0 points. Your programs will be compiled and graded on omega.uta.edu. Code that does not compile on the omega.uta.edu with: </w:t>
      </w:r>
      <w:r>
        <w:rPr>
          <w:rFonts w:cs="Courier New" w:ascii="Courier New" w:hAnsi="Courier New"/>
        </w:rPr>
        <w:t>gcc msh.c -o msh —std=c99</w:t>
      </w:r>
      <w:r>
        <w:rPr/>
        <w:t xml:space="preserve"> will result in a 0. </w:t>
      </w:r>
    </w:p>
    <w:p>
      <w:pPr>
        <w:pStyle w:val="Normal"/>
        <w:rPr/>
      </w:pPr>
      <w:r>
        <w:rPr/>
        <w:t xml:space="preserve">Your program, msh.c is to be turned in via Canvas. Submission time is determined by the Canvas system time. You may submit your programs as often as you wish. Only your last submission will be graded.  </w:t>
      </w:r>
    </w:p>
    <w:p>
      <w:pPr>
        <w:pStyle w:val="Normal"/>
        <w:rPr>
          <w:sz w:val="28"/>
          <w:szCs w:val="28"/>
        </w:rPr>
      </w:pPr>
      <w:r>
        <w:rPr>
          <w:sz w:val="28"/>
          <w:szCs w:val="28"/>
        </w:rPr>
        <w:t xml:space="preserve">Hints </w:t>
      </w:r>
    </w:p>
    <w:p>
      <w:pPr>
        <w:pStyle w:val="Normal"/>
        <w:rPr/>
      </w:pPr>
      <w:r>
        <w:rPr/>
        <w:t xml:space="preserve">Read the man pages for the following: </w:t>
      </w:r>
      <w:r>
        <w:rPr>
          <w:rFonts w:cs="Courier New" w:ascii="Courier New" w:hAnsi="Courier New"/>
        </w:rPr>
        <w:t>fork</w:t>
      </w:r>
      <w:r>
        <w:rPr/>
        <w:t xml:space="preserve">, </w:t>
      </w:r>
      <w:r>
        <w:rPr>
          <w:rFonts w:cs="Courier New" w:ascii="Courier New" w:hAnsi="Courier New"/>
        </w:rPr>
        <w:t>exec</w:t>
      </w:r>
      <w:r>
        <w:rPr/>
        <w:t xml:space="preserve">, </w:t>
      </w:r>
      <w:r>
        <w:rPr>
          <w:rFonts w:cs="Courier New" w:ascii="Courier New" w:hAnsi="Courier New"/>
        </w:rPr>
        <w:t>exit</w:t>
      </w:r>
      <w:r>
        <w:rPr/>
        <w:t xml:space="preserve">, </w:t>
      </w:r>
      <w:r>
        <w:rPr>
          <w:rFonts w:cs="Courier New" w:ascii="Courier New" w:hAnsi="Courier New"/>
        </w:rPr>
        <w:t>print</w:t>
      </w:r>
      <w:r>
        <w:rPr/>
        <w:t xml:space="preserve">, </w:t>
      </w:r>
      <w:r>
        <w:rPr>
          <w:rFonts w:cs="Courier New" w:ascii="Courier New" w:hAnsi="Courier New"/>
        </w:rPr>
        <w:t>fgets</w:t>
      </w:r>
      <w:r>
        <w:rPr/>
        <w:t xml:space="preserve">, </w:t>
      </w:r>
      <w:r>
        <w:rPr>
          <w:rFonts w:cs="Courier New" w:ascii="Courier New" w:hAnsi="Courier New"/>
        </w:rPr>
        <w:t>strtok</w:t>
      </w:r>
      <w:r>
        <w:rPr/>
        <w:t xml:space="preserve">, </w:t>
      </w:r>
      <w:r>
        <w:rPr>
          <w:rFonts w:cs="Courier New" w:ascii="Courier New" w:hAnsi="Courier New"/>
        </w:rPr>
        <w:t>strsep</w:t>
      </w:r>
      <w:r>
        <w:rPr/>
        <w:t xml:space="preserve">, </w:t>
      </w:r>
      <w:r>
        <w:rPr>
          <w:rFonts w:cs="Courier New" w:ascii="Courier New" w:hAnsi="Courier New"/>
        </w:rPr>
        <w:t>strcmp</w:t>
      </w:r>
      <w:r>
        <w:rPr/>
        <w:t xml:space="preserve">, </w:t>
      </w:r>
      <w:r>
        <w:rPr>
          <w:rFonts w:cs="Courier New" w:ascii="Courier New" w:hAnsi="Courier New"/>
        </w:rPr>
        <w:t>wait</w:t>
      </w:r>
      <w:r>
        <w:rPr/>
        <w:t xml:space="preserve">, and </w:t>
      </w:r>
      <w:r>
        <w:rPr>
          <w:rFonts w:cs="Courier New" w:ascii="Courier New" w:hAnsi="Courier New"/>
        </w:rPr>
        <w:t>pause</w:t>
      </w:r>
      <w:r>
        <w:rPr/>
        <w:t xml:space="preserve">. </w:t>
      </w:r>
    </w:p>
    <w:p>
      <w:pPr>
        <w:pStyle w:val="Normal"/>
        <w:rPr/>
      </w:pPr>
      <w:r>
        <w:rPr/>
        <w:t xml:space="preserve">Use </w:t>
      </w:r>
      <w:r>
        <w:rPr>
          <w:rFonts w:cs="Courier New" w:ascii="Courier New" w:hAnsi="Courier New"/>
        </w:rPr>
        <w:t>fork</w:t>
      </w:r>
      <w:r>
        <w:rPr/>
        <w:t xml:space="preserve"> and one of the </w:t>
      </w:r>
      <w:r>
        <w:rPr>
          <w:rFonts w:cs="Courier New" w:ascii="Courier New" w:hAnsi="Courier New"/>
        </w:rPr>
        <w:t>exec</w:t>
      </w:r>
      <w:r>
        <w:rPr/>
        <w:t xml:space="preserve"> family as discussed in class to execute the command and call wait to wait for the child to complete. If the command is “</w:t>
      </w:r>
      <w:r>
        <w:rPr>
          <w:rFonts w:cs="Courier New" w:ascii="Courier New" w:hAnsi="Courier New"/>
        </w:rPr>
        <w:t>cd</w:t>
      </w:r>
      <w:r>
        <w:rPr/>
        <w:t xml:space="preserve">” then use </w:t>
      </w:r>
      <w:r>
        <w:rPr>
          <w:rFonts w:cs="Courier New" w:ascii="Courier New" w:hAnsi="Courier New"/>
        </w:rPr>
        <w:t xml:space="preserve">chdir() </w:t>
      </w:r>
      <w:r>
        <w:rPr/>
        <w:t xml:space="preserve">instead of </w:t>
      </w:r>
      <w:r>
        <w:rPr>
          <w:rFonts w:cs="Courier New" w:ascii="Courier New" w:hAnsi="Courier New"/>
        </w:rPr>
        <w:t>exec</w:t>
      </w:r>
      <w:r>
        <w:rPr/>
        <w:t xml:space="preserve">. Note, </w:t>
      </w:r>
      <w:r>
        <w:rPr>
          <w:rFonts w:cs="Courier New" w:ascii="Courier New" w:hAnsi="Courier New"/>
        </w:rPr>
        <w:t>chdir()</w:t>
      </w:r>
      <w:r>
        <w:rPr/>
        <w:t xml:space="preserve"> must be called from the parent.  </w:t>
      </w:r>
    </w:p>
    <w:p>
      <w:pPr>
        <w:pStyle w:val="Normal"/>
        <w:widowControl/>
        <w:bidi w:val="0"/>
        <w:spacing w:lineRule="auto" w:line="276" w:before="0" w:after="160"/>
        <w:jc w:val="left"/>
        <w:rPr/>
      </w:pPr>
      <w:r>
        <w:rPr/>
        <w:t xml:space="preserve">If you see garbage in any of your commands or parameters, try using the functions </w:t>
      </w:r>
      <w:r>
        <w:rPr>
          <w:rFonts w:cs="Courier New" w:ascii="Courier New" w:hAnsi="Courier New"/>
        </w:rPr>
        <w:t>memset()</w:t>
      </w:r>
      <w:r>
        <w:rPr/>
        <w:t xml:space="preserve"> or </w:t>
      </w:r>
      <w:r>
        <w:rPr>
          <w:rFonts w:cs="Courier New" w:ascii="Courier New" w:hAnsi="Courier New"/>
        </w:rPr>
        <w:t>bzero()</w:t>
      </w:r>
      <w:r>
        <w:rPr/>
        <w:t xml:space="preserve"> to clear out your input string and token array before and/or after you are done using them. Also, verify you are </w:t>
      </w:r>
      <w:r>
        <w:rPr>
          <w:rFonts w:cs="Courier New" w:ascii="Courier New" w:hAnsi="Courier New"/>
        </w:rPr>
        <w:t>NULL</w:t>
      </w:r>
      <w:r>
        <w:rPr/>
        <w:t xml:space="preserve"> terminating your strings. There are examples on the course GitHub repository for this assignment that show how to use </w:t>
      </w:r>
      <w:r>
        <w:rPr>
          <w:rFonts w:cs="Courier New" w:ascii="Courier New" w:hAnsi="Courier New"/>
        </w:rPr>
        <w:t>execl</w:t>
      </w:r>
      <w:r>
        <w:rPr/>
        <w:t xml:space="preserve"> and </w:t>
      </w:r>
      <w:r>
        <w:rPr>
          <w:rFonts w:cs="Courier New" w:ascii="Courier New" w:hAnsi="Courier New"/>
        </w:rPr>
        <w:t>execvp</w:t>
      </w:r>
      <w:r>
        <w:rPr/>
        <w:t>.</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Courier New">
    <w:charset w:val="01"/>
    <w:family w:val="auto"/>
    <w:pitch w:val="variable"/>
  </w:font>
  <w:font w:name="Tahom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cc4cb2"/>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cc4cb2"/>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cc4cb2"/>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cc4cb2"/>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cc4cb2"/>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cc4cb2"/>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cc4cb2"/>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cc4cb2"/>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cc4cb2"/>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cc4cb2"/>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cc4cb2"/>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cc4cb2"/>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cc4cb2"/>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cc4cb2"/>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cc4cb2"/>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cc4cb2"/>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cc4cb2"/>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cc4cb2"/>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cc4cb2"/>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cc4cb2"/>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cc4cb2"/>
    <w:rPr>
      <w:i/>
      <w:iCs/>
      <w:color w:themeColor="text1" w:themeTint="bf" w:val="404040"/>
    </w:rPr>
  </w:style>
  <w:style w:type="character" w:styleId="IntenseEmphasis">
    <w:name w:val="Intense Emphasis"/>
    <w:basedOn w:val="DefaultParagraphFont"/>
    <w:uiPriority w:val="21"/>
    <w:qFormat/>
    <w:rsid w:val="00cc4cb2"/>
    <w:rPr>
      <w:i/>
      <w:iCs/>
      <w:color w:themeColor="accent1" w:themeShade="bf" w:val="0F4761"/>
    </w:rPr>
  </w:style>
  <w:style w:type="character" w:styleId="IntenseQuoteChar" w:customStyle="1">
    <w:name w:val="Intense Quote Char"/>
    <w:basedOn w:val="DefaultParagraphFont"/>
    <w:link w:val="IntenseQuote"/>
    <w:uiPriority w:val="30"/>
    <w:qFormat/>
    <w:rsid w:val="00cc4cb2"/>
    <w:rPr>
      <w:i/>
      <w:iCs/>
      <w:color w:themeColor="accent1" w:themeShade="bf" w:val="0F4761"/>
    </w:rPr>
  </w:style>
  <w:style w:type="character" w:styleId="IntenseReference">
    <w:name w:val="Intense Reference"/>
    <w:basedOn w:val="DefaultParagraphFont"/>
    <w:uiPriority w:val="32"/>
    <w:qFormat/>
    <w:rsid w:val="00cc4cb2"/>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cc4cb2"/>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cc4cb2"/>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cc4cb2"/>
    <w:pPr>
      <w:spacing w:before="160" w:after="160"/>
      <w:jc w:val="center"/>
    </w:pPr>
    <w:rPr>
      <w:i/>
      <w:iCs/>
      <w:color w:themeColor="text1" w:themeTint="bf" w:val="404040"/>
    </w:rPr>
  </w:style>
  <w:style w:type="paragraph" w:styleId="ListParagraph">
    <w:name w:val="List Paragraph"/>
    <w:basedOn w:val="Normal"/>
    <w:uiPriority w:val="34"/>
    <w:qFormat/>
    <w:rsid w:val="00cc4cb2"/>
    <w:pPr>
      <w:spacing w:before="0" w:after="160"/>
      <w:ind w:left="720"/>
      <w:contextualSpacing/>
    </w:pPr>
    <w:rPr/>
  </w:style>
  <w:style w:type="paragraph" w:styleId="IntenseQuote">
    <w:name w:val="Intense Quote"/>
    <w:basedOn w:val="Normal"/>
    <w:next w:val="Normal"/>
    <w:link w:val="IntenseQuoteChar"/>
    <w:uiPriority w:val="30"/>
    <w:qFormat/>
    <w:rsid w:val="00cc4cb2"/>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50</TotalTime>
  <Application>LibreOffice/24.8.4.2$Linux_X86_64 LibreOffice_project/480$Build-2</Application>
  <AppVersion>15.0000</AppVersion>
  <Pages>4</Pages>
  <Words>553</Words>
  <Characters>2636</Characters>
  <CharactersWithSpaces>3175</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2025-01-24T05:07:00Z</dcterms:created>
  <dc:creator>Mufti, Nomaan</dc:creator>
  <dc:description/>
  <dc:language>en-US</dc:language>
  <cp:lastModifiedBy/>
  <dcterms:modified xsi:type="dcterms:W3CDTF">2025-02-12T19:14:22Z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