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E35F2" w:rsidRPr="00C82C6C" w:rsidRDefault="00D97D2D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292929"/>
          <w:sz w:val="24"/>
          <w:szCs w:val="24"/>
          <w:shd w:val="clear" w:color="auto" w:fill="FFFFFF"/>
        </w:rPr>
      </w:pPr>
      <w:r w:rsidRPr="00C82C6C">
        <w:rPr>
          <w:rFonts w:ascii="Times New Roman" w:hAnsi="Times New Roman" w:cs="Times New Roman"/>
          <w:b/>
          <w:sz w:val="24"/>
          <w:szCs w:val="24"/>
        </w:rPr>
        <w:t>Анкета «ФАКТОРЫ РИСКА»</w:t>
      </w:r>
      <w:r w:rsidR="002E35F2" w:rsidRPr="00C82C6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82C6C">
        <w:rPr>
          <w:rFonts w:ascii="Times New Roman" w:hAnsi="Times New Roman" w:cs="Times New Roman"/>
          <w:b/>
          <w:sz w:val="24"/>
          <w:szCs w:val="24"/>
        </w:rPr>
        <w:t xml:space="preserve">для подростков 16-18 лет </w:t>
      </w:r>
      <w:r w:rsidR="002E35F2" w:rsidRPr="00C82C6C">
        <w:rPr>
          <w:rFonts w:ascii="Times New Roman" w:hAnsi="Times New Roman" w:cs="Times New Roman"/>
          <w:b/>
          <w:sz w:val="24"/>
          <w:szCs w:val="24"/>
        </w:rPr>
        <w:t>(</w:t>
      </w:r>
      <w:r w:rsidRPr="00C82C6C">
        <w:rPr>
          <w:rFonts w:ascii="Times New Roman" w:hAnsi="Times New Roman" w:cs="Times New Roman"/>
          <w:b/>
          <w:color w:val="292929"/>
          <w:sz w:val="24"/>
          <w:szCs w:val="24"/>
          <w:shd w:val="clear" w:color="auto" w:fill="FFFFFF"/>
        </w:rPr>
        <w:t xml:space="preserve">В.А. </w:t>
      </w:r>
      <w:proofErr w:type="spellStart"/>
      <w:r w:rsidRPr="00C82C6C">
        <w:rPr>
          <w:rFonts w:ascii="Times New Roman" w:hAnsi="Times New Roman" w:cs="Times New Roman"/>
          <w:b/>
          <w:color w:val="292929"/>
          <w:sz w:val="24"/>
          <w:szCs w:val="24"/>
          <w:shd w:val="clear" w:color="auto" w:fill="FFFFFF"/>
        </w:rPr>
        <w:t>Хриптович</w:t>
      </w:r>
      <w:proofErr w:type="spellEnd"/>
      <w:r w:rsidR="002E35F2" w:rsidRPr="00C82C6C">
        <w:rPr>
          <w:rFonts w:ascii="Times New Roman" w:hAnsi="Times New Roman" w:cs="Times New Roman"/>
          <w:b/>
          <w:color w:val="292929"/>
          <w:sz w:val="24"/>
          <w:szCs w:val="24"/>
          <w:shd w:val="clear" w:color="auto" w:fill="FFFFFF"/>
        </w:rPr>
        <w:t>)</w:t>
      </w: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97D2D" w:rsidRPr="00C82C6C" w:rsidRDefault="00D97D2D" w:rsidP="00C82C6C">
      <w:pPr>
        <w:pStyle w:val="a3"/>
        <w:spacing w:before="0" w:beforeAutospacing="0" w:after="0" w:afterAutospacing="0"/>
        <w:ind w:firstLine="709"/>
        <w:jc w:val="both"/>
        <w:rPr>
          <w:shd w:val="clear" w:color="auto" w:fill="FDFEFF"/>
        </w:rPr>
      </w:pPr>
      <w:r w:rsidRPr="00C82C6C">
        <w:rPr>
          <w:shd w:val="clear" w:color="auto" w:fill="FDFEFF"/>
        </w:rPr>
        <w:t>Анкета включает 30 вопросов закрытого типа.</w:t>
      </w:r>
    </w:p>
    <w:p w:rsidR="00D97D2D" w:rsidRPr="00C82C6C" w:rsidRDefault="00D97D2D" w:rsidP="00C82C6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</w:rPr>
      </w:pPr>
      <w:r w:rsidRPr="00C82C6C">
        <w:rPr>
          <w:color w:val="111111"/>
        </w:rPr>
        <w:t>Семейный фактор риска выявляет отсутствие согласованных семейных ценностей и целей, ясных социальных норм и правил; снижение функции социального контроля; стойкие конфликты между родителями; втягивание ребенка в супружеские конфликты; недостаточность и противоречивость требований, предъявляемых к подростку; неустойчивость и противоречивость стиля воспитания, отсутствие доверия и сотрудничества; низкий авторитет родителей в глазах подростка (№ вопросов: 1, 2, 3, 4, 5, 6, 7, 8, 9, 10, 11).</w:t>
      </w:r>
    </w:p>
    <w:p w:rsidR="00D97D2D" w:rsidRPr="00C82C6C" w:rsidRDefault="00D97D2D" w:rsidP="00C82C6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</w:rPr>
      </w:pPr>
      <w:r w:rsidRPr="00C82C6C">
        <w:rPr>
          <w:color w:val="111111"/>
        </w:rPr>
        <w:t>Фактор ближайшего окружения определяет наличие в ближайшем окружении подростка лиц, употребляющих ПАВ или лиц с девиантным поведением; одобрение наркотизации в ближайшем окружении подростка; отчуждение или конфликтные отношения со сверстниками (№ вопросов: 17,18,19,20, 21, 22).</w:t>
      </w:r>
    </w:p>
    <w:p w:rsidR="00D97D2D" w:rsidRPr="00C82C6C" w:rsidRDefault="00D97D2D" w:rsidP="00C82C6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</w:rPr>
      </w:pPr>
      <w:r w:rsidRPr="00C82C6C">
        <w:rPr>
          <w:color w:val="111111"/>
        </w:rPr>
        <w:t>Школьный фактор выявляет хроническую академическую неуспеваемость; конфликтные отношения с педагогами и сверстниками; частую смену учреждений образования; частые прогулы, пропуски занятий (№ вопросов: 23, 24, 25, 26, 27, 28, 29,30).</w:t>
      </w:r>
    </w:p>
    <w:p w:rsidR="00D97D2D" w:rsidRPr="00C82C6C" w:rsidRDefault="00D97D2D" w:rsidP="00C82C6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</w:rPr>
      </w:pPr>
      <w:r w:rsidRPr="00C82C6C">
        <w:rPr>
          <w:color w:val="111111"/>
        </w:rPr>
        <w:t>Психологический фактор риска выявляет отношение к употреблению ПАВ и личный опыт проб ПАВ (№ вопросов: 12, 13, 14, 15, 16).</w:t>
      </w: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ru-RU"/>
        </w:rPr>
      </w:pPr>
      <w:r w:rsidRPr="00C82C6C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shd w:val="clear" w:color="auto" w:fill="FFFFFF"/>
          <w:lang w:eastAsia="ru-RU"/>
        </w:rPr>
        <w:t xml:space="preserve">- Сведения о надежности и валидности: </w:t>
      </w:r>
      <w:r w:rsidR="00CB6F9A" w:rsidRPr="00C82C6C">
        <w:rPr>
          <w:rFonts w:ascii="Times New Roman" w:hAnsi="Times New Roman" w:cs="Times New Roman"/>
          <w:sz w:val="24"/>
          <w:szCs w:val="24"/>
        </w:rPr>
        <w:t xml:space="preserve">В апреле 2018 г. с помощью анкеты были обследованы 913 подростков 14–18 лет, обучающихся в 10 учреждениях общего среднего, среднего специального и профессионально-технического образования Республики Беларусь. </w:t>
      </w:r>
      <w:r w:rsidR="00C82C6C" w:rsidRPr="00C82C6C">
        <w:rPr>
          <w:rFonts w:ascii="Times New Roman" w:hAnsi="Times New Roman" w:cs="Times New Roman"/>
          <w:sz w:val="24"/>
          <w:szCs w:val="24"/>
        </w:rPr>
        <w:t>Статистическая обработка показала достоверные различия в двух группах</w:t>
      </w:r>
      <w:r w:rsidR="00CB6F9A" w:rsidRPr="00C82C6C">
        <w:rPr>
          <w:rFonts w:ascii="Times New Roman" w:hAnsi="Times New Roman" w:cs="Times New Roman"/>
          <w:sz w:val="24"/>
          <w:szCs w:val="24"/>
        </w:rPr>
        <w:t>: имеющих опыт употребления ПАВ (</w:t>
      </w:r>
      <w:proofErr w:type="spellStart"/>
      <w:r w:rsidR="00CB6F9A" w:rsidRPr="00C82C6C">
        <w:rPr>
          <w:rFonts w:ascii="Times New Roman" w:hAnsi="Times New Roman" w:cs="Times New Roman"/>
          <w:sz w:val="24"/>
          <w:szCs w:val="24"/>
        </w:rPr>
        <w:t>аддиктов</w:t>
      </w:r>
      <w:proofErr w:type="spellEnd"/>
      <w:r w:rsidR="00C82C6C" w:rsidRPr="00C82C6C">
        <w:rPr>
          <w:rFonts w:ascii="Times New Roman" w:hAnsi="Times New Roman" w:cs="Times New Roman"/>
          <w:sz w:val="24"/>
          <w:szCs w:val="24"/>
        </w:rPr>
        <w:t xml:space="preserve"> – 376 чел.</w:t>
      </w:r>
      <w:r w:rsidR="00CB6F9A" w:rsidRPr="00C82C6C">
        <w:rPr>
          <w:rFonts w:ascii="Times New Roman" w:hAnsi="Times New Roman" w:cs="Times New Roman"/>
          <w:sz w:val="24"/>
          <w:szCs w:val="24"/>
        </w:rPr>
        <w:t>) и не имеющих опыта употребления ПАВ</w:t>
      </w:r>
      <w:r w:rsidR="00C82C6C" w:rsidRPr="00C82C6C">
        <w:rPr>
          <w:rFonts w:ascii="Times New Roman" w:hAnsi="Times New Roman" w:cs="Times New Roman"/>
          <w:sz w:val="24"/>
          <w:szCs w:val="24"/>
        </w:rPr>
        <w:t xml:space="preserve"> (537 чел.)</w:t>
      </w:r>
      <w:r w:rsidR="00CB6F9A" w:rsidRPr="00C82C6C">
        <w:rPr>
          <w:rFonts w:ascii="Times New Roman" w:hAnsi="Times New Roman" w:cs="Times New Roman"/>
          <w:sz w:val="24"/>
          <w:szCs w:val="24"/>
        </w:rPr>
        <w:t>.</w:t>
      </w: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  <w:r w:rsidRPr="00C82C6C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  <w:lang w:eastAsia="ru-RU"/>
        </w:rPr>
        <w:t>Оборудование:</w:t>
      </w:r>
      <w:r w:rsidRPr="00C82C6C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  <w:t xml:space="preserve"> текст методики, бланк для испытуемых, ключ и интерпретация результатов. </w:t>
      </w:r>
    </w:p>
    <w:p w:rsidR="002E35F2" w:rsidRPr="00C82C6C" w:rsidRDefault="002E35F2" w:rsidP="00C82C6C">
      <w:pPr>
        <w:pStyle w:val="a3"/>
        <w:spacing w:before="0" w:beforeAutospacing="0" w:after="0" w:afterAutospacing="0"/>
        <w:ind w:firstLine="709"/>
        <w:jc w:val="both"/>
      </w:pPr>
      <w:r w:rsidRPr="00C82C6C">
        <w:rPr>
          <w:b/>
          <w:shd w:val="clear" w:color="auto" w:fill="FFFFFF"/>
        </w:rPr>
        <w:t>Теоретические положения:</w:t>
      </w:r>
      <w:r w:rsidRPr="00C82C6C">
        <w:t xml:space="preserve"> </w:t>
      </w:r>
      <w:r w:rsidR="00C82C6C" w:rsidRPr="00C82C6C">
        <w:t>На основании изученных автором факторов риска формирования химической зависимости была составлена анкета для подростков «Факторы риска». Цель анкеты – выявить степень риска формирования химической зависимости у подростков. Анкета выявляет группу подростков-</w:t>
      </w:r>
      <w:proofErr w:type="spellStart"/>
      <w:r w:rsidR="00C82C6C" w:rsidRPr="00C82C6C">
        <w:t>аддиктов</w:t>
      </w:r>
      <w:proofErr w:type="spellEnd"/>
      <w:r w:rsidR="00C82C6C" w:rsidRPr="00C82C6C">
        <w:t>, нуждающихся во вторичной профилактике зависимого поведения.</w:t>
      </w:r>
    </w:p>
    <w:p w:rsidR="00D97D2D" w:rsidRPr="00C82C6C" w:rsidRDefault="00D97D2D" w:rsidP="00C82C6C">
      <w:pPr>
        <w:pStyle w:val="a3"/>
        <w:spacing w:before="0" w:beforeAutospacing="0" w:after="0" w:afterAutospacing="0"/>
        <w:ind w:firstLine="709"/>
        <w:jc w:val="both"/>
      </w:pPr>
    </w:p>
    <w:p w:rsidR="002E35F2" w:rsidRPr="00C82C6C" w:rsidRDefault="002E35F2" w:rsidP="00C82C6C">
      <w:pPr>
        <w:pStyle w:val="a3"/>
        <w:spacing w:before="0" w:beforeAutospacing="0" w:after="0" w:afterAutospacing="0"/>
        <w:ind w:firstLine="709"/>
        <w:jc w:val="both"/>
        <w:rPr>
          <w:b/>
          <w:shd w:val="clear" w:color="auto" w:fill="FDFEFF"/>
        </w:rPr>
      </w:pPr>
      <w:r w:rsidRPr="00C82C6C">
        <w:rPr>
          <w:b/>
          <w:shd w:val="clear" w:color="auto" w:fill="FDFEFF"/>
        </w:rPr>
        <w:t xml:space="preserve">Ход работы: </w:t>
      </w:r>
    </w:p>
    <w:p w:rsidR="00D97D2D" w:rsidRPr="00C82C6C" w:rsidRDefault="002E35F2" w:rsidP="00C82C6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</w:rPr>
      </w:pPr>
      <w:r w:rsidRPr="00C82C6C">
        <w:rPr>
          <w:shd w:val="clear" w:color="auto" w:fill="FDFEFF"/>
        </w:rPr>
        <w:t>Испытуемым предъявляется следующая инструкция:</w:t>
      </w:r>
      <w:r w:rsidRPr="00C82C6C">
        <w:t xml:space="preserve"> «</w:t>
      </w:r>
      <w:r w:rsidR="00D97D2D" w:rsidRPr="00C82C6C">
        <w:rPr>
          <w:color w:val="111111"/>
        </w:rPr>
        <w:t>Уважаемые обучающиеся! Данное анкетирование проводится с целью изучения Вашего отношения к проблеме употребления психоактивных веществ. Внимательно прочитайте каждый вопрос и все предложенные варианты ответов к нему. Выберите ответ, соответствующий Вашему мнению, и отметьте значком соответствующую ему графу или обведите кружком номер ответа. В табличных вопросах необходимо отметить один ответ в каждой строке.</w:t>
      </w:r>
    </w:p>
    <w:p w:rsidR="00D97D2D" w:rsidRPr="00C82C6C" w:rsidRDefault="00D97D2D" w:rsidP="00C82C6C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</w:rPr>
      </w:pPr>
      <w:r w:rsidRPr="00C82C6C">
        <w:rPr>
          <w:color w:val="111111"/>
        </w:rPr>
        <w:t>АНКЕТА</w:t>
      </w: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</w:p>
    <w:p w:rsidR="00D97D2D" w:rsidRPr="00C82C6C" w:rsidRDefault="00BB7FDF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4A2957B" wp14:editId="5C4D5FB5">
            <wp:extent cx="5495925" cy="383869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2436" t="20524" r="25481" b="14767"/>
                    <a:stretch/>
                  </pic:blipFill>
                  <pic:spPr bwMode="auto">
                    <a:xfrm>
                      <a:off x="0" y="0"/>
                      <a:ext cx="5492989" cy="3836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FDF" w:rsidRPr="00C82C6C" w:rsidRDefault="00BB7FDF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5D7C4C" wp14:editId="60762568">
            <wp:extent cx="5362575" cy="2543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2596" t="51881" r="26283" b="4995"/>
                    <a:stretch/>
                  </pic:blipFill>
                  <pic:spPr bwMode="auto">
                    <a:xfrm>
                      <a:off x="0" y="0"/>
                      <a:ext cx="5359712" cy="254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FDF" w:rsidRPr="00C82C6C" w:rsidRDefault="00BB7FDF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F85F0A8" wp14:editId="406E29C2">
            <wp:extent cx="5391150" cy="439715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917" t="18814" r="25801" b="6785"/>
                    <a:stretch/>
                  </pic:blipFill>
                  <pic:spPr bwMode="auto">
                    <a:xfrm>
                      <a:off x="0" y="0"/>
                      <a:ext cx="5388270" cy="439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FDF" w:rsidRPr="00C82C6C" w:rsidRDefault="00BB7FDF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</w:p>
    <w:p w:rsidR="00BB7FDF" w:rsidRPr="00C82C6C" w:rsidRDefault="00BB7FDF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44D150" wp14:editId="341EE219">
            <wp:extent cx="5391150" cy="317723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56" t="26225" r="26122" b="20183"/>
                    <a:stretch/>
                  </pic:blipFill>
                  <pic:spPr bwMode="auto">
                    <a:xfrm>
                      <a:off x="0" y="0"/>
                      <a:ext cx="5388272" cy="31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7FDF" w:rsidRPr="00C82C6C" w:rsidRDefault="00BB7FDF" w:rsidP="00C82C6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292929"/>
          <w:sz w:val="24"/>
          <w:szCs w:val="24"/>
          <w:shd w:val="clear" w:color="auto" w:fill="FFFFFF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D4B279" wp14:editId="3DCF9A2F">
            <wp:extent cx="5286375" cy="33413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2116" t="37343" r="26923" b="5360"/>
                    <a:stretch/>
                  </pic:blipFill>
                  <pic:spPr bwMode="auto">
                    <a:xfrm>
                      <a:off x="0" y="0"/>
                      <a:ext cx="5283551" cy="333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D2D" w:rsidRPr="00C82C6C" w:rsidRDefault="00D97D2D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2C6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Обработка результатов: </w:t>
      </w:r>
    </w:p>
    <w:p w:rsidR="002E35F2" w:rsidRPr="00C82C6C" w:rsidRDefault="00BB7FDF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05AC8D3" wp14:editId="15D738FF">
            <wp:extent cx="5457825" cy="4054873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436" t="23090" r="26442" b="9351"/>
                    <a:stretch/>
                  </pic:blipFill>
                  <pic:spPr bwMode="auto">
                    <a:xfrm>
                      <a:off x="0" y="0"/>
                      <a:ext cx="5454910" cy="405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F9A" w:rsidRPr="00C82C6C" w:rsidRDefault="00CB6F9A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CB24927" wp14:editId="5EAD580C">
            <wp:extent cx="5448300" cy="352537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917" t="28221" r="25321" b="12202"/>
                    <a:stretch/>
                  </pic:blipFill>
                  <pic:spPr bwMode="auto">
                    <a:xfrm>
                      <a:off x="0" y="0"/>
                      <a:ext cx="5445391" cy="3523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F9A" w:rsidRPr="00C82C6C" w:rsidRDefault="00CB6F9A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17C05E" wp14:editId="193BA13B">
            <wp:extent cx="5621513" cy="4448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238" t="20524" r="25320" b="7070"/>
                    <a:stretch/>
                  </pic:blipFill>
                  <pic:spPr bwMode="auto">
                    <a:xfrm>
                      <a:off x="0" y="0"/>
                      <a:ext cx="5618511" cy="444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F9A" w:rsidRPr="00C82C6C" w:rsidRDefault="00CB6F9A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:rsidR="00D97D2D" w:rsidRPr="00C82C6C" w:rsidRDefault="00CB6F9A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A50810" wp14:editId="1933070F">
            <wp:extent cx="4806964" cy="38576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558" t="21380" r="25321" b="5645"/>
                    <a:stretch/>
                  </pic:blipFill>
                  <pic:spPr bwMode="auto">
                    <a:xfrm>
                      <a:off x="0" y="0"/>
                      <a:ext cx="4804396" cy="385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F9A" w:rsidRPr="00C82C6C" w:rsidRDefault="00CB6F9A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5A29B98" wp14:editId="5A380B8E">
            <wp:extent cx="4981575" cy="1162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397" t="33068" r="25481" b="45720"/>
                    <a:stretch/>
                  </pic:blipFill>
                  <pic:spPr bwMode="auto">
                    <a:xfrm>
                      <a:off x="0" y="0"/>
                      <a:ext cx="4982619" cy="116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D2D" w:rsidRPr="00C82C6C" w:rsidRDefault="00D97D2D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2C6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Интерпретация результатов:</w:t>
      </w:r>
    </w:p>
    <w:p w:rsidR="002E35F2" w:rsidRPr="00C82C6C" w:rsidRDefault="002E35F2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97D2D" w:rsidRPr="00C82C6C" w:rsidRDefault="00CB6F9A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2C6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2031A9" wp14:editId="751DE986">
            <wp:extent cx="6019278" cy="172402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3397" t="54627" r="25481" b="19327"/>
                    <a:stretch/>
                  </pic:blipFill>
                  <pic:spPr bwMode="auto">
                    <a:xfrm>
                      <a:off x="0" y="0"/>
                      <a:ext cx="6020539" cy="1724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D2D" w:rsidRPr="00C82C6C" w:rsidRDefault="00D97D2D" w:rsidP="00C82C6C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sectPr w:rsidR="00D97D2D" w:rsidRPr="00C82C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B5CEC"/>
    <w:multiLevelType w:val="hybridMultilevel"/>
    <w:tmpl w:val="187CC7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E53A50"/>
    <w:multiLevelType w:val="multilevel"/>
    <w:tmpl w:val="AAC60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DE7"/>
    <w:rsid w:val="002E35F2"/>
    <w:rsid w:val="00465BF4"/>
    <w:rsid w:val="004E056D"/>
    <w:rsid w:val="00BB7FDF"/>
    <w:rsid w:val="00C82C6C"/>
    <w:rsid w:val="00CB6F9A"/>
    <w:rsid w:val="00D97D2D"/>
    <w:rsid w:val="00DF2DE7"/>
    <w:rsid w:val="00E42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23801CE-D239-40DE-93E6-0B791FE8D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35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E35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E35F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2E35F2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B7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B7F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519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871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9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90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62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8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67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0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7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80944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2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3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27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25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51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0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8360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4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2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58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861718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8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03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95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27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9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8195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7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04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6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0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6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16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75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60370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3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3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4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120785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0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87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6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93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9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44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870732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47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8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4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9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41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46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932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92837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5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4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9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76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6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35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17295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8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04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6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9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1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0635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7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49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3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46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2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04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03196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34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8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147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25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08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17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6789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0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61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20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28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4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52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23416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44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0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5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6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1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49847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2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96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83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75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12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7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22278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9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25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36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7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13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8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9977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7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9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2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91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232156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9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83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92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66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69062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77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2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14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56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997401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4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07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72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74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63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96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58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8406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12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77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3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7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76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71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37903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0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00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8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7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73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900262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5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6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22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2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0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5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77922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4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9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69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10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7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55838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98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08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81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9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41380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2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7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9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88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19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9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56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0656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8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69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6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1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47815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4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9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0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38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660916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4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1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5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9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3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80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17216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56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1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00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56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38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324326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72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39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43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70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46848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0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6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6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5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00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504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85607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44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55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06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7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2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2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25967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7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3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69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28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9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67524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8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7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3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0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1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25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16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180093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0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48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10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4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0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2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39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23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75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5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33992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0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49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6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234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0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11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4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1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84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16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7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42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08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7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973343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7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06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1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9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9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9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62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59029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3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4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76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29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1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4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21749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7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597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1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4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4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4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5233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3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5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42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7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8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803815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77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0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1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7283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9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1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8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8931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90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0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642327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9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5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52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97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28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74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52627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48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70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69372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7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1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34558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9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1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1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7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6374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9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9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3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4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1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69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61071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17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56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9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022762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9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7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50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13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5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66970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86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8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15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3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6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4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26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807797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45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69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55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7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3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1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4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50996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60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46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5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71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61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8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396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Попок Р.П.</cp:lastModifiedBy>
  <cp:revision>2</cp:revision>
  <dcterms:created xsi:type="dcterms:W3CDTF">2025-05-15T11:50:00Z</dcterms:created>
  <dcterms:modified xsi:type="dcterms:W3CDTF">2025-05-15T11:50:00Z</dcterms:modified>
</cp:coreProperties>
</file>