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D8D4201" w14:textId="77777777" w:rsidR="00FD79AD" w:rsidRDefault="00000000">
      <w:pPr>
        <w:pStyle w:val="Title"/>
        <w:keepNext/>
        <w:keepLines/>
        <w:spacing w:before="240" w:after="200" w:line="252" w:lineRule="auto"/>
        <w:jc w:val="center"/>
        <w:bidi/>
      </w:pPr>
      <w:r>
        <w:rPr>
          <w:rFonts w:ascii="Arial" w:hAnsi="Arial" w:eastAsia="Arial" w:cs="Arial"/>
          <w:rtl w:val="1"/>
        </w:rPr>
        <w:t xml:space="preserve">זיהוי כוונת שינוי ומימוש חסר בקוד חומרה באמצעות </w:t>
      </w:r>
      <w:r>
        <w:rPr>
          <w:rFonts w:ascii="Arial" w:hAnsi="Arial" w:eastAsia="Arial" w:cs="Arial"/>
          <w:lang w:val="en-US" w:eastAsia="en-US" w:bidi="en-US"/>
        </w:rPr>
        <w:t>DiffIntent RTL</w:t>
      </w:r>
    </w:p>
    <w:p w14:paraId="1F29F123" w14:textId="04DBBD42" w:rsidR="00FD79AD" w:rsidRDefault="00000000">
      <w:pPr>
        <w:keepNext/>
        <w:keepLines/>
        <w:spacing w:after="100" w:line="264" w:lineRule="auto"/>
        <w:jc w:val="center"/>
        <w:bidi/>
      </w:pPr>
      <w:proofErr w:type="spellStart"/>
      <w:proofErr w:type="spellEnd"/>
      <w:proofErr w:type="spellStart"/>
      <w:proofErr w:type="spellEnd"/>
      <w:proofErr w:type="spellStart"/>
      <w:proofErr w:type="spellEnd"/>
      <w:proofErr w:type="spellStart"/>
      <w:proofErr w:type="spellEnd"/>
      <w:r>
        <w:rPr>
          <w:rFonts w:ascii="Arial" w:hAnsi="Arial" w:eastAsia="Arial" w:cs="Arial"/>
          <w:rtl w:val="1"/>
        </w:rPr>
        <w:t>קורן חנס ונועה סבג</w:t>
      </w:r>
    </w:p>
    <w:p w14:paraId="27149E36" w14:textId="77777777" w:rsidR="00FD79AD" w:rsidRDefault="00000000">
      <w:pPr>
        <w:keepLines/>
        <w:spacing w:after="100" w:line="264" w:lineRule="auto"/>
        <w:jc w:val="center"/>
        <w:bidi/>
      </w:pPr>
      <w:r>
        <w:rPr>
          <w:rFonts w:ascii="Arial" w:hAnsi="Arial" w:eastAsia="Arial" w:cs="Arial"/>
          <w:rtl w:val="1"/>
        </w:rPr>
        <w:t>פרויקט מסכם בקורס למידה עמוקה</w:t>
        <w:br/>
        <w:t xml:space="preserve">עיבוד שפה טבעית לקוד מקור באמצעות </w:t>
      </w:r>
      <w:r>
        <w:rPr>
          <w:rFonts w:ascii="Arial" w:hAnsi="Arial" w:eastAsia="Arial" w:cs="Arial"/>
          <w:lang w:val="en-US" w:eastAsia="en-US" w:bidi="en-US"/>
        </w:rPr>
        <w:t>PyTorch</w:t>
      </w:r>
    </w:p>
    <w:p w14:paraId="5D0656EE" w14:textId="77777777" w:rsidR="00FD79AD" w:rsidRDefault="00000000">
      <w:pPr>
        <w:pStyle w:val="Heading2"/>
        <w:spacing w:before="240" w:after="80"/>
        <w:jc w:val="left"/>
        <w:bidi/>
      </w:pPr>
      <w:r>
        <w:rPr>
          <w:rFonts w:ascii="Arial" w:hAnsi="Arial" w:eastAsia="Arial" w:cs="Arial"/>
          <w:rtl w:val="1"/>
        </w:rPr>
        <w:t>תקציר</w:t>
      </w:r>
    </w:p>
    <w:p w14:paraId="5741D614" w14:textId="77777777" w:rsidR="00FD79AD" w:rsidRDefault="00000000">
      <w:pPr>
        <w:keepLines/>
        <w:jc w:val="left"/>
        <w:bidi/>
      </w:pPr>
      <w:r>
        <w:rPr>
          <w:rFonts w:ascii="Arial" w:hAnsi="Arial" w:eastAsia="Arial" w:cs="Arial"/>
          <w:rtl w:val="1"/>
        </w:rPr>
        <w:t>מאגרי קוד חומרה המתוארים ב-</w:t>
      </w:r>
      <w:r>
        <w:rPr>
          <w:rFonts w:ascii="Arial" w:hAnsi="Arial" w:eastAsia="Arial" w:cs="Arial"/>
          <w:lang w:val="en-US" w:eastAsia="en-US" w:bidi="en-US"/>
        </w:rPr>
        <w:t>RTL</w:t>
      </w:r>
      <w:r>
        <w:rPr>
          <w:rFonts w:ascii="Arial" w:hAnsi="Arial" w:eastAsia="Arial" w:cs="Arial"/>
          <w:rtl w:val="1"/>
        </w:rPr>
        <w:t xml:space="preserve">, </w:t>
      </w:r>
      <w:r>
        <w:rPr>
          <w:rFonts w:ascii="Arial" w:hAnsi="Arial" w:eastAsia="Arial" w:cs="Arial"/>
          <w:rtl w:val="1"/>
        </w:rPr>
        <w:t xml:space="preserve">רמת הפשטה המתארת העברת נתונים בין אוגרים בכל מחזור שעון, מתפתחים באמצעות אלפי שינויים קטנים. שורה חסרה באתחול, בתנאי הגנה או בפקודת </w:t>
      </w:r>
      <w:r>
        <w:rPr>
          <w:rFonts w:ascii="Arial" w:hAnsi="Arial" w:eastAsia="Arial" w:cs="Arial"/>
          <w:lang w:val="en-US" w:eastAsia="en-US" w:bidi="en-US"/>
        </w:rPr>
        <w:t>assertion</w:t>
      </w:r>
      <w:r>
        <w:rPr>
          <w:rFonts w:ascii="Arial" w:hAnsi="Arial" w:eastAsia="Arial" w:cs="Arial"/>
          <w:rtl w:val="1"/>
        </w:rPr>
        <w:t xml:space="preserve">, </w:t>
      </w:r>
      <w:r>
        <w:rPr>
          <w:rFonts w:ascii="Arial" w:hAnsi="Arial" w:eastAsia="Arial" w:cs="Arial"/>
          <w:rtl w:val="1"/>
        </w:rPr>
        <w:t xml:space="preserve">כלומר בדיקה מובנית של תכונת חומרה, עלולה ליצור תקלה שקשה לזהות בסקירת קוד. בפרויקט בחנו שתי משימות על שינויי </w:t>
      </w:r>
      <w:r>
        <w:rPr>
          <w:rFonts w:ascii="Arial" w:hAnsi="Arial" w:eastAsia="Arial" w:cs="Arial"/>
          <w:lang w:val="en-US" w:eastAsia="en-US" w:bidi="en-US"/>
        </w:rPr>
        <w:t>SystemVerilog</w:t>
      </w:r>
      <w:r>
        <w:rPr>
          <w:rFonts w:ascii="Arial" w:hAnsi="Arial" w:eastAsia="Arial" w:cs="Arial"/>
          <w:rtl w:val="1"/>
        </w:rPr>
        <w:t xml:space="preserve">, </w:t>
      </w:r>
      <w:r>
        <w:rPr>
          <w:rFonts w:ascii="Arial" w:hAnsi="Arial" w:eastAsia="Arial" w:cs="Arial"/>
          <w:rtl w:val="1"/>
        </w:rPr>
        <w:t xml:space="preserve">שפה לתיאור ולאימות חומרה, מהיסטוריית </w:t>
      </w:r>
      <w:r>
        <w:rPr>
          <w:rFonts w:ascii="Arial" w:hAnsi="Arial" w:eastAsia="Arial" w:cs="Arial"/>
          <w:lang w:val="en-US" w:eastAsia="en-US" w:bidi="en-US"/>
        </w:rPr>
        <w:t>OpenTitan</w:t>
      </w:r>
      <w:r>
        <w:rPr>
          <w:rFonts w:ascii="Arial" w:hAnsi="Arial" w:eastAsia="Arial" w:cs="Arial"/>
          <w:rtl w:val="1"/>
        </w:rPr>
        <w:t xml:space="preserve">, </w:t>
      </w:r>
      <w:r>
        <w:rPr>
          <w:rFonts w:ascii="Arial" w:hAnsi="Arial" w:eastAsia="Arial" w:cs="Arial"/>
          <w:rtl w:val="1"/>
        </w:rPr>
        <w:t xml:space="preserve">פרויקט חומרה פתוח: סיווג כוונת השינוי לארבע קטגוריות, וזיהוי שינוי חלקי שנוצר באמצעות השמטה מבוקרת של קוד. בנינו מערך נתונים של </w:t>
      </w:r>
      <w:r>
        <w:rPr>
          <w:rFonts w:ascii="Arial" w:hAnsi="Arial" w:eastAsia="Arial" w:cs="Arial"/>
          <w:rtl w:val="1"/>
        </w:rPr>
        <w:t>5,500</w:t>
      </w:r>
      <w:r>
        <w:rPr>
          <w:rFonts w:ascii="Arial" w:hAnsi="Arial" w:eastAsia="Arial" w:cs="Arial"/>
          <w:rtl w:val="1"/>
        </w:rPr>
        <w:t xml:space="preserve"> </w:t>
      </w:r>
      <w:r>
        <w:rPr>
          <w:rFonts w:ascii="Arial" w:hAnsi="Arial" w:eastAsia="Arial" w:cs="Arial"/>
          <w:rtl w:val="1"/>
        </w:rPr>
        <w:t xml:space="preserve">דוגמאות והשווינו מודל </w:t>
      </w:r>
      <w:r>
        <w:rPr>
          <w:rFonts w:ascii="Arial" w:hAnsi="Arial" w:eastAsia="Arial" w:cs="Arial"/>
          <w:lang w:val="en-US" w:eastAsia="en-US" w:bidi="en-US"/>
        </w:rPr>
        <w:t>TF-IDF</w:t>
      </w:r>
      <w:r>
        <w:rPr>
          <w:rFonts w:ascii="Arial" w:hAnsi="Arial" w:eastAsia="Arial" w:cs="Arial"/>
          <w:rtl w:val="1"/>
        </w:rPr>
        <w:t xml:space="preserve">, </w:t>
      </w:r>
      <w:r>
        <w:rPr>
          <w:rFonts w:ascii="Arial" w:hAnsi="Arial" w:eastAsia="Arial" w:cs="Arial"/>
          <w:rtl w:val="1"/>
        </w:rPr>
        <w:t xml:space="preserve">ייצוג המעניק משקל גבוה למונחים הבולטים בדוגמה אך נדירים במאגר, עם רגרסיה לוגיסטית, מסווג ליניארי הסתברותי, לשלושה מודלים עצביים שמומשו בספריית </w:t>
      </w:r>
      <w:r>
        <w:rPr>
          <w:rFonts w:ascii="Arial" w:hAnsi="Arial" w:eastAsia="Arial" w:cs="Arial"/>
          <w:lang w:val="en-US" w:eastAsia="en-US" w:bidi="en-US"/>
        </w:rPr>
        <w:t>PyTorch</w:t>
      </w:r>
      <w:r>
        <w:rPr>
          <w:rFonts w:ascii="Arial" w:hAnsi="Arial" w:eastAsia="Arial" w:cs="Arial"/>
          <w:rtl w:val="1"/>
        </w:rPr>
        <w:t xml:space="preserve">. </w:t>
      </w:r>
      <w:r>
        <w:rPr>
          <w:rFonts w:ascii="Arial" w:hAnsi="Arial" w:eastAsia="Arial" w:cs="Arial"/>
          <w:rtl w:val="1"/>
        </w:rPr>
        <w:t xml:space="preserve">המודל ההיררכי מייצג בנפרד שורות שנוספו, נמחקו או נשמרו כהקשר. </w:t>
      </w:r>
      <w:r>
        <w:rPr>
          <w:rFonts w:ascii="Arial" w:hAnsi="Arial" w:eastAsia="Arial" w:cs="Arial"/>
          <w:lang w:val="en-US" w:eastAsia="en-US" w:bidi="en-US"/>
        </w:rPr>
        <w:t>TF-IDF</w:t>
      </w:r>
      <w:r>
        <w:rPr>
          <w:rFonts w:ascii="Arial" w:hAnsi="Arial" w:eastAsia="Arial" w:cs="Arial"/>
          <w:rtl w:val="1"/>
        </w:rPr>
        <w:t xml:space="preserve"> </w:t>
      </w:r>
      <w:r>
        <w:rPr>
          <w:rFonts w:ascii="Arial" w:hAnsi="Arial" w:eastAsia="Arial" w:cs="Arial"/>
          <w:rtl w:val="1"/>
        </w:rPr>
        <w:t xml:space="preserve">השיג </w:t>
      </w:r>
      <w:r>
        <w:rPr>
          <w:rFonts w:ascii="Arial" w:hAnsi="Arial" w:eastAsia="Arial" w:cs="Arial"/>
          <w:lang w:val="en-US" w:eastAsia="en-US" w:bidi="en-US"/>
        </w:rPr>
        <w:t>Macro-F1</w:t>
      </w:r>
      <w:r>
        <w:rPr>
          <w:rFonts w:ascii="Arial" w:hAnsi="Arial" w:eastAsia="Arial" w:cs="Arial"/>
          <w:rtl w:val="1"/>
        </w:rPr>
        <w:t xml:space="preserve"> </w:t>
      </w:r>
      <w:r>
        <w:rPr>
          <w:rFonts w:ascii="Arial" w:hAnsi="Arial" w:eastAsia="Arial" w:cs="Arial"/>
          <w:rtl w:val="1"/>
        </w:rPr>
        <w:t xml:space="preserve">של </w:t>
      </w:r>
      <w:r>
        <w:rPr>
          <w:rFonts w:ascii="Arial" w:hAnsi="Arial" w:eastAsia="Arial" w:cs="Arial"/>
          <w:rtl w:val="1"/>
        </w:rPr>
        <w:t>0.4197</w:t>
      </w:r>
      <w:r>
        <w:rPr>
          <w:rFonts w:ascii="Arial" w:hAnsi="Arial" w:eastAsia="Arial" w:cs="Arial"/>
          <w:rtl w:val="1"/>
        </w:rPr>
        <w:t xml:space="preserve">; </w:t>
      </w:r>
      <w:r>
        <w:rPr>
          <w:rFonts w:ascii="Arial" w:hAnsi="Arial" w:eastAsia="Arial" w:cs="Arial"/>
          <w:rtl w:val="1"/>
        </w:rPr>
        <w:t xml:space="preserve">מדד זה מחשב ממוצע שווה משקל של </w:t>
      </w:r>
      <w:r>
        <w:rPr>
          <w:rFonts w:ascii="Arial" w:hAnsi="Arial" w:eastAsia="Arial" w:cs="Arial"/>
          <w:lang w:val="en-US" w:eastAsia="en-US" w:bidi="en-US"/>
        </w:rPr>
        <w:t>F1</w:t>
      </w:r>
      <w:r>
        <w:rPr>
          <w:rFonts w:ascii="Arial" w:hAnsi="Arial" w:eastAsia="Arial" w:cs="Arial"/>
          <w:rtl w:val="1"/>
        </w:rPr>
        <w:t xml:space="preserve"> </w:t>
      </w:r>
      <w:r>
        <w:rPr>
          <w:rFonts w:ascii="Arial" w:hAnsi="Arial" w:eastAsia="Arial" w:cs="Arial"/>
          <w:rtl w:val="1"/>
        </w:rPr>
        <w:t xml:space="preserve">בין המחלקות. המודל ההיררכי הוביל בזיהוי מימוש חסר, עם </w:t>
      </w:r>
      <w:r>
        <w:rPr>
          <w:rFonts w:ascii="Arial" w:hAnsi="Arial" w:eastAsia="Arial" w:cs="Arial"/>
          <w:lang w:val="en-US" w:eastAsia="en-US" w:bidi="en-US"/>
        </w:rPr>
        <w:t>F1</w:t>
      </w:r>
      <w:r>
        <w:rPr>
          <w:rFonts w:ascii="Arial" w:hAnsi="Arial" w:eastAsia="Arial" w:cs="Arial"/>
          <w:rtl w:val="1"/>
        </w:rPr>
        <w:t xml:space="preserve"> </w:t>
      </w:r>
      <w:r>
        <w:rPr>
          <w:rFonts w:ascii="Arial" w:hAnsi="Arial" w:eastAsia="Arial" w:cs="Arial"/>
          <w:rtl w:val="1"/>
        </w:rPr>
        <w:t xml:space="preserve">של </w:t>
      </w:r>
      <w:r>
        <w:rPr>
          <w:rFonts w:ascii="Arial" w:hAnsi="Arial" w:eastAsia="Arial" w:cs="Arial"/>
          <w:rtl w:val="1"/>
        </w:rPr>
        <w:t>0.6029</w:t>
      </w:r>
      <w:r>
        <w:rPr>
          <w:rFonts w:ascii="Arial" w:hAnsi="Arial" w:eastAsia="Arial" w:cs="Arial"/>
          <w:rtl w:val="1"/>
        </w:rPr>
        <w:t xml:space="preserve">, </w:t>
      </w:r>
      <w:r>
        <w:rPr>
          <w:rFonts w:ascii="Arial" w:hAnsi="Arial" w:eastAsia="Arial" w:cs="Arial"/>
          <w:rtl w:val="1"/>
        </w:rPr>
        <w:t>המאזן בין דיוק ההתראות לבין שיעור החסרים שנמצאו, ו-</w:t>
      </w:r>
      <w:r>
        <w:rPr>
          <w:rFonts w:ascii="Arial" w:hAnsi="Arial" w:eastAsia="Arial" w:cs="Arial"/>
          <w:lang w:val="en-US" w:eastAsia="en-US" w:bidi="en-US"/>
        </w:rPr>
        <w:t>AUROC</w:t>
      </w:r>
      <w:r>
        <w:rPr>
          <w:rFonts w:ascii="Arial" w:hAnsi="Arial" w:eastAsia="Arial" w:cs="Arial"/>
          <w:rtl w:val="1"/>
        </w:rPr>
        <w:t xml:space="preserve"> </w:t>
      </w:r>
      <w:r>
        <w:rPr>
          <w:rFonts w:ascii="Arial" w:hAnsi="Arial" w:eastAsia="Arial" w:cs="Arial"/>
          <w:rtl w:val="1"/>
        </w:rPr>
        <w:t xml:space="preserve">של </w:t>
      </w:r>
      <w:r>
        <w:rPr>
          <w:rFonts w:ascii="Arial" w:hAnsi="Arial" w:eastAsia="Arial" w:cs="Arial"/>
          <w:rtl w:val="1"/>
        </w:rPr>
        <w:t>0.7352</w:t>
      </w:r>
      <w:r>
        <w:rPr>
          <w:rFonts w:ascii="Arial" w:hAnsi="Arial" w:eastAsia="Arial" w:cs="Arial"/>
          <w:rtl w:val="1"/>
        </w:rPr>
        <w:t xml:space="preserve">, </w:t>
      </w:r>
      <w:r>
        <w:rPr>
          <w:rFonts w:ascii="Arial" w:hAnsi="Arial" w:eastAsia="Arial" w:cs="Arial"/>
          <w:rtl w:val="1"/>
        </w:rPr>
        <w:t xml:space="preserve">המודד את יכולת הדירוג בכל ספי ההחלטה. הסרת הטמעת סוג השורה הורידה את </w:t>
      </w:r>
      <w:r>
        <w:rPr>
          <w:rFonts w:ascii="Arial" w:hAnsi="Arial" w:eastAsia="Arial" w:cs="Arial"/>
          <w:lang w:val="en-US" w:eastAsia="en-US" w:bidi="en-US"/>
        </w:rPr>
        <w:t>F1</w:t>
      </w:r>
      <w:r>
        <w:rPr>
          <w:rFonts w:ascii="Arial" w:hAnsi="Arial" w:eastAsia="Arial" w:cs="Arial"/>
          <w:rtl w:val="1"/>
        </w:rPr>
        <w:t xml:space="preserve"> </w:t>
      </w:r>
      <w:r>
        <w:rPr>
          <w:rFonts w:ascii="Arial" w:hAnsi="Arial" w:eastAsia="Arial" w:cs="Arial"/>
          <w:rtl w:val="1"/>
        </w:rPr>
        <w:t>ל-</w:t>
      </w:r>
      <w:r>
        <w:rPr>
          <w:rFonts w:ascii="Arial" w:hAnsi="Arial" w:eastAsia="Arial" w:cs="Arial"/>
          <w:rtl w:val="1"/>
        </w:rPr>
        <w:t>0.4724</w:t>
      </w:r>
      <w:r>
        <w:rPr>
          <w:rFonts w:ascii="Arial" w:hAnsi="Arial" w:eastAsia="Arial" w:cs="Arial"/>
          <w:rtl w:val="1"/>
        </w:rPr>
        <w:t xml:space="preserve">. </w:t>
      </w:r>
      <w:r>
        <w:rPr>
          <w:rFonts w:ascii="Arial" w:hAnsi="Arial" w:eastAsia="Arial" w:cs="Arial"/>
          <w:rtl w:val="1"/>
        </w:rPr>
        <w:t>עם זאת, מודל המבוסס רק על הודעת השינוי הגיע ל-</w:t>
      </w:r>
      <w:r>
        <w:rPr>
          <w:rFonts w:ascii="Arial" w:hAnsi="Arial" w:eastAsia="Arial" w:cs="Arial"/>
          <w:lang w:val="en-US" w:eastAsia="en-US" w:bidi="en-US"/>
        </w:rPr>
        <w:t>Macro-F1</w:t>
      </w:r>
      <w:r>
        <w:rPr>
          <w:rFonts w:ascii="Arial" w:hAnsi="Arial" w:eastAsia="Arial" w:cs="Arial"/>
          <w:rtl w:val="1"/>
        </w:rPr>
        <w:t xml:space="preserve"> </w:t>
      </w:r>
      <w:r>
        <w:rPr>
          <w:rFonts w:ascii="Arial" w:hAnsi="Arial" w:eastAsia="Arial" w:cs="Arial"/>
          <w:rtl w:val="1"/>
        </w:rPr>
        <w:t xml:space="preserve">של </w:t>
      </w:r>
      <w:r>
        <w:rPr>
          <w:rFonts w:ascii="Arial" w:hAnsi="Arial" w:eastAsia="Arial" w:cs="Arial"/>
          <w:rtl w:val="1"/>
        </w:rPr>
        <w:t>0.9855</w:t>
      </w:r>
      <w:r>
        <w:rPr>
          <w:rFonts w:ascii="Arial" w:hAnsi="Arial" w:eastAsia="Arial" w:cs="Arial"/>
          <w:rtl w:val="1"/>
        </w:rPr>
        <w:t xml:space="preserve">, </w:t>
      </w:r>
      <w:r>
        <w:rPr>
          <w:rFonts w:ascii="Arial" w:hAnsi="Arial" w:eastAsia="Arial" w:cs="Arial"/>
          <w:rtl w:val="1"/>
        </w:rPr>
        <w:t>ממצא החושף תלות חזקה בין הודעות השינוי לבין התוויות החלשות. המסקנה היא שמבנה השינוי מועיל לזיהוי שלמות, אך הערכה אמינה של כוונת שינוי דורשת תוויות שאינן נגזרות מהודעות השינוי.</w:t>
      </w:r>
    </w:p>
    <w:p w14:paraId="13BEB381" w14:textId="77777777" w:rsidR="00FD79AD" w:rsidRDefault="00000000">
      <w:pPr>
        <w:pStyle w:val="Heading1"/>
        <w:spacing w:before="280" w:after="100"/>
        <w:jc w:val="left"/>
        <w:bidi/>
      </w:pPr>
      <w:r>
        <w:rPr>
          <w:rFonts w:ascii="Arial" w:hAnsi="Arial" w:eastAsia="Arial" w:cs="Arial"/>
          <w:rtl w:val="1"/>
        </w:rPr>
        <w:t>1</w:t>
      </w:r>
      <w:r>
        <w:rPr>
          <w:rFonts w:ascii="Arial" w:hAnsi="Arial" w:eastAsia="Arial" w:cs="Arial"/>
          <w:rtl w:val="1"/>
        </w:rPr>
        <w:t xml:space="preserve">. </w:t>
      </w:r>
      <w:r>
        <w:rPr>
          <w:rFonts w:ascii="Arial" w:hAnsi="Arial" w:eastAsia="Arial" w:cs="Arial"/>
          <w:rtl w:val="1"/>
        </w:rPr>
        <w:t>מבוא ומוטיבציה</w:t>
      </w:r>
    </w:p>
    <w:p w14:paraId="15F92778" w14:textId="77777777" w:rsidR="00FD79AD" w:rsidRDefault="00000000">
      <w:pPr>
        <w:keepLines/>
        <w:jc w:val="left"/>
        <w:bidi/>
      </w:pPr>
      <w:r>
        <w:rPr>
          <w:rFonts w:ascii="Arial" w:hAnsi="Arial" w:eastAsia="Arial" w:cs="Arial"/>
          <w:rtl w:val="1"/>
        </w:rPr>
        <w:t xml:space="preserve">סקירת שינויי </w:t>
      </w:r>
      <w:r>
        <w:rPr>
          <w:rFonts w:ascii="Arial" w:hAnsi="Arial" w:eastAsia="Arial" w:cs="Arial"/>
          <w:lang w:val="en-US" w:eastAsia="en-US" w:bidi="en-US"/>
        </w:rPr>
        <w:t>RTL</w:t>
      </w:r>
      <w:r>
        <w:rPr>
          <w:rFonts w:ascii="Arial" w:hAnsi="Arial" w:eastAsia="Arial" w:cs="Arial"/>
          <w:rtl w:val="1"/>
        </w:rPr>
        <w:t xml:space="preserve"> שונה מסיווג טקסט רגיל. הקלט הוא </w:t>
      </w:r>
      <w:r>
        <w:rPr>
          <w:rFonts w:ascii="Arial" w:hAnsi="Arial" w:eastAsia="Arial" w:cs="Arial"/>
          <w:lang w:val="en-US" w:eastAsia="en-US" w:bidi="en-US"/>
        </w:rPr>
        <w:t>code diff</w:t>
      </w:r>
      <w:r>
        <w:rPr>
          <w:rFonts w:ascii="Arial" w:hAnsi="Arial" w:eastAsia="Arial" w:cs="Arial"/>
          <w:rtl w:val="1"/>
        </w:rPr>
        <w:t>, כלומר תיאור טקסטואלי של ההבדלים בין שתי גרסאות, ומשמעותו תלויה גם באסימוני הקוד וגם בתפקיד המבני של כל שורה: תוספת, מחיקה או הקשר שלא השתנה. הרצאות הקורס על נתונים מובנים מדגישות שהארכיטקטורה צריכה להטמיע הטיה אינדוקטיבית, כלומר הנחה מוקדמת על היחסים החשובים בקלט [10]. בפרויקט הנחה זו מתבטאת בהיררכיה של אסימונים בתוך שורות ושל שורות בתוך שינוי. שינוי קצר עשוי להיות תקין תחבירית ובכל זאת חסר מבחינה פונקציונלית, ולכן המודל מיועד לתעדף שינויים חשודים לסקירה. הוא אינו מחליף סימולציה, המריצה תרחישי קלט, או אימות פורמלי, הבודק תכונות מתמטיות בכל המצבים המתוארים במודל. הפלט הוא ציון סיכון סטטיסטי המסייע לבודק אנושי ואינו הוכחה לנכונות החומרה.</w:t>
      </w:r>
    </w:p>
    <w:p w14:paraId="126BE4A3" w14:textId="77777777" w:rsidR="00FD79AD" w:rsidRDefault="00000000">
      <w:pPr>
        <w:pStyle w:val="Heading2"/>
        <w:spacing w:after="80"/>
        <w:jc w:val="left"/>
        <w:bidi/>
      </w:pPr>
      <w:r>
        <w:rPr>
          <w:rFonts w:ascii="Arial" w:hAnsi="Arial" w:eastAsia="Arial" w:cs="Arial"/>
          <w:rtl w:val="1"/>
        </w:rPr>
        <w:t>1.1</w:t>
      </w:r>
      <w:r>
        <w:rPr>
          <w:rFonts w:ascii="Arial" w:hAnsi="Arial" w:eastAsia="Arial" w:cs="Arial"/>
          <w:rtl w:val="1"/>
        </w:rPr>
        <w:t xml:space="preserve"> </w:t>
      </w:r>
      <w:r>
        <w:rPr>
          <w:rFonts w:ascii="Arial" w:hAnsi="Arial" w:eastAsia="Arial" w:cs="Arial"/>
          <w:rtl w:val="1"/>
        </w:rPr>
        <w:t>שאלות המחקר</w:t>
      </w:r>
    </w:p>
    <w:p w14:paraId="502F03FA" w14:textId="77777777" w:rsidR="00FD79AD" w:rsidRDefault="00000000">
      <w:pPr>
        <w:keepLines/>
        <w:spacing w:after="60" w:line="264" w:lineRule="auto"/>
        <w:ind w:right="360" w:hanging="240"/>
        <w:jc w:val="left"/>
        <w:bidi/>
      </w:pPr>
      <w:r>
        <w:rPr>
          <w:rFonts w:ascii="Arial" w:hAnsi="Arial" w:eastAsia="Arial" w:cs="Arial"/>
          <w:rtl w:val="1"/>
        </w:rPr>
        <w:t>• האם ניתן לסווג מתוך הפרש הקוד את כוונת השינוי: תיקון תקלה, שינוי תכונה או התנהגות, ארגון מחדש או ניקוי קוד, ושינוי תצורה או תזמון?</w:t>
      </w:r>
    </w:p>
    <w:p w14:paraId="36B86197" w14:textId="77777777" w:rsidR="00FD79AD" w:rsidRDefault="00000000">
      <w:pPr>
        <w:keepLines/>
        <w:spacing w:after="60" w:line="264" w:lineRule="auto"/>
        <w:ind w:right="360" w:hanging="240"/>
        <w:jc w:val="left"/>
        <w:bidi/>
      </w:pPr>
      <w:r>
        <w:rPr>
          <w:rFonts w:ascii="Arial" w:hAnsi="Arial" w:eastAsia="Arial" w:cs="Arial"/>
          <w:rtl w:val="1"/>
        </w:rPr>
        <w:t>• האם ניתן להבחין בין שינוי שלם לבין מימוש חסר מלאכותי שנוצר מתוך שינוי אמיתי?</w:t>
      </w:r>
    </w:p>
    <w:p w14:paraId="5A84BA8A" w14:textId="77777777" w:rsidR="00FD79AD" w:rsidRDefault="00000000">
      <w:pPr>
        <w:keepLines/>
        <w:spacing w:after="60" w:line="264" w:lineRule="auto"/>
        <w:ind w:right="360" w:hanging="240"/>
        <w:jc w:val="left"/>
        <w:bidi/>
      </w:pPr>
      <w:r>
        <w:rPr>
          <w:rFonts w:ascii="Arial" w:hAnsi="Arial" w:eastAsia="Arial" w:cs="Arial"/>
          <w:rtl w:val="1"/>
        </w:rPr>
        <w:t>• האם ייצוג היררכי של הפרש הקוד וסוגי השורות משפר ביצועים לעומת ייצוגים לקסיקליים ורצפים שטוחים?</w:t>
      </w:r>
    </w:p>
    <w:p w14:paraId="30F5346C" w14:textId="77777777" w:rsidR="00FD79AD" w:rsidRDefault="00000000">
      <w:pPr>
        <w:pStyle w:val="Heading1"/>
        <w:spacing w:before="280" w:after="100"/>
        <w:jc w:val="left"/>
        <w:bidi/>
      </w:pPr>
      <w:r>
        <w:rPr>
          <w:rFonts w:ascii="Arial" w:hAnsi="Arial" w:eastAsia="Arial" w:cs="Arial"/>
          <w:rtl w:val="1"/>
        </w:rPr>
        <w:t>2</w:t>
      </w:r>
      <w:r>
        <w:rPr>
          <w:rFonts w:ascii="Arial" w:hAnsi="Arial" w:eastAsia="Arial" w:cs="Arial"/>
          <w:rtl w:val="1"/>
        </w:rPr>
        <w:t xml:space="preserve">. </w:t>
      </w:r>
      <w:r>
        <w:rPr>
          <w:rFonts w:ascii="Arial" w:hAnsi="Arial" w:eastAsia="Arial" w:cs="Arial"/>
          <w:rtl w:val="1"/>
        </w:rPr>
        <w:t>בסיס תאורטי ועבודות קשורות</w:t>
      </w:r>
    </w:p>
    <w:p>
      <w:pPr>
        <w:pStyle w:val="Heading2"/>
        <w:jc w:val="left"/>
        <w:bidi/>
      </w:pPr>
      <w:r>
        <w:rPr>
          <w:rFonts w:ascii="Arial" w:hAnsi="Arial" w:eastAsia="Arial" w:cs="Arial"/>
          <w:rtl w:val="1"/>
        </w:rPr>
        <w:t>2.1</w:t>
      </w:r>
      <w:r>
        <w:rPr>
          <w:rFonts w:ascii="Arial" w:hAnsi="Arial" w:eastAsia="Arial" w:cs="Arial"/>
          <w:rtl w:val="1"/>
        </w:rPr>
        <w:t xml:space="preserve"> </w:t>
      </w:r>
      <w:r>
        <w:rPr>
          <w:rFonts w:ascii="Arial" w:hAnsi="Arial" w:eastAsia="Arial" w:cs="Arial"/>
          <w:rtl w:val="1"/>
        </w:rPr>
        <w:t>מסגרת תאורטית</w:t>
      </w:r>
    </w:p>
    <w:p>
      <w:pPr>
        <w:jc w:val="left"/>
        <w:bidi/>
      </w:pPr>
      <w:r>
        <w:rPr>
          <w:rFonts w:ascii="Arial" w:hAnsi="Arial" w:eastAsia="Arial" w:cs="Arial"/>
          <w:rtl w:val="1"/>
        </w:rPr>
        <w:t xml:space="preserve">הפרויקט נשען על מסגרת הלמידה המונחית שנלמדה בקורס. כל מודל מקבל ייצוג של שינוי </w:t>
      </w:r>
      <w:r>
        <w:rPr>
          <w:rFonts w:ascii="Arial" w:hAnsi="Arial" w:eastAsia="Arial" w:cs="Arial"/>
          <w:lang w:val="en-US" w:eastAsia="en-US" w:bidi="en-US"/>
        </w:rPr>
        <w:t>x</w:t>
      </w:r>
      <w:r>
        <w:rPr>
          <w:rFonts w:ascii="Arial" w:hAnsi="Arial" w:eastAsia="Arial" w:cs="Arial"/>
          <w:rtl w:val="1"/>
        </w:rPr>
        <w:t xml:space="preserve">, מפיק הסתברויות למחלקות ומעדכן את הפרמטרים באמצעות </w:t>
      </w:r>
      <w:r>
        <w:rPr>
          <w:rFonts w:ascii="Arial" w:hAnsi="Arial" w:eastAsia="Arial" w:cs="Arial"/>
          <w:lang w:val="en-US" w:eastAsia="en-US" w:bidi="en-US"/>
        </w:rPr>
        <w:t>backpropagation</w:t>
      </w:r>
      <w:r>
        <w:rPr>
          <w:rFonts w:ascii="Arial" w:hAnsi="Arial" w:eastAsia="Arial" w:cs="Arial"/>
          <w:rtl w:val="1"/>
        </w:rPr>
        <w:t xml:space="preserve">, כדי למזער </w:t>
      </w:r>
      <w:r>
        <w:rPr>
          <w:rFonts w:ascii="Arial" w:hAnsi="Arial" w:eastAsia="Arial" w:cs="Arial"/>
          <w:lang w:val="en-US" w:eastAsia="en-US" w:bidi="en-US"/>
        </w:rPr>
        <w:t>cross entropy</w:t>
      </w:r>
      <w:r>
        <w:rPr>
          <w:rFonts w:ascii="Arial" w:hAnsi="Arial" w:eastAsia="Arial" w:cs="Arial"/>
          <w:rtl w:val="1"/>
        </w:rPr>
        <w:t xml:space="preserve"> [7,8]. ברגרסיה לוגיסטית הקשר בין הייצוג לפלט ליניארי, ואילו רשתות עמוקות לומדות שכבות ביניים של ייצוגים. משום כך ההשוואה בין המודלים בוחנת שתי שאלות נפרדות: איזה מידע נכלל בייצוג, ואיזה מבנה חישובי מתאים ליחסים שבתוכו.</w:t>
      </w:r>
    </w:p>
    <w:p>
      <w:pPr>
        <w:jc w:val="left"/>
        <w:bidi/>
      </w:pPr>
      <w:r>
        <w:rPr>
          <w:rFonts w:ascii="Arial" w:hAnsi="Arial" w:eastAsia="Arial" w:cs="Arial"/>
          <w:rtl w:val="1"/>
        </w:rPr>
        <w:t xml:space="preserve">המעבר מטקסט טבעי לקוד אינו משנה את עקרונות היסוד, אך הוא משנה את ההטיה האינדוקטיבית הנדרשת. הקורס מציג היררכיה ומקומיות כדוגמאות להתאמת מבנה המודל למבנה הנתונים [10]. כאן המקומיות מתקיימת בתוך שורת קוד, וההיררכיה מחברת בין אסימונים, שורות ומקטעי שינוי. חומר הקורס על עיבוד שפה טבעית מציג </w:t>
      </w:r>
      <w:r>
        <w:rPr>
          <w:rFonts w:ascii="Arial" w:hAnsi="Arial" w:eastAsia="Arial" w:cs="Arial"/>
          <w:lang w:val="en-US" w:eastAsia="en-US" w:bidi="en-US"/>
        </w:rPr>
        <w:t>tokenization</w:t>
      </w:r>
      <w:r>
        <w:rPr>
          <w:rFonts w:ascii="Arial" w:hAnsi="Arial" w:eastAsia="Arial" w:cs="Arial"/>
          <w:rtl w:val="1"/>
        </w:rPr>
        <w:t xml:space="preserve">, </w:t>
      </w:r>
      <w:r>
        <w:rPr>
          <w:rFonts w:ascii="Arial" w:hAnsi="Arial" w:eastAsia="Arial" w:cs="Arial"/>
          <w:lang w:val="en-US" w:eastAsia="en-US" w:bidi="en-US"/>
        </w:rPr>
        <w:t>n-grams</w:t>
      </w:r>
      <w:r>
        <w:rPr>
          <w:rFonts w:ascii="Arial" w:hAnsi="Arial" w:eastAsia="Arial" w:cs="Arial"/>
          <w:rtl w:val="1"/>
        </w:rPr>
        <w:t xml:space="preserve">, </w:t>
      </w:r>
      <w:r>
        <w:rPr>
          <w:rFonts w:ascii="Arial" w:hAnsi="Arial" w:eastAsia="Arial" w:cs="Arial"/>
          <w:lang w:val="en-US" w:eastAsia="en-US" w:bidi="en-US"/>
        </w:rPr>
        <w:t>embeddings</w:t>
      </w:r>
      <w:r>
        <w:rPr>
          <w:rFonts w:ascii="Arial" w:hAnsi="Arial" w:eastAsia="Arial" w:cs="Arial"/>
          <w:rtl w:val="1"/>
        </w:rPr>
        <w:t xml:space="preserve"> ורשתות חוזרות לייצוג רצפים [11]. חומר ה-</w:t>
      </w:r>
      <w:r>
        <w:rPr>
          <w:rFonts w:ascii="Arial" w:hAnsi="Arial" w:eastAsia="Arial" w:cs="Arial"/>
          <w:lang w:val="en-US" w:eastAsia="en-US" w:bidi="en-US"/>
        </w:rPr>
        <w:t>Transformers</w:t>
      </w:r>
      <w:r>
        <w:rPr>
          <w:rFonts w:ascii="Arial" w:hAnsi="Arial" w:eastAsia="Arial" w:cs="Arial"/>
          <w:rtl w:val="1"/>
        </w:rPr>
        <w:t xml:space="preserve"> מוסיף </w:t>
      </w:r>
      <w:r>
        <w:rPr>
          <w:rFonts w:ascii="Arial" w:hAnsi="Arial" w:eastAsia="Arial" w:cs="Arial"/>
          <w:lang w:val="en-US" w:eastAsia="en-US" w:bidi="en-US"/>
        </w:rPr>
        <w:t>attention</w:t>
      </w:r>
      <w:r>
        <w:rPr>
          <w:rFonts w:ascii="Arial" w:hAnsi="Arial" w:eastAsia="Arial" w:cs="Arial"/>
          <w:rtl w:val="1"/>
        </w:rPr>
        <w:t xml:space="preserve"> ו-</w:t>
      </w:r>
      <w:r>
        <w:rPr>
          <w:rFonts w:ascii="Arial" w:hAnsi="Arial" w:eastAsia="Arial" w:cs="Arial"/>
          <w:lang w:val="en-US" w:eastAsia="en-US" w:bidi="en-US"/>
        </w:rPr>
        <w:t>positional encoding</w:t>
      </w:r>
      <w:r>
        <w:rPr>
          <w:rFonts w:ascii="Arial" w:hAnsi="Arial" w:eastAsia="Arial" w:cs="Arial"/>
          <w:rtl w:val="1"/>
        </w:rPr>
        <w:t>, כדי ללמוד קשרים בין איברים רחוקים [12]. עקרונות אלה מופיעים בהמשך בתוך קדם-העיבוד, הארכיטקטורה וניסויי האבלציה, ולא כרשימת מונחים נפרדת.</w:t>
      </w:r>
    </w:p>
    <w:p>
      <w:pPr>
        <w:jc w:val="left"/>
        <w:bidi/>
      </w:pPr>
      <w:r>
        <w:rPr>
          <w:rFonts w:ascii="Arial" w:hAnsi="Arial" w:eastAsia="Arial" w:cs="Arial"/>
          <w:rtl w:val="1"/>
        </w:rPr>
        <w:t>הערכת מודל דורשת גם הבחנה בין התאמה לנתוני האימון לבין הכללה לדוגמאות שלא נראו. לכן הפרויקט משתמש בקבוצת אימות לבחירת נקודת העצירה, ב-</w:t>
      </w:r>
      <w:r>
        <w:rPr>
          <w:rFonts w:ascii="Arial" w:hAnsi="Arial" w:eastAsia="Arial" w:cs="Arial"/>
          <w:lang w:val="en-US" w:eastAsia="en-US" w:bidi="en-US"/>
        </w:rPr>
        <w:t>dropout</w:t>
      </w:r>
      <w:r>
        <w:rPr>
          <w:rFonts w:ascii="Arial" w:hAnsi="Arial" w:eastAsia="Arial" w:cs="Arial"/>
          <w:rtl w:val="1"/>
        </w:rPr>
        <w:t xml:space="preserve"> וב-</w:t>
      </w:r>
      <w:r>
        <w:rPr>
          <w:rFonts w:ascii="Arial" w:hAnsi="Arial" w:eastAsia="Arial" w:cs="Arial"/>
          <w:lang w:val="en-US" w:eastAsia="en-US" w:bidi="en-US"/>
        </w:rPr>
        <w:t>weight decay</w:t>
      </w:r>
      <w:r>
        <w:rPr>
          <w:rFonts w:ascii="Arial" w:hAnsi="Arial" w:eastAsia="Arial" w:cs="Arial"/>
          <w:rtl w:val="1"/>
        </w:rPr>
        <w:t xml:space="preserve"> להפחתת התאמת יתר, בהתאם לעקרונות הרגולריזציה והעצירה המוקדמת שנלמדו בקורס [9]. החלוקה הכרונולוגית והבדיקות נגד דליפת מידע נועדו להבטיח שהמדדים הסופיים משקפים ככל האפשר תחזית של שינויים עתידיים.</w:t>
      </w:r>
    </w:p>
    <w:p>
      <w:pPr>
        <w:pStyle w:val="Heading2"/>
        <w:jc w:val="left"/>
        <w:bidi/>
      </w:pPr>
      <w:r>
        <w:rPr>
          <w:rFonts w:ascii="Arial" w:hAnsi="Arial" w:eastAsia="Arial" w:cs="Arial"/>
          <w:rtl w:val="1"/>
        </w:rPr>
        <w:t>2.2</w:t>
      </w:r>
      <w:r>
        <w:rPr>
          <w:rFonts w:ascii="Arial" w:hAnsi="Arial" w:eastAsia="Arial" w:cs="Arial"/>
          <w:rtl w:val="1"/>
        </w:rPr>
        <w:t xml:space="preserve"> </w:t>
      </w:r>
      <w:r>
        <w:rPr>
          <w:rFonts w:ascii="Arial" w:hAnsi="Arial" w:eastAsia="Arial" w:cs="Arial"/>
          <w:rtl w:val="1"/>
        </w:rPr>
        <w:t>עבודות קשורות</w:t>
      </w:r>
    </w:p>
    <w:p w14:paraId="49E8E97A" w14:textId="77777777" w:rsidR="00FD79AD" w:rsidRDefault="00000000">
      <w:pPr>
        <w:keepLines/>
        <w:jc w:val="left"/>
        <w:bidi/>
      </w:pPr>
      <w:r>
        <w:rPr>
          <w:rFonts w:ascii="Arial" w:hAnsi="Arial" w:eastAsia="Arial" w:cs="Arial"/>
          <w:rtl w:val="1"/>
        </w:rPr>
        <w:t xml:space="preserve">מחקרים קודמים מראים כי ייצוג של שינוי קוד צריך לשמר את הפעולה שבוצעה ולא רק את תמונת המצב הסופית. </w:t>
      </w:r>
      <w:r>
        <w:rPr>
          <w:rFonts w:ascii="Arial" w:hAnsi="Arial" w:eastAsia="Arial" w:cs="Arial"/>
          <w:lang w:val="en-US" w:eastAsia="en-US" w:bidi="en-US"/>
        </w:rPr>
        <w:t>CC2Vec</w:t>
      </w:r>
      <w:r>
        <w:rPr>
          <w:rFonts w:ascii="Arial" w:hAnsi="Arial" w:eastAsia="Arial" w:cs="Arial"/>
          <w:rtl w:val="1"/>
        </w:rPr>
        <w:t xml:space="preserve"> </w:t>
      </w:r>
      <w:r>
        <w:rPr>
          <w:rFonts w:ascii="Arial" w:hAnsi="Arial" w:eastAsia="Arial" w:cs="Arial"/>
          <w:rtl w:val="1"/>
        </w:rPr>
        <w:t xml:space="preserve">לומד ייצוג של תיקון מתוך הקוד שנוסף, הקוד שנמחק והודעת השינוי </w:t>
      </w:r>
      <w:r>
        <w:rPr>
          <w:rFonts w:ascii="Arial" w:hAnsi="Arial" w:eastAsia="Arial" w:cs="Arial"/>
          <w:lang w:val="en-US" w:eastAsia="en-US" w:bidi="en-US"/>
        </w:rPr>
        <w:t>[2]. PatchNet</w:t>
      </w:r>
      <w:r>
        <w:rPr>
          <w:rFonts w:ascii="Arial" w:hAnsi="Arial" w:eastAsia="Arial" w:cs="Arial"/>
          <w:rtl w:val="1"/>
        </w:rPr>
        <w:t xml:space="preserve"> </w:t>
      </w:r>
      <w:r>
        <w:rPr>
          <w:rFonts w:ascii="Arial" w:hAnsi="Arial" w:eastAsia="Arial" w:cs="Arial"/>
          <w:rtl w:val="1"/>
        </w:rPr>
        <w:t xml:space="preserve">מארגן תיקון כמבנה היררכי </w:t>
      </w:r>
      <w:r>
        <w:rPr>
          <w:rFonts w:ascii="Arial" w:hAnsi="Arial" w:eastAsia="Arial" w:cs="Arial"/>
          <w:rtl w:val="1"/>
        </w:rPr>
        <w:t>[3]</w:t>
      </w:r>
      <w:r>
        <w:rPr>
          <w:rFonts w:ascii="Arial" w:hAnsi="Arial" w:eastAsia="Arial" w:cs="Arial"/>
          <w:rtl w:val="1"/>
        </w:rPr>
        <w:t xml:space="preserve">, </w:t>
      </w:r>
      <w:r>
        <w:rPr>
          <w:rFonts w:ascii="Arial" w:hAnsi="Arial" w:eastAsia="Arial" w:cs="Arial"/>
          <w:rtl w:val="1"/>
        </w:rPr>
        <w:t>ו-</w:t>
      </w:r>
      <w:r>
        <w:rPr>
          <w:rFonts w:ascii="Arial" w:hAnsi="Arial" w:eastAsia="Arial" w:cs="Arial"/>
          <w:lang w:val="en-US" w:eastAsia="en-US" w:bidi="en-US"/>
        </w:rPr>
        <w:t>DeepJIT</w:t>
      </w:r>
      <w:r>
        <w:rPr>
          <w:rFonts w:ascii="Arial" w:hAnsi="Arial" w:eastAsia="Arial" w:cs="Arial"/>
          <w:rtl w:val="1"/>
        </w:rPr>
        <w:t xml:space="preserve"> </w:t>
      </w:r>
      <w:r>
        <w:rPr>
          <w:rFonts w:ascii="Arial" w:hAnsi="Arial" w:eastAsia="Arial" w:cs="Arial"/>
          <w:rtl w:val="1"/>
        </w:rPr>
        <w:t xml:space="preserve">משלב את הודעת השינוי עם הקוד לצורך חיזוי תקלות </w:t>
      </w:r>
      <w:r>
        <w:rPr>
          <w:rFonts w:ascii="Arial" w:hAnsi="Arial" w:eastAsia="Arial" w:cs="Arial"/>
          <w:lang w:val="en-US" w:eastAsia="en-US" w:bidi="en-US"/>
        </w:rPr>
        <w:t>[4]. CodeReviewer</w:t>
      </w:r>
      <w:r>
        <w:rPr>
          <w:rFonts w:ascii="Arial" w:hAnsi="Arial" w:eastAsia="Arial" w:cs="Arial"/>
          <w:rtl w:val="1"/>
        </w:rPr>
        <w:t xml:space="preserve"> </w:t>
      </w:r>
      <w:r>
        <w:rPr>
          <w:rFonts w:ascii="Arial" w:hAnsi="Arial" w:eastAsia="Arial" w:cs="Arial"/>
          <w:rtl w:val="1"/>
        </w:rPr>
        <w:t xml:space="preserve">מרחיב כיוון זה באמצעות קדם-אימון למשימות סקירת קוד </w:t>
      </w:r>
      <w:r>
        <w:rPr>
          <w:rFonts w:ascii="Arial" w:hAnsi="Arial" w:eastAsia="Arial" w:cs="Arial"/>
          <w:rtl w:val="1"/>
        </w:rPr>
        <w:t>[5]</w:t>
      </w:r>
      <w:r>
        <w:rPr>
          <w:rFonts w:ascii="Arial" w:hAnsi="Arial" w:eastAsia="Arial" w:cs="Arial"/>
          <w:rtl w:val="1"/>
        </w:rPr>
        <w:t xml:space="preserve">. </w:t>
      </w:r>
      <w:r>
        <w:rPr>
          <w:rFonts w:ascii="Arial" w:hAnsi="Arial" w:eastAsia="Arial" w:cs="Arial"/>
          <w:rtl w:val="1"/>
        </w:rPr>
        <w:t>הפרויקט מאמץ את עקרון הייצוג המבני, אך מתאים אותו ל-</w:t>
      </w:r>
      <w:r>
        <w:rPr>
          <w:rFonts w:ascii="Arial" w:hAnsi="Arial" w:eastAsia="Arial" w:cs="Arial"/>
          <w:lang w:val="en-US" w:eastAsia="en-US" w:bidi="en-US"/>
        </w:rPr>
        <w:t>RTL</w:t>
      </w:r>
      <w:r>
        <w:rPr>
          <w:rFonts w:ascii="Arial" w:hAnsi="Arial" w:eastAsia="Arial" w:cs="Arial"/>
          <w:rtl w:val="1"/>
        </w:rPr>
        <w:t xml:space="preserve">: </w:t>
      </w:r>
      <w:r>
        <w:rPr>
          <w:rFonts w:ascii="Arial" w:hAnsi="Arial" w:eastAsia="Arial" w:cs="Arial"/>
          <w:rtl w:val="1"/>
        </w:rPr>
        <w:t>סוג השורה מיוצג במפורש, והמקודד משותף לשני יעדים, כוונת השינוי ושלמות המימוש. אימון כזה נקרא למידה רב-משימתית, משום שאותם פרמטרים פנימיים מתעדכנים משתי פונקציות מטרה.</w:t>
      </w:r>
    </w:p>
    <w:p w14:paraId="0751C9C9" w14:textId="77777777" w:rsidR="00FD79AD" w:rsidRDefault="00000000">
      <w:pPr>
        <w:pStyle w:val="Heading1"/>
        <w:spacing w:before="280" w:after="100"/>
        <w:jc w:val="left"/>
        <w:bidi/>
      </w:pPr>
      <w:r>
        <w:rPr>
          <w:rFonts w:ascii="Arial" w:hAnsi="Arial" w:eastAsia="Arial" w:cs="Arial"/>
          <w:rtl w:val="1"/>
        </w:rPr>
        <w:t>3</w:t>
      </w:r>
      <w:r>
        <w:rPr>
          <w:rFonts w:ascii="Arial" w:hAnsi="Arial" w:eastAsia="Arial" w:cs="Arial"/>
          <w:rtl w:val="1"/>
        </w:rPr>
        <w:t xml:space="preserve">. </w:t>
      </w:r>
      <w:r>
        <w:rPr>
          <w:rFonts w:ascii="Arial" w:hAnsi="Arial" w:eastAsia="Arial" w:cs="Arial"/>
          <w:rtl w:val="1"/>
        </w:rPr>
        <w:t>מערך הנתונים</w:t>
      </w:r>
    </w:p>
    <w:p w14:paraId="67B6DD0A" w14:textId="77777777" w:rsidR="00FD79AD" w:rsidRDefault="00000000">
      <w:pPr>
        <w:pStyle w:val="Heading2"/>
        <w:spacing w:after="80"/>
        <w:jc w:val="left"/>
        <w:bidi/>
      </w:pPr>
      <w:r>
        <w:rPr>
          <w:rFonts w:ascii="Arial" w:hAnsi="Arial" w:eastAsia="Arial" w:cs="Arial"/>
          <w:rtl w:val="1"/>
        </w:rPr>
        <w:t>3.1</w:t>
      </w:r>
      <w:r>
        <w:rPr>
          <w:rFonts w:ascii="Arial" w:hAnsi="Arial" w:eastAsia="Arial" w:cs="Arial"/>
          <w:rtl w:val="1"/>
        </w:rPr>
        <w:t xml:space="preserve"> </w:t>
      </w:r>
      <w:r>
        <w:rPr>
          <w:rFonts w:ascii="Arial" w:hAnsi="Arial" w:eastAsia="Arial" w:cs="Arial"/>
          <w:rtl w:val="1"/>
        </w:rPr>
        <w:t>כרייה וסינון</w:t>
      </w:r>
    </w:p>
    <w:p w14:paraId="6D4AAB3C" w14:textId="5A289928" w:rsidR="00FD79AD" w:rsidRDefault="00000000">
      <w:pPr>
        <w:keepLines/>
        <w:jc w:val="left"/>
        <w:bidi/>
      </w:pPr>
      <w:r>
        <w:rPr>
          <w:rFonts w:ascii="Arial" w:hAnsi="Arial" w:eastAsia="Arial" w:cs="Arial"/>
          <w:rtl w:val="1"/>
        </w:rPr>
        <w:t xml:space="preserve">הדוגמאות נכרו אוטומטית מהיסטוריית </w:t>
      </w:r>
      <w:r>
        <w:rPr>
          <w:rFonts w:ascii="Arial" w:hAnsi="Arial" w:eastAsia="Arial" w:cs="Arial"/>
          <w:lang w:val="en-US" w:eastAsia="en-US" w:bidi="en-US"/>
        </w:rPr>
        <w:t>OpenTitan [1]</w:t>
      </w:r>
      <w:r>
        <w:rPr>
          <w:rFonts w:ascii="Arial" w:hAnsi="Arial" w:eastAsia="Arial" w:cs="Arial"/>
          <w:rtl w:val="1"/>
        </w:rPr>
        <w:t xml:space="preserve">, </w:t>
      </w:r>
      <w:r>
        <w:rPr>
          <w:rFonts w:ascii="Arial" w:hAnsi="Arial" w:eastAsia="Arial" w:cs="Arial"/>
          <w:rtl w:val="1"/>
        </w:rPr>
        <w:t xml:space="preserve">פרויקט קוד פתוח לפיתוח רכיבי אבטחה בחומרה. נשמרו שינויים בקובצי </w:t>
      </w:r>
      <w:r>
        <w:rPr>
          <w:rFonts w:ascii="Arial" w:hAnsi="Arial" w:eastAsia="Arial" w:cs="Arial"/>
          <w:lang w:val="en-US" w:eastAsia="en-US" w:bidi="en-US"/>
        </w:rPr>
        <w:t>Verilog</w:t>
      </w:r>
      <w:r>
        <w:rPr>
          <w:rFonts w:ascii="Arial" w:hAnsi="Arial" w:eastAsia="Arial" w:cs="Arial"/>
          <w:rtl w:val="1"/>
        </w:rPr>
        <w:t xml:space="preserve">, </w:t>
      </w:r>
      <w:r>
        <w:rPr>
          <w:rFonts w:ascii="Arial" w:hAnsi="Arial" w:eastAsia="Arial" w:cs="Arial"/>
          <w:rtl w:val="1"/>
        </w:rPr>
        <w:t xml:space="preserve">שפת תיאור חומרה שעליה מבוססת </w:t>
      </w:r>
      <w:r>
        <w:rPr>
          <w:rFonts w:ascii="Arial" w:hAnsi="Arial" w:eastAsia="Arial" w:cs="Arial"/>
          <w:lang w:val="en-US" w:eastAsia="en-US" w:bidi="en-US"/>
        </w:rPr>
        <w:t>SystemVerilog</w:t>
      </w:r>
      <w:r>
        <w:rPr>
          <w:rFonts w:ascii="Arial" w:hAnsi="Arial" w:eastAsia="Arial" w:cs="Arial"/>
          <w:rtl w:val="1"/>
        </w:rPr>
        <w:t xml:space="preserve">. </w:t>
      </w:r>
      <w:r>
        <w:rPr>
          <w:rFonts w:ascii="Arial" w:hAnsi="Arial" w:eastAsia="Arial" w:cs="Arial"/>
          <w:rtl w:val="1"/>
        </w:rPr>
        <w:t xml:space="preserve">הוחרגו התיקיות </w:t>
      </w:r>
      <w:r>
        <w:rPr>
          <w:rFonts w:ascii="Arial" w:hAnsi="Arial" w:eastAsia="Arial" w:cs="Arial"/>
          <w:lang w:val="en-US" w:eastAsia="en-US" w:bidi="en-US"/>
        </w:rPr>
        <w:t>DV</w:t>
      </w:r>
      <w:r>
        <w:rPr>
          <w:rFonts w:ascii="Arial" w:hAnsi="Arial" w:eastAsia="Arial" w:cs="Arial"/>
          <w:rtl w:val="1"/>
        </w:rPr>
        <w:t xml:space="preserve"> </w:t>
      </w:r>
      <w:r>
        <w:rPr>
          <w:rFonts w:ascii="Arial" w:hAnsi="Arial" w:eastAsia="Arial" w:cs="Arial"/>
          <w:rtl w:val="1"/>
        </w:rPr>
        <w:t xml:space="preserve">המשמשות לאימות התכן, וכן </w:t>
      </w:r>
      <w:r>
        <w:rPr>
          <w:rFonts w:ascii="Arial" w:hAnsi="Arial" w:eastAsia="Arial" w:cs="Arial"/>
          <w:lang w:val="en-US" w:eastAsia="en-US" w:bidi="en-US"/>
        </w:rPr>
        <w:t>tests, vendor, third_party, generated, build</w:t>
      </w:r>
      <w:r>
        <w:rPr>
          <w:rFonts w:ascii="Arial" w:hAnsi="Arial" w:eastAsia="Arial" w:cs="Arial"/>
          <w:rtl w:val="1"/>
        </w:rPr>
        <w:t xml:space="preserve"> </w:t>
      </w:r>
      <w:r>
        <w:rPr>
          <w:rFonts w:ascii="Arial" w:hAnsi="Arial" w:eastAsia="Arial" w:cs="Arial"/>
          <w:rtl w:val="1"/>
        </w:rPr>
        <w:t>ו-</w:t>
      </w:r>
      <w:r>
        <w:rPr>
          <w:rFonts w:ascii="Arial" w:hAnsi="Arial" w:eastAsia="Arial" w:cs="Arial"/>
          <w:lang w:val="en-US" w:eastAsia="en-US" w:bidi="en-US"/>
        </w:rPr>
        <w:t>out</w:t>
      </w:r>
      <w:r>
        <w:rPr>
          <w:rFonts w:ascii="Arial" w:hAnsi="Arial" w:eastAsia="Arial" w:cs="Arial"/>
          <w:rtl w:val="1"/>
        </w:rPr>
        <w:t xml:space="preserve">. </w:t>
      </w:r>
      <w:r>
        <w:rPr>
          <w:rFonts w:ascii="Arial" w:hAnsi="Arial" w:eastAsia="Arial" w:cs="Arial"/>
          <w:rtl w:val="1"/>
        </w:rPr>
        <w:t xml:space="preserve">בנוסף הוסרו שינויי מיזוג, פעולות </w:t>
      </w:r>
      <w:r>
        <w:rPr>
          <w:rFonts w:ascii="Arial" w:hAnsi="Arial" w:eastAsia="Arial" w:cs="Arial"/>
          <w:lang w:val="en-US" w:eastAsia="en-US" w:bidi="en-US"/>
        </w:rPr>
        <w:t>revert</w:t>
      </w:r>
      <w:r>
        <w:rPr>
          <w:rFonts w:ascii="Arial" w:hAnsi="Arial" w:eastAsia="Arial" w:cs="Arial"/>
          <w:rtl w:val="1"/>
        </w:rPr>
        <w:t xml:space="preserve"> </w:t>
      </w:r>
      <w:r>
        <w:rPr>
          <w:rFonts w:ascii="Arial" w:hAnsi="Arial" w:eastAsia="Arial" w:cs="Arial"/>
          <w:rtl w:val="1"/>
        </w:rPr>
        <w:t xml:space="preserve">המבטלות שינוי קודם, הודעות ריקות והפרשי קוד גדולים מדי. יחידת הדוגמה היא שינוי בקובץ יחיד. </w:t>
      </w:r>
      <w:r>
        <w:rPr>
          <w:rFonts w:ascii="Arial" w:hAnsi="Arial" w:eastAsia="Arial" w:cs="Arial"/>
          <w:lang w:val="en-US" w:eastAsia="en-US" w:bidi="en-US"/>
        </w:rPr>
        <w:t>commit</w:t>
      </w:r>
      <w:r>
        <w:rPr>
          <w:rFonts w:ascii="Arial" w:hAnsi="Arial" w:eastAsia="Arial" w:cs="Arial"/>
          <w:rtl w:val="1"/>
        </w:rPr>
        <w:t xml:space="preserve"> </w:t>
      </w:r>
      <w:r>
        <w:rPr>
          <w:rFonts w:ascii="Arial" w:hAnsi="Arial" w:eastAsia="Arial" w:cs="Arial"/>
          <w:rtl w:val="1"/>
        </w:rPr>
        <w:t xml:space="preserve">הוא רשומת שינוי שמורה במערכת </w:t>
      </w:r>
      <w:r>
        <w:rPr>
          <w:rFonts w:ascii="Arial" w:hAnsi="Arial" w:eastAsia="Arial" w:cs="Arial"/>
          <w:lang w:val="en-US" w:eastAsia="en-US" w:bidi="en-US"/>
        </w:rPr>
        <w:t>Git</w:t>
      </w:r>
      <w:r>
        <w:rPr>
          <w:rFonts w:ascii="Arial" w:hAnsi="Arial" w:eastAsia="Arial" w:cs="Arial"/>
          <w:rtl w:val="1"/>
        </w:rPr>
        <w:t xml:space="preserve">, </w:t>
      </w:r>
      <w:r>
        <w:rPr>
          <w:rFonts w:ascii="Arial" w:hAnsi="Arial" w:eastAsia="Arial" w:cs="Arial"/>
          <w:rtl w:val="1"/>
        </w:rPr>
        <w:t>ו-</w:t>
      </w:r>
      <w:r>
        <w:rPr>
          <w:rFonts w:ascii="Arial" w:hAnsi="Arial" w:eastAsia="Arial" w:cs="Arial"/>
          <w:lang w:val="en-US" w:eastAsia="en-US" w:bidi="en-US"/>
        </w:rPr>
        <w:t>hunk</w:t>
      </w:r>
      <w:r>
        <w:rPr>
          <w:rFonts w:ascii="Arial" w:hAnsi="Arial" w:eastAsia="Arial" w:cs="Arial"/>
          <w:rtl w:val="1"/>
        </w:rPr>
        <w:t xml:space="preserve"> </w:t>
      </w:r>
      <w:r>
        <w:rPr>
          <w:rFonts w:ascii="Arial" w:hAnsi="Arial" w:eastAsia="Arial" w:cs="Arial"/>
          <w:rtl w:val="1"/>
        </w:rPr>
        <w:t xml:space="preserve">הוא מקטע רציף בתוך הפרש הקוד. </w:t>
      </w:r>
      <w:r>
        <w:rPr>
          <w:rFonts w:ascii="Arial" w:hAnsi="Arial" w:eastAsia="Arial" w:cs="Arial"/>
          <w:lang w:val="en-US" w:eastAsia="en-US" w:bidi="en-US"/>
        </w:rPr>
        <w:t>commit</w:t>
      </w:r>
      <w:r>
        <w:rPr>
          <w:rFonts w:ascii="Arial" w:hAnsi="Arial" w:eastAsia="Arial" w:cs="Arial"/>
          <w:rtl w:val="1"/>
        </w:rPr>
        <w:t xml:space="preserve"> </w:t>
      </w:r>
      <w:r>
        <w:rPr>
          <w:rFonts w:ascii="Arial" w:hAnsi="Arial" w:eastAsia="Arial" w:cs="Arial"/>
          <w:rtl w:val="1"/>
        </w:rPr>
        <w:t xml:space="preserve">שבו שונו עד שלושה קובצי </w:t>
      </w:r>
      <w:r>
        <w:rPr>
          <w:rFonts w:ascii="Arial" w:hAnsi="Arial" w:eastAsia="Arial" w:cs="Arial"/>
          <w:lang w:val="en-US" w:eastAsia="en-US" w:bidi="en-US"/>
        </w:rPr>
        <w:t>RTL</w:t>
      </w:r>
      <w:r>
        <w:rPr>
          <w:rFonts w:ascii="Arial" w:hAnsi="Arial" w:eastAsia="Arial" w:cs="Arial"/>
          <w:rtl w:val="1"/>
        </w:rPr>
        <w:t xml:space="preserve"> </w:t>
      </w:r>
      <w:r>
        <w:rPr>
          <w:rFonts w:ascii="Arial" w:hAnsi="Arial" w:eastAsia="Arial" w:cs="Arial"/>
          <w:rtl w:val="1"/>
        </w:rPr>
        <w:t xml:space="preserve">יכול לייצר כמה דוגמאות. התהליך הפיק </w:t>
      </w:r>
      <w:r>
        <w:rPr>
          <w:rFonts w:ascii="Arial" w:hAnsi="Arial" w:eastAsia="Arial" w:cs="Arial"/>
          <w:rtl w:val="1"/>
        </w:rPr>
        <w:t>5,903</w:t>
      </w:r>
      <w:r>
        <w:rPr>
          <w:rFonts w:ascii="Arial" w:hAnsi="Arial" w:eastAsia="Arial" w:cs="Arial"/>
          <w:rtl w:val="1"/>
        </w:rPr>
        <w:t xml:space="preserve"> </w:t>
      </w:r>
      <w:r>
        <w:rPr>
          <w:rFonts w:ascii="Arial" w:hAnsi="Arial" w:eastAsia="Arial" w:cs="Arial"/>
          <w:rtl w:val="1"/>
        </w:rPr>
        <w:t xml:space="preserve">מועמדים גולמיים, ומתוכם </w:t>
      </w:r>
      <w:r>
        <w:rPr>
          <w:rFonts w:ascii="Arial" w:hAnsi="Arial" w:eastAsia="Arial" w:cs="Arial"/>
          <w:rtl w:val="1"/>
        </w:rPr>
        <w:t>2,843</w:t>
      </w:r>
      <w:r>
        <w:rPr>
          <w:rFonts w:ascii="Arial" w:hAnsi="Arial" w:eastAsia="Arial" w:cs="Arial"/>
          <w:rtl w:val="1"/>
        </w:rPr>
        <w:t xml:space="preserve"> </w:t>
      </w:r>
      <w:r>
        <w:rPr>
          <w:rFonts w:ascii="Arial" w:hAnsi="Arial" w:eastAsia="Arial" w:cs="Arial"/>
          <w:rtl w:val="1"/>
        </w:rPr>
        <w:t>שינויים אמיתיים קיבלו תווית כוונה חד-משמעית.</w:t>
      </w:r>
    </w:p>
    <w:p w14:paraId="64981E7F" w14:textId="77777777" w:rsidR="00FD79AD" w:rsidRDefault="00000000">
      <w:pPr>
        <w:pStyle w:val="Heading2"/>
        <w:spacing w:after="80"/>
        <w:jc w:val="left"/>
        <w:bidi/>
      </w:pPr>
      <w:r>
        <w:rPr>
          <w:rFonts w:ascii="Arial" w:hAnsi="Arial" w:eastAsia="Arial" w:cs="Arial"/>
          <w:rtl w:val="1"/>
        </w:rPr>
        <w:t>3.2</w:t>
      </w:r>
      <w:r>
        <w:rPr>
          <w:rFonts w:ascii="Arial" w:hAnsi="Arial" w:eastAsia="Arial" w:cs="Arial"/>
          <w:rtl w:val="1"/>
        </w:rPr>
        <w:t xml:space="preserve"> </w:t>
      </w:r>
      <w:r>
        <w:rPr>
          <w:rFonts w:ascii="Arial" w:hAnsi="Arial" w:eastAsia="Arial" w:cs="Arial"/>
          <w:rtl w:val="1"/>
        </w:rPr>
        <w:t>תיוג כוונה</w:t>
      </w:r>
    </w:p>
    <w:p w14:paraId="3AD6D829" w14:textId="77777777" w:rsidR="00FD79AD" w:rsidRDefault="00000000">
      <w:pPr>
        <w:keepLines/>
        <w:jc w:val="left"/>
        <w:bidi/>
      </w:pPr>
      <w:r>
        <w:rPr>
          <w:rFonts w:ascii="Arial" w:hAnsi="Arial" w:eastAsia="Arial" w:cs="Arial"/>
          <w:rtl w:val="1"/>
        </w:rPr>
        <w:t xml:space="preserve">מאחר שבמאגר אין תוויות ידניות לכוונת השינוי, השתמשנו בשיטת </w:t>
      </w:r>
      <w:r>
        <w:rPr>
          <w:rFonts w:ascii="Arial" w:hAnsi="Arial" w:eastAsia="Arial" w:cs="Arial"/>
          <w:lang w:val="en-US" w:eastAsia="en-US" w:bidi="en-US"/>
        </w:rPr>
        <w:t>weak labeling</w:t>
      </w:r>
      <w:r>
        <w:rPr>
          <w:rFonts w:ascii="Arial" w:hAnsi="Arial" w:eastAsia="Arial" w:cs="Arial"/>
          <w:rtl w:val="1"/>
        </w:rPr>
        <w:t xml:space="preserve">: התוויות נוצרות אוטומטית מכללים שנקבעו מראש, ולכן הן זולות להפקה אך עלולות להיות רועשות. ארבע התוויות הן </w:t>
      </w:r>
      <w:r>
        <w:rPr>
          <w:rFonts w:ascii="Arial" w:hAnsi="Arial" w:eastAsia="Arial" w:cs="Arial"/>
          <w:lang w:val="en-US" w:eastAsia="en-US" w:bidi="en-US"/>
        </w:rPr>
        <w:t>bug_fix</w:t>
      </w:r>
      <w:r>
        <w:rPr>
          <w:rFonts w:ascii="Arial" w:hAnsi="Arial" w:eastAsia="Arial" w:cs="Arial"/>
          <w:rtl w:val="1"/>
        </w:rPr>
        <w:t xml:space="preserve"> לתיקון תקלה, </w:t>
      </w:r>
      <w:r>
        <w:rPr>
          <w:rFonts w:ascii="Arial" w:hAnsi="Arial" w:eastAsia="Arial" w:cs="Arial"/>
          <w:lang w:val="en-US" w:eastAsia="en-US" w:bidi="en-US"/>
        </w:rPr>
        <w:t>feature_or_behavior_change</w:t>
      </w:r>
      <w:r>
        <w:rPr>
          <w:rFonts w:ascii="Arial" w:hAnsi="Arial" w:eastAsia="Arial" w:cs="Arial"/>
          <w:rtl w:val="1"/>
        </w:rPr>
        <w:t xml:space="preserve"> לשינוי תכונה או התנהגות, </w:t>
      </w:r>
      <w:r>
        <w:rPr>
          <w:rFonts w:ascii="Arial" w:hAnsi="Arial" w:eastAsia="Arial" w:cs="Arial"/>
          <w:lang w:val="en-US" w:eastAsia="en-US" w:bidi="en-US"/>
        </w:rPr>
        <w:t>refactor_cleanup</w:t>
      </w:r>
      <w:r>
        <w:rPr>
          <w:rFonts w:ascii="Arial" w:hAnsi="Arial" w:eastAsia="Arial" w:cs="Arial"/>
          <w:rtl w:val="1"/>
        </w:rPr>
        <w:t xml:space="preserve"> לארגון מחדש או ניקוי קוד, ו-</w:t>
      </w:r>
      <w:r>
        <w:rPr>
          <w:rFonts w:ascii="Arial" w:hAnsi="Arial" w:eastAsia="Arial" w:cs="Arial"/>
          <w:lang w:val="en-US" w:eastAsia="en-US" w:bidi="en-US"/>
        </w:rPr>
        <w:t>configuration_timing</w:t>
      </w:r>
      <w:r>
        <w:rPr>
          <w:rFonts w:ascii="Arial" w:hAnsi="Arial" w:eastAsia="Arial" w:cs="Arial"/>
          <w:rtl w:val="1"/>
        </w:rPr>
        <w:t xml:space="preserve"> לשינוי תצורה או תזמון. לדוגמה, </w:t>
      </w:r>
      <w:r>
        <w:rPr>
          <w:rFonts w:ascii="Arial" w:hAnsi="Arial" w:eastAsia="Arial" w:cs="Arial"/>
          <w:lang w:val="en-US" w:eastAsia="en-US" w:bidi="en-US"/>
        </w:rPr>
        <w:t>fix</w:t>
      </w:r>
      <w:r>
        <w:rPr>
          <w:rFonts w:ascii="Arial" w:hAnsi="Arial" w:eastAsia="Arial" w:cs="Arial"/>
          <w:rtl w:val="1"/>
        </w:rPr>
        <w:t xml:space="preserve"> או </w:t>
      </w:r>
      <w:r>
        <w:rPr>
          <w:rFonts w:ascii="Arial" w:hAnsi="Arial" w:eastAsia="Arial" w:cs="Arial"/>
          <w:lang w:val="en-US" w:eastAsia="en-US" w:bidi="en-US"/>
        </w:rPr>
        <w:t>bug</w:t>
      </w:r>
      <w:r>
        <w:rPr>
          <w:rFonts w:ascii="Arial" w:hAnsi="Arial" w:eastAsia="Arial" w:cs="Arial"/>
          <w:rtl w:val="1"/>
        </w:rPr>
        <w:t xml:space="preserve"> מצביעות על </w:t>
      </w:r>
      <w:r>
        <w:rPr>
          <w:rFonts w:ascii="Arial" w:hAnsi="Arial" w:eastAsia="Arial" w:cs="Arial"/>
          <w:lang w:val="en-US" w:eastAsia="en-US" w:bidi="en-US"/>
        </w:rPr>
        <w:t>bug_fix</w:t>
      </w:r>
      <w:r>
        <w:rPr>
          <w:rFonts w:ascii="Arial" w:hAnsi="Arial" w:eastAsia="Arial" w:cs="Arial"/>
          <w:rtl w:val="1"/>
        </w:rPr>
        <w:t xml:space="preserve">, ואילו </w:t>
      </w:r>
      <w:r>
        <w:rPr>
          <w:rFonts w:ascii="Arial" w:hAnsi="Arial" w:eastAsia="Arial" w:cs="Arial"/>
          <w:lang w:val="en-US" w:eastAsia="en-US" w:bidi="en-US"/>
        </w:rPr>
        <w:t>clock</w:t>
      </w:r>
      <w:r>
        <w:rPr>
          <w:rFonts w:ascii="Arial" w:hAnsi="Arial" w:eastAsia="Arial" w:cs="Arial"/>
          <w:rtl w:val="1"/>
        </w:rPr>
        <w:t xml:space="preserve">, אות התזמון המחזורי של המעגל, </w:t>
      </w:r>
      <w:r>
        <w:rPr>
          <w:rFonts w:ascii="Arial" w:hAnsi="Arial" w:eastAsia="Arial" w:cs="Arial"/>
          <w:lang w:val="en-US" w:eastAsia="en-US" w:bidi="en-US"/>
        </w:rPr>
        <w:t>reset</w:t>
      </w:r>
      <w:r>
        <w:rPr>
          <w:rFonts w:ascii="Arial" w:hAnsi="Arial" w:eastAsia="Arial" w:cs="Arial"/>
          <w:rtl w:val="1"/>
        </w:rPr>
        <w:t xml:space="preserve">, אות המחזיר את המעגל למצב התחלתי, או </w:t>
      </w:r>
      <w:r>
        <w:rPr>
          <w:rFonts w:ascii="Arial" w:hAnsi="Arial" w:eastAsia="Arial" w:cs="Arial"/>
          <w:lang w:val="en-US" w:eastAsia="en-US" w:bidi="en-US"/>
        </w:rPr>
        <w:t>parameter</w:t>
      </w:r>
      <w:r>
        <w:rPr>
          <w:rFonts w:ascii="Arial" w:hAnsi="Arial" w:eastAsia="Arial" w:cs="Arial"/>
          <w:rtl w:val="1"/>
        </w:rPr>
        <w:t xml:space="preserve">, קבוע תצורה בזמן בניית החומרה, מצביעות על </w:t>
      </w:r>
      <w:r>
        <w:rPr>
          <w:rFonts w:ascii="Arial" w:hAnsi="Arial" w:eastAsia="Arial" w:cs="Arial"/>
          <w:lang w:val="en-US" w:eastAsia="en-US" w:bidi="en-US"/>
        </w:rPr>
        <w:t>configuration_timing</w:t>
      </w:r>
      <w:r>
        <w:rPr>
          <w:rFonts w:ascii="Arial" w:hAnsi="Arial" w:eastAsia="Arial" w:cs="Arial"/>
          <w:rtl w:val="1"/>
        </w:rPr>
        <w:t>. דוגמה ללא התאמה הוסרה, וכך גם דוגמה שבה כמה קטגוריות קיבלו ציון מרבי. כך הוסרו 2,713 דוגמאות ללא התאמה ו-347 דוגמאות עמומות. מגבלת השיטה מהותית: התווית נגזרת מהודעת השינוי ולכן אינה בלתי תלויה באחד ממקורות הקלט האפשריים.</w:t>
      </w:r>
    </w:p>
    <w:p w14:paraId="5F2F778E" w14:textId="77777777" w:rsidR="00FD79AD" w:rsidRDefault="00000000">
      <w:pPr>
        <w:pStyle w:val="Heading2"/>
        <w:spacing w:after="80"/>
        <w:jc w:val="left"/>
        <w:bidi/>
      </w:pPr>
      <w:r>
        <w:rPr>
          <w:rFonts w:ascii="Arial" w:hAnsi="Arial" w:eastAsia="Arial" w:cs="Arial"/>
          <w:rtl w:val="1"/>
        </w:rPr>
        <w:t>3.3</w:t>
      </w:r>
      <w:r>
        <w:rPr>
          <w:rFonts w:ascii="Arial" w:hAnsi="Arial" w:eastAsia="Arial" w:cs="Arial"/>
          <w:rtl w:val="1"/>
        </w:rPr>
        <w:t xml:space="preserve"> </w:t>
      </w:r>
      <w:r>
        <w:rPr>
          <w:rFonts w:ascii="Arial" w:hAnsi="Arial" w:eastAsia="Arial" w:cs="Arial"/>
          <w:rtl w:val="1"/>
        </w:rPr>
        <w:t>יצירת דוגמאות של מימוש חסר</w:t>
      </w:r>
    </w:p>
    <w:p w14:paraId="3B0A7A8C" w14:textId="77777777" w:rsidR="00FD79AD" w:rsidRDefault="00000000">
      <w:pPr>
        <w:keepLines/>
        <w:jc w:val="left"/>
        <w:bidi/>
      </w:pPr>
      <w:r>
        <w:rPr>
          <w:rFonts w:ascii="Arial" w:hAnsi="Arial" w:eastAsia="Arial" w:cs="Arial"/>
          <w:rtl w:val="1"/>
        </w:rPr>
        <w:t xml:space="preserve">כל שינוי אמיתי סומן כדוגמה שלמה. לאחר מכן נוצרה לכל היותר דוגמה חסרה אחת באמצעות מוטציה מלאכותית, כלומר שינוי מבוקר בקוד שנועד לדמות טעות מימוש. המוטציה הראשונה שניתן היה להחיל באזור שהשתנה נבחרה מתוך הרשימה הבאה: הסרת </w:t>
      </w:r>
      <w:r>
        <w:rPr>
          <w:rFonts w:ascii="Arial" w:hAnsi="Arial" w:eastAsia="Arial" w:cs="Arial"/>
          <w:lang w:val="en-US" w:eastAsia="en-US" w:bidi="en-US"/>
        </w:rPr>
        <w:t>guard</w:t>
      </w:r>
      <w:r>
        <w:rPr>
          <w:rFonts w:ascii="Arial" w:hAnsi="Arial" w:eastAsia="Arial" w:cs="Arial"/>
          <w:rtl w:val="1"/>
        </w:rPr>
        <w:t xml:space="preserve">, </w:t>
      </w:r>
      <w:r>
        <w:rPr>
          <w:rFonts w:ascii="Arial" w:hAnsi="Arial" w:eastAsia="Arial" w:cs="Arial"/>
          <w:rtl w:val="1"/>
        </w:rPr>
        <w:t xml:space="preserve">תנאי המונע פעולה כאשר דרישות מוקדמות אינן מתקיימות; הסרת </w:t>
      </w:r>
      <w:r>
        <w:rPr>
          <w:rFonts w:ascii="Arial" w:hAnsi="Arial" w:eastAsia="Arial" w:cs="Arial"/>
          <w:lang w:val="en-US" w:eastAsia="en-US" w:bidi="en-US"/>
        </w:rPr>
        <w:t>assertion</w:t>
      </w:r>
      <w:r>
        <w:rPr>
          <w:rFonts w:ascii="Arial" w:hAnsi="Arial" w:eastAsia="Arial" w:cs="Arial"/>
          <w:rtl w:val="1"/>
        </w:rPr>
        <w:t xml:space="preserve">, </w:t>
      </w:r>
      <w:r>
        <w:rPr>
          <w:rFonts w:ascii="Arial" w:hAnsi="Arial" w:eastAsia="Arial" w:cs="Arial"/>
          <w:rtl w:val="1"/>
        </w:rPr>
        <w:t xml:space="preserve">בדיקה של תכונה נדרשת; הסרת השמת </w:t>
      </w:r>
      <w:r>
        <w:rPr>
          <w:rFonts w:ascii="Arial" w:hAnsi="Arial" w:eastAsia="Arial" w:cs="Arial"/>
          <w:lang w:val="en-US" w:eastAsia="en-US" w:bidi="en-US"/>
        </w:rPr>
        <w:t>reset</w:t>
      </w:r>
      <w:r>
        <w:rPr>
          <w:rFonts w:ascii="Arial" w:hAnsi="Arial" w:eastAsia="Arial" w:cs="Arial"/>
          <w:rtl w:val="1"/>
        </w:rPr>
        <w:t xml:space="preserve"> </w:t>
      </w:r>
      <w:r>
        <w:rPr>
          <w:rFonts w:ascii="Arial" w:hAnsi="Arial" w:eastAsia="Arial" w:cs="Arial"/>
          <w:rtl w:val="1"/>
        </w:rPr>
        <w:t xml:space="preserve">או </w:t>
      </w:r>
      <w:r>
        <w:rPr>
          <w:rFonts w:ascii="Arial" w:hAnsi="Arial" w:eastAsia="Arial" w:cs="Arial"/>
          <w:lang w:val="en-US" w:eastAsia="en-US" w:bidi="en-US"/>
        </w:rPr>
        <w:t>default</w:t>
      </w:r>
      <w:r>
        <w:rPr>
          <w:rFonts w:ascii="Arial" w:hAnsi="Arial" w:eastAsia="Arial" w:cs="Arial"/>
          <w:rtl w:val="1"/>
        </w:rPr>
        <w:t xml:space="preserve">, </w:t>
      </w:r>
      <w:r>
        <w:rPr>
          <w:rFonts w:ascii="Arial" w:hAnsi="Arial" w:eastAsia="Arial" w:cs="Arial"/>
          <w:rtl w:val="1"/>
        </w:rPr>
        <w:t xml:space="preserve">הקובעת מצב התחלתי או ערך ברירת מחדל; השמטת שורה שנוספה; השמטת </w:t>
      </w:r>
      <w:r>
        <w:rPr>
          <w:rFonts w:ascii="Arial" w:hAnsi="Arial" w:eastAsia="Arial" w:cs="Arial"/>
          <w:lang w:val="en-US" w:eastAsia="en-US" w:bidi="en-US"/>
        </w:rPr>
        <w:t>hunk</w:t>
      </w:r>
      <w:r>
        <w:rPr>
          <w:rFonts w:ascii="Arial" w:hAnsi="Arial" w:eastAsia="Arial" w:cs="Arial"/>
          <w:rtl w:val="1"/>
        </w:rPr>
        <w:t xml:space="preserve">; </w:t>
      </w:r>
      <w:r>
        <w:rPr>
          <w:rFonts w:ascii="Arial" w:hAnsi="Arial" w:eastAsia="Arial" w:cs="Arial"/>
          <w:rtl w:val="1"/>
        </w:rPr>
        <w:t xml:space="preserve">החלפת אופרטור השוואה או לוגיקה; או היפוך קבוע בינארי פשוט. הדוגמה המקורית והדוגמה המוטנטית חולקות </w:t>
      </w:r>
      <w:r>
        <w:rPr>
          <w:rFonts w:ascii="Arial" w:hAnsi="Arial" w:eastAsia="Arial" w:cs="Arial"/>
          <w:lang w:val="en-US" w:eastAsia="en-US" w:bidi="en-US"/>
        </w:rPr>
        <w:t>pair_id</w:t>
      </w:r>
      <w:r>
        <w:rPr>
          <w:rFonts w:ascii="Arial" w:hAnsi="Arial" w:eastAsia="Arial" w:cs="Arial"/>
          <w:rtl w:val="1"/>
        </w:rPr>
        <w:t xml:space="preserve">, </w:t>
      </w:r>
      <w:r>
        <w:rPr>
          <w:rFonts w:ascii="Arial" w:hAnsi="Arial" w:eastAsia="Arial" w:cs="Arial"/>
          <w:rtl w:val="1"/>
        </w:rPr>
        <w:t xml:space="preserve">מזהה צמד, ונשמרות באותה קבוצת נתונים. שמירת הצמד מונעת מן המודל לראות באימון את המקור שממנו נגזרה דוגמת בדיקה. סדר העדיפויות של המוטציות מסביר מדוע </w:t>
      </w:r>
      <w:r>
        <w:rPr>
          <w:rFonts w:ascii="Arial" w:hAnsi="Arial" w:eastAsia="Arial" w:cs="Arial"/>
          <w:lang w:val="en-US" w:eastAsia="en-US" w:bidi="en-US"/>
        </w:rPr>
        <w:t>drop_added_line</w:t>
      </w:r>
      <w:r>
        <w:rPr>
          <w:rFonts w:ascii="Arial" w:hAnsi="Arial" w:eastAsia="Arial" w:cs="Arial"/>
          <w:rtl w:val="1"/>
        </w:rPr>
        <w:t xml:space="preserve">, </w:t>
      </w:r>
      <w:r>
        <w:rPr>
          <w:rFonts w:ascii="Arial" w:hAnsi="Arial" w:eastAsia="Arial" w:cs="Arial"/>
          <w:rtl w:val="1"/>
        </w:rPr>
        <w:t>השמטת שורה שנוספה, נפוצה הרבה יותר ממוטציות עדינות.</w:t>
      </w:r>
    </w:p>
    <w:p w14:paraId="1C0C1F48" w14:textId="77777777" w:rsidR="00FD79AD" w:rsidRDefault="00000000">
      <w:pPr>
        <w:keepNext/>
        <w:keepLines/>
        <w:spacing w:before="80" w:after="80" w:line="240" w:lineRule="auto"/>
        <w:jc w:val="left"/>
        <w:bidi/>
      </w:pPr>
      <w:r>
        <w:rPr>
          <w:rFonts w:ascii="Arial" w:hAnsi="Arial" w:eastAsia="Arial" w:cs="Arial"/>
          <w:rtl w:val="1"/>
        </w:rPr>
        <w:t xml:space="preserve">טבלה </w:t>
      </w:r>
      <w:r>
        <w:rPr>
          <w:rFonts w:ascii="Arial" w:hAnsi="Arial" w:eastAsia="Arial" w:cs="Arial"/>
          <w:rtl w:val="1"/>
        </w:rPr>
        <w:t>1</w:t>
      </w:r>
      <w:r>
        <w:rPr>
          <w:rFonts w:ascii="Arial" w:hAnsi="Arial" w:eastAsia="Arial" w:cs="Arial"/>
          <w:rtl w:val="1"/>
        </w:rPr>
        <w:t xml:space="preserve">: </w:t>
      </w:r>
      <w:r>
        <w:rPr>
          <w:rFonts w:ascii="Arial" w:hAnsi="Arial" w:eastAsia="Arial" w:cs="Arial"/>
          <w:rtl w:val="1"/>
        </w:rPr>
        <w:t>נתוני מערך הנתונים המלא.</w:t>
      </w:r>
    </w:p>
    <w:tbl>
      <w:tblPr>
        <w:bidiVisual/>
        <w:tblW w:w="0" w:type="auto"/>
        <w:jc w:val="right"/>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5472"/>
        <w:gridCol w:w="3456"/>
      </w:tblGrid>
      <w:tr w:rsidR="00FD79AD" w14:paraId="63ABD105" w14:textId="77777777">
        <w:trPr>
          <w:tblHeader/>
          <w:jc w:val="right"/>
        </w:trPr>
        <w:tc>
          <w:tcPr>
            <w:tcW w:w="5472"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1818DF81" w14:textId="77777777" w:rsidR="00FD79AD" w:rsidRDefault="00000000">
            <w:pPr>
              <w:spacing w:after="0" w:line="252" w:lineRule="auto"/>
              <w:jc w:val="center"/>
              <w:bidi/>
            </w:pPr>
            <w:r>
              <w:rPr>
                <w:b/>
                <w:sz w:val="22"/>
                <w:rtl w:val="1"/>
              </w:rPr>
              <w:t>מדד</w:t>
            </w:r>
          </w:p>
        </w:tc>
        <w:tc>
          <w:tcPr>
            <w:tcW w:w="3456"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0D43233F" w14:textId="77777777" w:rsidR="00FD79AD" w:rsidRDefault="00000000">
            <w:pPr>
              <w:spacing w:after="0" w:line="252" w:lineRule="auto"/>
              <w:jc w:val="center"/>
              <w:bidi/>
            </w:pPr>
            <w:r>
              <w:rPr>
                <w:b/>
                <w:sz w:val="22"/>
                <w:rtl w:val="1"/>
              </w:rPr>
              <w:t>ערך</w:t>
            </w:r>
          </w:p>
        </w:tc>
      </w:tr>
      <w:tr w:rsidR="00FD79AD" w14:paraId="6E6CF06F" w14:textId="77777777">
        <w:trPr>
          <w:jc w:val="right"/>
        </w:trPr>
        <w:tc>
          <w:tcPr>
            <w:tcW w:w="5472"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517EA24E" w14:textId="77777777" w:rsidR="00FD79AD" w:rsidRDefault="00000000">
            <w:pPr>
              <w:spacing w:after="0" w:line="252" w:lineRule="auto"/>
              <w:jc w:val="left"/>
              <w:bidi/>
            </w:pPr>
            <w:r>
              <w:rPr>
                <w:sz w:val="22"/>
                <w:rtl w:val="1"/>
              </w:rPr>
              <w:t>דוגמאות גולמיות</w:t>
            </w:r>
          </w:p>
        </w:tc>
        <w:tc>
          <w:tcPr>
            <w:tcW w:w="3456"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02255CFC" w14:textId="77777777" w:rsidR="00FD79AD" w:rsidRDefault="00000000">
            <w:pPr>
              <w:spacing w:after="0" w:line="252" w:lineRule="auto"/>
              <w:jc w:val="center"/>
            </w:pPr>
            <w:r>
              <w:rPr>
                <w:sz w:val="22"/>
                <w:lang w:bidi="en-US"/>
              </w:rPr>
              <w:t>5,903</w:t>
            </w:r>
          </w:p>
        </w:tc>
      </w:tr>
      <w:tr w:rsidR="00FD79AD" w14:paraId="476AE74F" w14:textId="77777777">
        <w:trPr>
          <w:jc w:val="right"/>
        </w:trPr>
        <w:tc>
          <w:tcPr>
            <w:tcW w:w="5472" w:type="dxa"/>
            <w:tcBorders>
              <w:top w:val="single" w:sz="6" w:space="0" w:color="B7C9DC"/>
              <w:left w:val="single" w:sz="6" w:space="0" w:color="B7C9DC"/>
              <w:bottom w:val="single" w:sz="6" w:space="0" w:color="B7C9DC"/>
              <w:right w:val="single" w:sz="6" w:space="0" w:color="B7C9DC"/>
            </w:tcBorders>
            <w:shd w:val="clear" w:color="auto" w:fill="F8FBFE"/>
            <w:tcMar>
              <w:top w:w="90" w:type="dxa"/>
              <w:left w:w="95" w:type="dxa"/>
              <w:bottom w:w="90" w:type="dxa"/>
              <w:right w:w="95" w:type="dxa"/>
            </w:tcMar>
            <w:vAlign w:val="center"/>
          </w:tcPr>
          <w:p w14:paraId="6450B7B4" w14:textId="77777777" w:rsidR="00FD79AD" w:rsidRDefault="00000000">
            <w:pPr>
              <w:spacing w:after="0" w:line="252" w:lineRule="auto"/>
              <w:jc w:val="left"/>
              <w:bidi/>
            </w:pPr>
            <w:r>
              <w:rPr>
                <w:sz w:val="22"/>
                <w:rtl w:val="1"/>
              </w:rPr>
              <w:t>שינויים אמיתיים מתויגים</w:t>
            </w:r>
          </w:p>
        </w:tc>
        <w:tc>
          <w:tcPr>
            <w:tcW w:w="3456" w:type="dxa"/>
            <w:tcBorders>
              <w:top w:val="single" w:sz="6" w:space="0" w:color="B7C9DC"/>
              <w:left w:val="single" w:sz="6" w:space="0" w:color="B7C9DC"/>
              <w:bottom w:val="single" w:sz="6" w:space="0" w:color="B7C9DC"/>
              <w:right w:val="single" w:sz="6" w:space="0" w:color="B7C9DC"/>
            </w:tcBorders>
            <w:shd w:val="clear" w:color="auto" w:fill="F8FBFE"/>
            <w:tcMar>
              <w:top w:w="90" w:type="dxa"/>
              <w:left w:w="95" w:type="dxa"/>
              <w:bottom w:w="90" w:type="dxa"/>
              <w:right w:w="95" w:type="dxa"/>
            </w:tcMar>
            <w:vAlign w:val="center"/>
          </w:tcPr>
          <w:p w14:paraId="07A45C05" w14:textId="77777777" w:rsidR="00FD79AD" w:rsidRDefault="00000000">
            <w:pPr>
              <w:spacing w:after="0" w:line="252" w:lineRule="auto"/>
              <w:jc w:val="center"/>
            </w:pPr>
            <w:r>
              <w:rPr>
                <w:sz w:val="22"/>
                <w:lang w:bidi="en-US"/>
              </w:rPr>
              <w:t>2,843</w:t>
            </w:r>
          </w:p>
        </w:tc>
      </w:tr>
      <w:tr w:rsidR="00FD79AD" w14:paraId="296CB5C3" w14:textId="77777777">
        <w:trPr>
          <w:jc w:val="right"/>
        </w:trPr>
        <w:tc>
          <w:tcPr>
            <w:tcW w:w="5472"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6B38A414" w14:textId="77777777" w:rsidR="00FD79AD" w:rsidRDefault="00000000">
            <w:pPr>
              <w:spacing w:after="0" w:line="252" w:lineRule="auto"/>
              <w:jc w:val="left"/>
              <w:bidi/>
            </w:pPr>
            <w:r>
              <w:rPr>
                <w:sz w:val="22"/>
                <w:rtl w:val="1"/>
              </w:rPr>
              <w:t>דוגמאות לאחר יצירת מימושים חסרים</w:t>
            </w:r>
          </w:p>
        </w:tc>
        <w:tc>
          <w:tcPr>
            <w:tcW w:w="3456"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76FB800F" w14:textId="77777777" w:rsidR="00FD79AD" w:rsidRDefault="00000000">
            <w:pPr>
              <w:spacing w:after="0" w:line="252" w:lineRule="auto"/>
              <w:jc w:val="center"/>
            </w:pPr>
            <w:r>
              <w:rPr>
                <w:sz w:val="22"/>
                <w:lang w:bidi="en-US"/>
              </w:rPr>
              <w:t>5,500</w:t>
            </w:r>
          </w:p>
        </w:tc>
      </w:tr>
      <w:tr w:rsidR="00FD79AD" w14:paraId="209980FD" w14:textId="77777777">
        <w:trPr>
          <w:jc w:val="right"/>
        </w:trPr>
        <w:tc>
          <w:tcPr>
            <w:tcW w:w="5472" w:type="dxa"/>
            <w:tcBorders>
              <w:top w:val="single" w:sz="6" w:space="0" w:color="B7C9DC"/>
              <w:left w:val="single" w:sz="6" w:space="0" w:color="B7C9DC"/>
              <w:bottom w:val="single" w:sz="6" w:space="0" w:color="B7C9DC"/>
              <w:right w:val="single" w:sz="6" w:space="0" w:color="B7C9DC"/>
            </w:tcBorders>
            <w:shd w:val="clear" w:color="auto" w:fill="F8FBFE"/>
            <w:tcMar>
              <w:top w:w="90" w:type="dxa"/>
              <w:left w:w="95" w:type="dxa"/>
              <w:bottom w:w="90" w:type="dxa"/>
              <w:right w:w="95" w:type="dxa"/>
            </w:tcMar>
            <w:vAlign w:val="center"/>
          </w:tcPr>
          <w:p w14:paraId="4A85CC7C" w14:textId="77777777" w:rsidR="00FD79AD" w:rsidRDefault="00000000">
            <w:pPr>
              <w:spacing w:after="0" w:line="252" w:lineRule="auto"/>
              <w:jc w:val="left"/>
              <w:bidi/>
            </w:pPr>
            <w:r>
              <w:rPr>
                <w:sz w:val="22"/>
                <w:rtl w:val="1"/>
              </w:rPr>
              <w:t>אימון / אימות / בדיקה</w:t>
            </w:r>
          </w:p>
        </w:tc>
        <w:tc>
          <w:tcPr>
            <w:tcW w:w="3456" w:type="dxa"/>
            <w:tcBorders>
              <w:top w:val="single" w:sz="6" w:space="0" w:color="B7C9DC"/>
              <w:left w:val="single" w:sz="6" w:space="0" w:color="B7C9DC"/>
              <w:bottom w:val="single" w:sz="6" w:space="0" w:color="B7C9DC"/>
              <w:right w:val="single" w:sz="6" w:space="0" w:color="B7C9DC"/>
            </w:tcBorders>
            <w:shd w:val="clear" w:color="auto" w:fill="F8FBFE"/>
            <w:tcMar>
              <w:top w:w="90" w:type="dxa"/>
              <w:left w:w="95" w:type="dxa"/>
              <w:bottom w:w="90" w:type="dxa"/>
              <w:right w:w="95" w:type="dxa"/>
            </w:tcMar>
            <w:vAlign w:val="center"/>
          </w:tcPr>
          <w:p w14:paraId="0A02984D" w14:textId="77777777" w:rsidR="00FD79AD" w:rsidRDefault="00000000">
            <w:pPr>
              <w:spacing w:after="0" w:line="252" w:lineRule="auto"/>
              <w:jc w:val="center"/>
            </w:pPr>
            <w:r>
              <w:rPr>
                <w:sz w:val="22"/>
                <w:lang w:bidi="en-US"/>
              </w:rPr>
              <w:t>3,873 / 830 / 797</w:t>
            </w:r>
          </w:p>
        </w:tc>
      </w:tr>
      <w:tr w:rsidR="00FD79AD" w14:paraId="0A9F9E13" w14:textId="77777777">
        <w:trPr>
          <w:jc w:val="right"/>
        </w:trPr>
        <w:tc>
          <w:tcPr>
            <w:tcW w:w="5472"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3BF63A89" w14:textId="77777777" w:rsidR="00FD79AD" w:rsidRDefault="00000000">
            <w:pPr>
              <w:spacing w:after="0" w:line="252" w:lineRule="auto"/>
              <w:jc w:val="left"/>
              <w:bidi/>
            </w:pPr>
            <w:r>
              <w:rPr>
                <w:sz w:val="22"/>
                <w:rtl w:val="1"/>
              </w:rPr>
              <w:t>שינוי שלם / מימוש חסר מלאכותי</w:t>
            </w:r>
          </w:p>
        </w:tc>
        <w:tc>
          <w:tcPr>
            <w:tcW w:w="3456"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70305E54" w14:textId="77777777" w:rsidR="00FD79AD" w:rsidRDefault="00000000">
            <w:pPr>
              <w:spacing w:after="0" w:line="252" w:lineRule="auto"/>
              <w:jc w:val="center"/>
            </w:pPr>
            <w:r>
              <w:rPr>
                <w:sz w:val="22"/>
                <w:lang w:bidi="en-US"/>
              </w:rPr>
              <w:t>2,843 / 2,657</w:t>
            </w:r>
          </w:p>
        </w:tc>
      </w:tr>
      <w:tr w:rsidR="00FD79AD" w14:paraId="3D778843" w14:textId="77777777">
        <w:trPr>
          <w:jc w:val="right"/>
        </w:trPr>
        <w:tc>
          <w:tcPr>
            <w:tcW w:w="5472" w:type="dxa"/>
            <w:tcBorders>
              <w:top w:val="single" w:sz="6" w:space="0" w:color="B7C9DC"/>
              <w:left w:val="single" w:sz="6" w:space="0" w:color="B7C9DC"/>
              <w:bottom w:val="single" w:sz="6" w:space="0" w:color="B7C9DC"/>
              <w:right w:val="single" w:sz="6" w:space="0" w:color="B7C9DC"/>
            </w:tcBorders>
            <w:shd w:val="clear" w:color="auto" w:fill="F8FBFE"/>
            <w:tcMar>
              <w:top w:w="90" w:type="dxa"/>
              <w:left w:w="95" w:type="dxa"/>
              <w:bottom w:w="90" w:type="dxa"/>
              <w:right w:w="95" w:type="dxa"/>
            </w:tcMar>
            <w:vAlign w:val="center"/>
          </w:tcPr>
          <w:p w14:paraId="28800569" w14:textId="77777777" w:rsidR="00FD79AD" w:rsidRDefault="00000000">
            <w:pPr>
              <w:spacing w:after="0" w:line="252" w:lineRule="auto"/>
              <w:jc w:val="left"/>
              <w:bidi/>
            </w:pPr>
            <w:r>
              <w:rPr>
                <w:sz w:val="22"/>
                <w:rtl w:val="1"/>
              </w:rPr>
              <w:t>אורך ממוצע של הפרש הקוד</w:t>
            </w:r>
          </w:p>
        </w:tc>
        <w:tc>
          <w:tcPr>
            <w:tcW w:w="3456" w:type="dxa"/>
            <w:tcBorders>
              <w:top w:val="single" w:sz="6" w:space="0" w:color="B7C9DC"/>
              <w:left w:val="single" w:sz="6" w:space="0" w:color="B7C9DC"/>
              <w:bottom w:val="single" w:sz="6" w:space="0" w:color="B7C9DC"/>
              <w:right w:val="single" w:sz="6" w:space="0" w:color="B7C9DC"/>
            </w:tcBorders>
            <w:shd w:val="clear" w:color="auto" w:fill="F8FBFE"/>
            <w:tcMar>
              <w:top w:w="90" w:type="dxa"/>
              <w:left w:w="95" w:type="dxa"/>
              <w:bottom w:w="90" w:type="dxa"/>
              <w:right w:w="95" w:type="dxa"/>
            </w:tcMar>
            <w:vAlign w:val="center"/>
          </w:tcPr>
          <w:p w14:paraId="525C6410" w14:textId="77777777" w:rsidR="00FD79AD" w:rsidRDefault="00000000">
            <w:pPr>
              <w:spacing w:after="0" w:line="252" w:lineRule="auto"/>
              <w:jc w:val="left"/>
              <w:bidi/>
            </w:pPr>
            <w:r>
              <w:rPr>
                <w:sz w:val="22"/>
                <w:rtl w:val="1"/>
              </w:rPr>
              <w:t>37.678</w:t>
            </w:r>
            <w:r>
              <w:rPr>
                <w:sz w:val="22"/>
                <w:rtl w:val="1"/>
              </w:rPr>
              <w:t xml:space="preserve"> שורות מנורמלות</w:t>
            </w:r>
          </w:p>
        </w:tc>
      </w:tr>
    </w:tbl>
    <w:p w14:paraId="2DB35300" w14:textId="77777777" w:rsidR="00FD79AD" w:rsidRDefault="00000000">
      <w:pPr>
        <w:pStyle w:val="Heading2"/>
        <w:spacing w:after="80"/>
        <w:jc w:val="left"/>
        <w:bidi/>
      </w:pPr>
      <w:r>
        <w:rPr>
          <w:rFonts w:ascii="Arial" w:hAnsi="Arial" w:eastAsia="Arial" w:cs="Arial"/>
          <w:rtl w:val="1"/>
        </w:rPr>
        <w:t>3.4</w:t>
      </w:r>
      <w:r>
        <w:rPr>
          <w:rFonts w:ascii="Arial" w:hAnsi="Arial" w:eastAsia="Arial" w:cs="Arial"/>
          <w:rtl w:val="1"/>
        </w:rPr>
        <w:t xml:space="preserve"> </w:t>
      </w:r>
      <w:r>
        <w:rPr>
          <w:rFonts w:ascii="Arial" w:hAnsi="Arial" w:eastAsia="Arial" w:cs="Arial"/>
          <w:rtl w:val="1"/>
        </w:rPr>
        <w:t>התפלגות וקדם-עיבוד</w:t>
      </w:r>
    </w:p>
    <w:p w14:paraId="5383E69D" w14:textId="77777777" w:rsidR="00FD79AD" w:rsidRDefault="00000000">
      <w:pPr>
        <w:keepLines/>
        <w:jc w:val="left"/>
        <w:bidi/>
      </w:pPr>
      <w:r>
        <w:rPr>
          <w:rFonts w:ascii="Arial" w:hAnsi="Arial" w:eastAsia="Arial" w:cs="Arial"/>
          <w:rtl w:val="1"/>
        </w:rPr>
        <w:t xml:space="preserve">התפלגות הכוונות אינה מאוזנת: </w:t>
      </w:r>
      <w:r>
        <w:rPr>
          <w:rFonts w:ascii="Arial" w:hAnsi="Arial" w:eastAsia="Arial" w:cs="Arial"/>
          <w:lang w:val="en-US" w:eastAsia="en-US" w:bidi="en-US"/>
        </w:rPr>
        <w:t>feature_or_behavior_change</w:t>
      </w:r>
      <w:r>
        <w:rPr>
          <w:rFonts w:ascii="Arial" w:hAnsi="Arial" w:eastAsia="Arial" w:cs="Arial"/>
          <w:rtl w:val="1"/>
        </w:rPr>
        <w:t xml:space="preserve"> מהווה 40.7% מהדוגמאות, </w:t>
      </w:r>
      <w:r>
        <w:rPr>
          <w:rFonts w:ascii="Arial" w:hAnsi="Arial" w:eastAsia="Arial" w:cs="Arial"/>
          <w:lang w:val="en-US" w:eastAsia="en-US" w:bidi="en-US"/>
        </w:rPr>
        <w:t>bug_fix</w:t>
      </w:r>
      <w:r>
        <w:rPr>
          <w:rFonts w:ascii="Arial" w:hAnsi="Arial" w:eastAsia="Arial" w:cs="Arial"/>
          <w:rtl w:val="1"/>
        </w:rPr>
        <w:t xml:space="preserve"> מהווה 33.8%, </w:t>
      </w:r>
      <w:r>
        <w:rPr>
          <w:rFonts w:ascii="Arial" w:hAnsi="Arial" w:eastAsia="Arial" w:cs="Arial"/>
          <w:lang w:val="en-US" w:eastAsia="en-US" w:bidi="en-US"/>
        </w:rPr>
        <w:t>configuration_timing</w:t>
      </w:r>
      <w:r>
        <w:rPr>
          <w:rFonts w:ascii="Arial" w:hAnsi="Arial" w:eastAsia="Arial" w:cs="Arial"/>
          <w:rtl w:val="1"/>
        </w:rPr>
        <w:t xml:space="preserve"> מהווה 17.0%, ו-</w:t>
      </w:r>
      <w:r>
        <w:rPr>
          <w:rFonts w:ascii="Arial" w:hAnsi="Arial" w:eastAsia="Arial" w:cs="Arial"/>
          <w:lang w:val="en-US" w:eastAsia="en-US" w:bidi="en-US"/>
        </w:rPr>
        <w:t>refactor_cleanup</w:t>
      </w:r>
      <w:r>
        <w:rPr>
          <w:rFonts w:ascii="Arial" w:hAnsi="Arial" w:eastAsia="Arial" w:cs="Arial"/>
          <w:rtl w:val="1"/>
        </w:rPr>
        <w:t xml:space="preserve"> רק 8.5%. לעומת זאת, תוויות השלמות כמעט מאוזנות. הפרש הקוד מומר לשורות מסומנות: </w:t>
      </w:r>
      <w:r>
        <w:rPr>
          <w:rFonts w:ascii="Arial" w:hAnsi="Arial" w:eastAsia="Arial" w:cs="Arial"/>
          <w:lang w:val="en-US" w:eastAsia="en-US" w:bidi="en-US"/>
        </w:rPr>
        <w:t>FILE</w:t>
      </w:r>
      <w:r>
        <w:rPr>
          <w:rFonts w:ascii="Arial" w:hAnsi="Arial" w:eastAsia="Arial" w:cs="Arial"/>
          <w:rtl w:val="1"/>
        </w:rPr>
        <w:t xml:space="preserve"> מציין את הקובץ, </w:t>
      </w:r>
      <w:r>
        <w:rPr>
          <w:rFonts w:ascii="Arial" w:hAnsi="Arial" w:eastAsia="Arial" w:cs="Arial"/>
          <w:lang w:val="en-US" w:eastAsia="en-US" w:bidi="en-US"/>
        </w:rPr>
        <w:t>HUNK</w:t>
      </w:r>
      <w:r>
        <w:rPr>
          <w:rFonts w:ascii="Arial" w:hAnsi="Arial" w:eastAsia="Arial" w:cs="Arial"/>
          <w:rtl w:val="1"/>
        </w:rPr>
        <w:t xml:space="preserve"> מציין מקטע שינוי, </w:t>
      </w:r>
      <w:r>
        <w:rPr>
          <w:rFonts w:ascii="Arial" w:hAnsi="Arial" w:eastAsia="Arial" w:cs="Arial"/>
          <w:lang w:val="en-US" w:eastAsia="en-US" w:bidi="en-US"/>
        </w:rPr>
        <w:t>CTX</w:t>
      </w:r>
      <w:r>
        <w:rPr>
          <w:rFonts w:ascii="Arial" w:hAnsi="Arial" w:eastAsia="Arial" w:cs="Arial"/>
          <w:rtl w:val="1"/>
        </w:rPr>
        <w:t xml:space="preserve"> שורת הקשר, </w:t>
      </w:r>
      <w:r>
        <w:rPr>
          <w:rFonts w:ascii="Arial" w:hAnsi="Arial" w:eastAsia="Arial" w:cs="Arial"/>
          <w:lang w:val="en-US" w:eastAsia="en-US" w:bidi="en-US"/>
        </w:rPr>
        <w:t>DEL</w:t>
      </w:r>
      <w:r>
        <w:rPr>
          <w:rFonts w:ascii="Arial" w:hAnsi="Arial" w:eastAsia="Arial" w:cs="Arial"/>
          <w:rtl w:val="1"/>
        </w:rPr>
        <w:t xml:space="preserve"> שורה שנמחקה ו-</w:t>
      </w:r>
      <w:r>
        <w:rPr>
          <w:rFonts w:ascii="Arial" w:hAnsi="Arial" w:eastAsia="Arial" w:cs="Arial"/>
          <w:lang w:val="en-US" w:eastAsia="en-US" w:bidi="en-US"/>
        </w:rPr>
        <w:t>ADD</w:t>
      </w:r>
      <w:r>
        <w:rPr>
          <w:rFonts w:ascii="Arial" w:hAnsi="Arial" w:eastAsia="Arial" w:cs="Arial"/>
          <w:rtl w:val="1"/>
        </w:rPr>
        <w:t xml:space="preserve"> שורה שנוספה. בהתאם לחומר הקורס על עיבוד שפה טבעית [11], </w:t>
      </w:r>
      <w:r>
        <w:rPr>
          <w:rFonts w:ascii="Arial" w:hAnsi="Arial" w:eastAsia="Arial" w:cs="Arial"/>
          <w:lang w:val="en-US" w:eastAsia="en-US" w:bidi="en-US"/>
        </w:rPr>
        <w:t>tokenization</w:t>
      </w:r>
      <w:r>
        <w:rPr>
          <w:rFonts w:ascii="Arial" w:hAnsi="Arial" w:eastAsia="Arial" w:cs="Arial"/>
          <w:rtl w:val="1"/>
        </w:rPr>
        <w:t xml:space="preserve"> הופך את הקלט ליחידות שהמודל יכול לייצג. המפרק המותאם ל-</w:t>
      </w:r>
      <w:r>
        <w:rPr>
          <w:rFonts w:ascii="Arial" w:hAnsi="Arial" w:eastAsia="Arial" w:cs="Arial"/>
          <w:lang w:val="en-US" w:eastAsia="en-US" w:bidi="en-US"/>
        </w:rPr>
        <w:t>SystemVerilog</w:t>
      </w:r>
      <w:r>
        <w:rPr>
          <w:rFonts w:ascii="Arial" w:hAnsi="Arial" w:eastAsia="Arial" w:cs="Arial"/>
          <w:rtl w:val="1"/>
        </w:rPr>
        <w:t xml:space="preserve"> שומר מזהים, מילות מפתח, ערכים מילוליים, הוראות </w:t>
      </w:r>
      <w:r>
        <w:rPr>
          <w:rFonts w:ascii="Arial" w:hAnsi="Arial" w:eastAsia="Arial" w:cs="Arial"/>
          <w:lang w:val="en-US" w:eastAsia="en-US" w:bidi="en-US"/>
        </w:rPr>
        <w:t>macro</w:t>
      </w:r>
      <w:r>
        <w:rPr>
          <w:rFonts w:ascii="Arial" w:hAnsi="Arial" w:eastAsia="Arial" w:cs="Arial"/>
          <w:rtl w:val="1"/>
        </w:rPr>
        <w:t xml:space="preserve"> ואופרטורים. האורך מוגבל ל-128 שורות ול-64 אסימונים בשורה, ובקיצוץ נשמרות תחילה השורות שהשתנו וההקשר הקרוב. אוצר המילים נבנה רק מקבוצת האימון, כדי שאסימונים מקבוצות האימות והבדיקה לא ישפיעו על הייצוג.</w:t>
      </w:r>
    </w:p>
    <w:p w14:paraId="0632F70C" w14:textId="77777777" w:rsidR="00FD79AD" w:rsidRDefault="00000000">
      <w:pPr>
        <w:pStyle w:val="Heading2"/>
        <w:spacing w:after="80"/>
        <w:jc w:val="left"/>
        <w:bidi/>
      </w:pPr>
      <w:r>
        <w:rPr>
          <w:rFonts w:ascii="Arial" w:hAnsi="Arial" w:eastAsia="Arial" w:cs="Arial"/>
          <w:rtl w:val="1"/>
        </w:rPr>
        <w:t>3.5</w:t>
      </w:r>
      <w:r>
        <w:rPr>
          <w:rFonts w:ascii="Arial" w:hAnsi="Arial" w:eastAsia="Arial" w:cs="Arial"/>
          <w:rtl w:val="1"/>
        </w:rPr>
        <w:t xml:space="preserve"> </w:t>
      </w:r>
      <w:r>
        <w:rPr>
          <w:rFonts w:ascii="Arial" w:hAnsi="Arial" w:eastAsia="Arial" w:cs="Arial"/>
          <w:rtl w:val="1"/>
        </w:rPr>
        <w:t>חלוקת הנתונים והערכת דליפה</w:t>
      </w:r>
    </w:p>
    <w:p w14:paraId="6C3C2AF3" w14:textId="77777777" w:rsidR="00FD79AD" w:rsidRDefault="00000000">
      <w:pPr>
        <w:keepLines/>
        <w:jc w:val="left"/>
        <w:bidi/>
      </w:pPr>
      <w:r>
        <w:rPr>
          <w:rFonts w:ascii="Arial" w:hAnsi="Arial" w:eastAsia="Arial" w:cs="Arial"/>
          <w:rtl w:val="1"/>
        </w:rPr>
        <w:t xml:space="preserve">הדוגמאות מוינו כרונולוגית לפי תאריך השינוי וחולקו ביחס </w:t>
      </w:r>
      <w:r>
        <w:rPr>
          <w:rFonts w:ascii="Arial" w:hAnsi="Arial" w:eastAsia="Arial" w:cs="Arial"/>
          <w:rtl w:val="1"/>
        </w:rPr>
        <w:t>70/15/15</w:t>
      </w:r>
      <w:r>
        <w:rPr>
          <w:rFonts w:ascii="Arial" w:hAnsi="Arial" w:eastAsia="Arial" w:cs="Arial"/>
          <w:rtl w:val="1"/>
        </w:rPr>
        <w:t xml:space="preserve"> </w:t>
      </w:r>
      <w:r>
        <w:rPr>
          <w:rFonts w:ascii="Arial" w:hAnsi="Arial" w:eastAsia="Arial" w:cs="Arial"/>
          <w:rtl w:val="1"/>
        </w:rPr>
        <w:t xml:space="preserve">לקבוצות אימון, אימות ובדיקה. קבוצת האימון משמשת להתאמת הפרמטרים, קבוצת האימות לבחירת המודל ונקודת העצירה, וקבוצת הבדיקה להערכה סופית בלבד. כל צמד של דוגמת מקור ומוטציה נשמר באותה קבוצה. כך נמנעה דליפה ישירה, מצב שבו מידע מדוגמת בדיקה משפיע על האימון ומנפח את המדדים. החלוקה אינה מופרדת לפי קבצים: אותו קובץ </w:t>
      </w:r>
      <w:r>
        <w:rPr>
          <w:rFonts w:ascii="Arial" w:hAnsi="Arial" w:eastAsia="Arial" w:cs="Arial"/>
          <w:lang w:val="en-US" w:eastAsia="en-US" w:bidi="en-US"/>
        </w:rPr>
        <w:t>RTL</w:t>
      </w:r>
      <w:r>
        <w:rPr>
          <w:rFonts w:ascii="Arial" w:hAnsi="Arial" w:eastAsia="Arial" w:cs="Arial"/>
          <w:rtl w:val="1"/>
        </w:rPr>
        <w:t xml:space="preserve"> </w:t>
      </w:r>
      <w:r>
        <w:rPr>
          <w:rFonts w:ascii="Arial" w:hAnsi="Arial" w:eastAsia="Arial" w:cs="Arial"/>
          <w:rtl w:val="1"/>
        </w:rPr>
        <w:t xml:space="preserve">עשוי להופיע בשינויים שונים ובקבוצות שונות. לכן התוצאות מודדות הכללה קדימה בזמן בתוך </w:t>
      </w:r>
      <w:r>
        <w:rPr>
          <w:rFonts w:ascii="Arial" w:hAnsi="Arial" w:eastAsia="Arial" w:cs="Arial"/>
          <w:lang w:val="en-US" w:eastAsia="en-US" w:bidi="en-US"/>
        </w:rPr>
        <w:t>OpenTitan</w:t>
      </w:r>
      <w:r>
        <w:rPr>
          <w:rFonts w:ascii="Arial" w:hAnsi="Arial" w:eastAsia="Arial" w:cs="Arial"/>
          <w:rtl w:val="1"/>
        </w:rPr>
        <w:t xml:space="preserve">, </w:t>
      </w:r>
      <w:r>
        <w:rPr>
          <w:rFonts w:ascii="Arial" w:hAnsi="Arial" w:eastAsia="Arial" w:cs="Arial"/>
          <w:rtl w:val="1"/>
        </w:rPr>
        <w:t>ולא הכללה לקבצים או לפרויקטים שלא נראו באימון.</w:t>
      </w:r>
    </w:p>
    <w:p w14:paraId="5B4890D4" w14:textId="77777777" w:rsidR="00FD79AD" w:rsidRDefault="00000000">
      <w:pPr>
        <w:pStyle w:val="Heading1"/>
        <w:spacing w:before="280" w:after="100"/>
        <w:jc w:val="left"/>
        <w:bidi/>
      </w:pPr>
      <w:r>
        <w:rPr>
          <w:rFonts w:ascii="Arial" w:hAnsi="Arial" w:eastAsia="Arial" w:cs="Arial"/>
          <w:rtl w:val="1"/>
        </w:rPr>
        <w:t>4</w:t>
      </w:r>
      <w:r>
        <w:rPr>
          <w:rFonts w:ascii="Arial" w:hAnsi="Arial" w:eastAsia="Arial" w:cs="Arial"/>
          <w:rtl w:val="1"/>
        </w:rPr>
        <w:t xml:space="preserve">. </w:t>
      </w:r>
      <w:r>
        <w:rPr>
          <w:rFonts w:ascii="Arial" w:hAnsi="Arial" w:eastAsia="Arial" w:cs="Arial"/>
          <w:rtl w:val="1"/>
        </w:rPr>
        <w:t>מודלים ושיטת האימון</w:t>
      </w:r>
    </w:p>
    <w:p w14:paraId="09E90C15" w14:textId="77777777" w:rsidR="00FD79AD" w:rsidRDefault="00000000">
      <w:pPr>
        <w:pStyle w:val="Heading2"/>
        <w:spacing w:after="80"/>
        <w:jc w:val="left"/>
        <w:bidi/>
      </w:pPr>
      <w:r>
        <w:rPr>
          <w:rFonts w:ascii="Arial" w:hAnsi="Arial" w:eastAsia="Arial" w:cs="Arial"/>
          <w:rtl w:val="1"/>
        </w:rPr>
        <w:t>4.1</w:t>
      </w:r>
      <w:r>
        <w:rPr>
          <w:rFonts w:ascii="Arial" w:hAnsi="Arial" w:eastAsia="Arial" w:cs="Arial"/>
          <w:rtl w:val="1"/>
        </w:rPr>
        <w:t xml:space="preserve"> </w:t>
      </w:r>
      <w:r>
        <w:rPr>
          <w:rFonts w:ascii="Arial" w:hAnsi="Arial" w:eastAsia="Arial" w:cs="Arial"/>
          <w:rtl w:val="1"/>
        </w:rPr>
        <w:t>המודלים שנבדקו</w:t>
      </w:r>
    </w:p>
    <w:p>
      <w:pPr>
        <w:jc w:val="left"/>
        <w:bidi/>
      </w:pPr>
      <w:r>
        <w:rPr>
          <w:rFonts w:ascii="Arial" w:hAnsi="Arial" w:eastAsia="Arial" w:cs="Arial"/>
          <w:rtl w:val="1"/>
        </w:rPr>
        <w:t>מודל הבסיס משתמש ב-</w:t>
      </w:r>
      <w:r>
        <w:rPr>
          <w:rFonts w:ascii="Arial" w:hAnsi="Arial" w:eastAsia="Arial" w:cs="Arial"/>
          <w:lang w:val="en-US" w:eastAsia="en-US" w:bidi="en-US"/>
        </w:rPr>
        <w:t>TF-IDF</w:t>
      </w:r>
      <w:r>
        <w:rPr>
          <w:rFonts w:ascii="Arial" w:hAnsi="Arial" w:eastAsia="Arial" w:cs="Arial"/>
          <w:rtl w:val="1"/>
        </w:rPr>
        <w:t>, ייצוג דליל המעניק משקל גבוה למונחים תכופים בדוגמה אך נדירים במאגר, וברגרסיה לוגיסטית, מסווג ליניארי הסתברותי שנלמד במסגרת מודלי הסיווג בקורס [7]. הייצוג כולל מילים ו-</w:t>
      </w:r>
      <w:r>
        <w:rPr>
          <w:rFonts w:ascii="Arial" w:hAnsi="Arial" w:eastAsia="Arial" w:cs="Arial"/>
          <w:lang w:val="en-US" w:eastAsia="en-US" w:bidi="en-US"/>
        </w:rPr>
        <w:t>character n-grams</w:t>
      </w:r>
      <w:r>
        <w:rPr>
          <w:rFonts w:ascii="Arial" w:hAnsi="Arial" w:eastAsia="Arial" w:cs="Arial"/>
          <w:rtl w:val="1"/>
        </w:rPr>
        <w:t xml:space="preserve">, הלוכדים גם חלקי מזהים ואופרטורים. </w:t>
      </w:r>
      <w:r>
        <w:rPr>
          <w:rFonts w:ascii="Arial" w:hAnsi="Arial" w:eastAsia="Arial" w:cs="Arial"/>
          <w:lang w:val="en-US" w:eastAsia="en-US" w:bidi="en-US"/>
        </w:rPr>
        <w:t>MLP</w:t>
      </w:r>
      <w:r>
        <w:rPr>
          <w:rFonts w:ascii="Arial" w:hAnsi="Arial" w:eastAsia="Arial" w:cs="Arial"/>
          <w:rtl w:val="1"/>
        </w:rPr>
        <w:t xml:space="preserve"> היא רשת הזנה קדימה רב-שכבתית [7]. </w:t>
      </w:r>
      <w:r>
        <w:rPr>
          <w:rFonts w:ascii="Arial" w:hAnsi="Arial" w:eastAsia="Arial" w:cs="Arial"/>
          <w:lang w:val="en-US" w:eastAsia="en-US" w:bidi="en-US"/>
        </w:rPr>
        <w:t>BiGRU</w:t>
      </w:r>
      <w:r>
        <w:rPr>
          <w:rFonts w:ascii="Arial" w:hAnsi="Arial" w:eastAsia="Arial" w:cs="Arial"/>
          <w:rtl w:val="1"/>
        </w:rPr>
        <w:t xml:space="preserve"> היא רשת חוזרת דו-כיוונית שבה שערים שולטים בזרימת המידע לאורך הרצף, ולכן היא מרחיבה את מודלי הרצף שנלמדו בהרצאת עיבוד השפה הטבעית [11]. המודל ההיררכי מקודד תחילה כל שורה ולאחר מכן את רצף השורות. משקלי מחלקות מגדילים את תרומת המחלקות הנדירות לפונקציית ההפסד, ו-</w:t>
      </w:r>
      <w:r>
        <w:rPr>
          <w:rFonts w:ascii="Arial" w:hAnsi="Arial" w:eastAsia="Arial" w:cs="Arial"/>
          <w:lang w:val="en-US" w:eastAsia="en-US" w:bidi="en-US"/>
        </w:rPr>
        <w:t>dropout</w:t>
      </w:r>
      <w:r>
        <w:rPr>
          <w:rFonts w:ascii="Arial" w:hAnsi="Arial" w:eastAsia="Arial" w:cs="Arial"/>
          <w:rtl w:val="1"/>
        </w:rPr>
        <w:t xml:space="preserve"> מאפסת באקראי חלק מן ההפעלות בזמן האימון כדי להפחית התאמת יתר [9].</w:t>
      </w:r>
    </w:p>
    <w:p w14:paraId="4C8126CB" w14:textId="77777777" w:rsidR="00FD79AD" w:rsidRDefault="00000000">
      <w:pPr>
        <w:keepNext/>
        <w:keepLines/>
        <w:spacing w:before="80" w:after="80" w:line="240" w:lineRule="auto"/>
        <w:jc w:val="left"/>
        <w:bidi/>
      </w:pPr>
      <w:r>
        <w:rPr>
          <w:rFonts w:ascii="Arial" w:hAnsi="Arial" w:eastAsia="Arial" w:cs="Arial"/>
          <w:rtl w:val="1"/>
        </w:rPr>
        <w:t xml:space="preserve">טבלה </w:t>
      </w:r>
      <w:r>
        <w:rPr>
          <w:rFonts w:ascii="Arial" w:hAnsi="Arial" w:eastAsia="Arial" w:cs="Arial"/>
          <w:rtl w:val="1"/>
        </w:rPr>
        <w:t>2</w:t>
      </w:r>
      <w:r>
        <w:rPr>
          <w:rFonts w:ascii="Arial" w:hAnsi="Arial" w:eastAsia="Arial" w:cs="Arial"/>
          <w:rtl w:val="1"/>
        </w:rPr>
        <w:t xml:space="preserve">: </w:t>
      </w:r>
      <w:r>
        <w:rPr>
          <w:rFonts w:ascii="Arial" w:hAnsi="Arial" w:eastAsia="Arial" w:cs="Arial"/>
          <w:rtl w:val="1"/>
        </w:rPr>
        <w:t>ארבעת המודלים המרכזיים.</w:t>
      </w:r>
    </w:p>
    <w:tbl>
      <w:tblPr>
        <w:bidiVisual/>
        <w:tblW w:w="0" w:type="auto"/>
        <w:jc w:val="right"/>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880"/>
        <w:gridCol w:w="3024"/>
        <w:gridCol w:w="3024"/>
      </w:tblGrid>
      <w:tr w:rsidR="00FD79AD" w14:paraId="590DD743" w14:textId="77777777">
        <w:trPr>
          <w:tblHeader/>
          <w:jc w:val="right"/>
        </w:trPr>
        <w:tc>
          <w:tcPr>
            <w:tcW w:w="2880"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11BA172F" w14:textId="77777777" w:rsidR="00FD79AD" w:rsidRDefault="00000000">
            <w:pPr>
              <w:spacing w:after="0" w:line="252" w:lineRule="auto"/>
              <w:jc w:val="center"/>
              <w:bidi/>
            </w:pPr>
            <w:r>
              <w:rPr>
                <w:b/>
                <w:sz w:val="20"/>
                <w:rtl w:val="1"/>
              </w:rPr>
              <w:t>מודל</w:t>
            </w:r>
          </w:p>
        </w:tc>
        <w:tc>
          <w:tcPr>
            <w:tcW w:w="3024"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2B182CF5" w14:textId="77777777" w:rsidR="00FD79AD" w:rsidRDefault="00000000">
            <w:pPr>
              <w:spacing w:after="0" w:line="252" w:lineRule="auto"/>
              <w:jc w:val="center"/>
              <w:bidi/>
            </w:pPr>
            <w:r>
              <w:rPr>
                <w:b/>
                <w:sz w:val="20"/>
                <w:rtl w:val="1"/>
              </w:rPr>
              <w:t>ייצוג</w:t>
            </w:r>
          </w:p>
        </w:tc>
        <w:tc>
          <w:tcPr>
            <w:tcW w:w="3024"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59818666" w14:textId="77777777" w:rsidR="00FD79AD" w:rsidRDefault="00000000">
            <w:pPr>
              <w:spacing w:after="0" w:line="252" w:lineRule="auto"/>
              <w:jc w:val="center"/>
              <w:bidi/>
            </w:pPr>
            <w:r>
              <w:rPr>
                <w:b/>
                <w:sz w:val="20"/>
                <w:rtl w:val="1"/>
              </w:rPr>
              <w:t>הגדרות עיקריות</w:t>
            </w:r>
          </w:p>
        </w:tc>
      </w:tr>
      <w:tr w:rsidR="00FD79AD" w14:paraId="1E2F9606" w14:textId="77777777">
        <w:trPr>
          <w:jc w:val="right"/>
        </w:trPr>
        <w:tc>
          <w:tcPr>
            <w:tcW w:w="2880"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030807E0" w14:textId="77777777" w:rsidR="00FD79AD" w:rsidRDefault="00000000">
            <w:pPr>
              <w:spacing w:after="0" w:line="252" w:lineRule="auto"/>
              <w:jc w:val="left"/>
              <w:bidi/>
            </w:pPr>
            <w:r>
              <w:rPr>
                <w:sz w:val="20"/>
                <w:lang w:val="en-US" w:eastAsia="en-US" w:bidi="en-US"/>
              </w:rPr>
              <w:t>TF-IDF</w:t>
            </w:r>
            <w:r>
              <w:rPr>
                <w:sz w:val="20"/>
                <w:rtl w:val="1"/>
              </w:rPr>
              <w:t xml:space="preserve"> ורגרסיה לוגיסטית</w:t>
            </w:r>
          </w:p>
        </w:tc>
        <w:tc>
          <w:tcPr>
            <w:tcW w:w="3024"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6622CA61" w14:textId="77777777" w:rsidR="00FD79AD" w:rsidRDefault="00000000">
            <w:pPr>
              <w:spacing w:after="0" w:line="252" w:lineRule="auto"/>
              <w:jc w:val="left"/>
              <w:bidi/>
            </w:pPr>
            <w:r>
              <w:rPr>
                <w:sz w:val="20"/>
                <w:rtl w:val="1"/>
              </w:rPr>
              <w:t>מילים ו-</w:t>
            </w:r>
            <w:r>
              <w:rPr>
                <w:sz w:val="20"/>
                <w:lang w:val="en-US" w:eastAsia="en-US" w:bidi="en-US"/>
              </w:rPr>
              <w:t>char n-grams</w:t>
            </w:r>
          </w:p>
        </w:tc>
        <w:tc>
          <w:tcPr>
            <w:tcW w:w="3024"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5FBAD94F" w14:textId="77777777" w:rsidR="00FD79AD" w:rsidRDefault="00000000">
            <w:pPr>
              <w:spacing w:after="0" w:line="252" w:lineRule="auto"/>
              <w:jc w:val="left"/>
              <w:bidi/>
            </w:pPr>
            <w:r>
              <w:rPr>
                <w:sz w:val="20"/>
                <w:rtl w:val="1"/>
              </w:rPr>
              <w:t xml:space="preserve">עד </w:t>
            </w:r>
            <w:r>
              <w:rPr>
                <w:sz w:val="20"/>
                <w:rtl w:val="1"/>
              </w:rPr>
              <w:t>50</w:t>
            </w:r>
            <w:r>
              <w:rPr>
                <w:sz w:val="20"/>
                <w:rtl w:val="1"/>
              </w:rPr>
              <w:t xml:space="preserve"> אלף מאפיינים ומשקלי מחלקות מאוזנים</w:t>
            </w:r>
          </w:p>
        </w:tc>
      </w:tr>
      <w:tr w:rsidR="00FD79AD" w14:paraId="7C53EF8A" w14:textId="77777777">
        <w:trPr>
          <w:jc w:val="right"/>
        </w:trPr>
        <w:tc>
          <w:tcPr>
            <w:tcW w:w="2880" w:type="dxa"/>
            <w:tcBorders>
              <w:top w:val="single" w:sz="6" w:space="0" w:color="B7C9DC"/>
              <w:left w:val="single" w:sz="6" w:space="0" w:color="B7C9DC"/>
              <w:bottom w:val="single" w:sz="6" w:space="0" w:color="B7C9DC"/>
              <w:right w:val="single" w:sz="6" w:space="0" w:color="B7C9DC"/>
            </w:tcBorders>
            <w:shd w:val="clear" w:color="auto" w:fill="F8FBFE"/>
            <w:tcMar>
              <w:top w:w="90" w:type="dxa"/>
              <w:left w:w="95" w:type="dxa"/>
              <w:bottom w:w="90" w:type="dxa"/>
              <w:right w:w="95" w:type="dxa"/>
            </w:tcMar>
            <w:vAlign w:val="center"/>
          </w:tcPr>
          <w:p w14:paraId="229B345B" w14:textId="77777777" w:rsidR="00FD79AD" w:rsidRDefault="00000000">
            <w:pPr>
              <w:spacing w:after="0" w:line="252" w:lineRule="auto"/>
              <w:jc w:val="left"/>
            </w:pPr>
            <w:r>
              <w:rPr>
                <w:sz w:val="20"/>
                <w:lang w:val="en-US" w:eastAsia="en-US" w:bidi="en-US"/>
              </w:rPr>
              <w:t>MLP</w:t>
            </w:r>
          </w:p>
        </w:tc>
        <w:tc>
          <w:tcPr>
            <w:tcW w:w="3024" w:type="dxa"/>
            <w:tcBorders>
              <w:top w:val="single" w:sz="6" w:space="0" w:color="B7C9DC"/>
              <w:left w:val="single" w:sz="6" w:space="0" w:color="B7C9DC"/>
              <w:bottom w:val="single" w:sz="6" w:space="0" w:color="B7C9DC"/>
              <w:right w:val="single" w:sz="6" w:space="0" w:color="B7C9DC"/>
            </w:tcBorders>
            <w:shd w:val="clear" w:color="auto" w:fill="F8FBFE"/>
            <w:tcMar>
              <w:top w:w="90" w:type="dxa"/>
              <w:left w:w="95" w:type="dxa"/>
              <w:bottom w:w="90" w:type="dxa"/>
              <w:right w:w="95" w:type="dxa"/>
            </w:tcMar>
            <w:vAlign w:val="center"/>
          </w:tcPr>
          <w:p w14:paraId="3734482C" w14:textId="77777777" w:rsidR="00FD79AD" w:rsidRDefault="00000000">
            <w:pPr>
              <w:spacing w:after="0" w:line="252" w:lineRule="auto"/>
              <w:jc w:val="left"/>
              <w:bidi/>
            </w:pPr>
            <w:r>
              <w:rPr>
                <w:sz w:val="20"/>
                <w:rtl w:val="1"/>
              </w:rPr>
              <w:t>הטמעת אסימונים ומיצוע</w:t>
            </w:r>
          </w:p>
        </w:tc>
        <w:tc>
          <w:tcPr>
            <w:tcW w:w="3024" w:type="dxa"/>
            <w:tcBorders>
              <w:top w:val="single" w:sz="6" w:space="0" w:color="B7C9DC"/>
              <w:left w:val="single" w:sz="6" w:space="0" w:color="B7C9DC"/>
              <w:bottom w:val="single" w:sz="6" w:space="0" w:color="B7C9DC"/>
              <w:right w:val="single" w:sz="6" w:space="0" w:color="B7C9DC"/>
            </w:tcBorders>
            <w:shd w:val="clear" w:color="auto" w:fill="F8FBFE"/>
            <w:tcMar>
              <w:top w:w="90" w:type="dxa"/>
              <w:left w:w="95" w:type="dxa"/>
              <w:bottom w:w="90" w:type="dxa"/>
              <w:right w:w="95" w:type="dxa"/>
            </w:tcMar>
            <w:vAlign w:val="center"/>
          </w:tcPr>
          <w:p w14:paraId="6BC193E7" w14:textId="77777777" w:rsidR="00FD79AD" w:rsidRDefault="00000000">
            <w:pPr>
              <w:spacing w:after="0" w:line="252" w:lineRule="auto"/>
              <w:jc w:val="left"/>
              <w:bidi/>
            </w:pPr>
            <w:r>
              <w:rPr>
                <w:sz w:val="20"/>
                <w:rtl w:val="1"/>
              </w:rPr>
              <w:t xml:space="preserve">הטמעה </w:t>
            </w:r>
            <w:r>
              <w:rPr>
                <w:sz w:val="20"/>
                <w:rtl w:val="1"/>
              </w:rPr>
              <w:t>128</w:t>
            </w:r>
            <w:r>
              <w:rPr>
                <w:sz w:val="20"/>
                <w:rtl w:val="1"/>
              </w:rPr>
              <w:t xml:space="preserve">, שכבה חבויה </w:t>
            </w:r>
            <w:r>
              <w:rPr>
                <w:sz w:val="20"/>
                <w:lang w:val="en-US" w:eastAsia="en-US" w:bidi="en-US"/>
              </w:rPr>
              <w:t>256, dropout 0.2</w:t>
            </w:r>
          </w:p>
        </w:tc>
      </w:tr>
      <w:tr w:rsidR="00FD79AD" w14:paraId="06FC65D5" w14:textId="77777777">
        <w:trPr>
          <w:jc w:val="right"/>
        </w:trPr>
        <w:tc>
          <w:tcPr>
            <w:tcW w:w="2880"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3B196D41" w14:textId="77777777" w:rsidR="00FD79AD" w:rsidRDefault="00000000">
            <w:pPr>
              <w:spacing w:after="0" w:line="252" w:lineRule="auto"/>
              <w:jc w:val="left"/>
            </w:pPr>
            <w:r>
              <w:rPr>
                <w:sz w:val="20"/>
                <w:lang w:val="en-US" w:eastAsia="en-US" w:bidi="en-US"/>
              </w:rPr>
              <w:t>BiGRU</w:t>
            </w:r>
          </w:p>
        </w:tc>
        <w:tc>
          <w:tcPr>
            <w:tcW w:w="3024"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598134A6" w14:textId="77777777" w:rsidR="00FD79AD" w:rsidRDefault="00000000">
            <w:pPr>
              <w:spacing w:after="0" w:line="252" w:lineRule="auto"/>
              <w:jc w:val="left"/>
              <w:bidi/>
            </w:pPr>
            <w:r>
              <w:rPr>
                <w:sz w:val="20"/>
                <w:rtl w:val="1"/>
              </w:rPr>
              <w:t>רצף אסימונים שטוח</w:t>
            </w:r>
          </w:p>
        </w:tc>
        <w:tc>
          <w:tcPr>
            <w:tcW w:w="3024"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4CCD9C92" w14:textId="77777777" w:rsidR="00FD79AD" w:rsidRDefault="00000000">
            <w:pPr>
              <w:spacing w:after="0" w:line="252" w:lineRule="auto"/>
              <w:jc w:val="left"/>
              <w:bidi/>
            </w:pPr>
            <w:r>
              <w:rPr>
                <w:sz w:val="20"/>
                <w:rtl w:val="1"/>
              </w:rPr>
              <w:t xml:space="preserve">שכבה חבויה דו-כיוונית </w:t>
            </w:r>
            <w:r>
              <w:rPr>
                <w:sz w:val="20"/>
                <w:rtl w:val="1"/>
              </w:rPr>
              <w:t>128</w:t>
            </w:r>
            <w:r>
              <w:rPr>
                <w:sz w:val="20"/>
                <w:rtl w:val="1"/>
              </w:rPr>
              <w:t xml:space="preserve"> וצבירת קשב</w:t>
            </w:r>
          </w:p>
        </w:tc>
      </w:tr>
      <w:tr w:rsidR="00FD79AD" w14:paraId="699D0C39" w14:textId="77777777">
        <w:trPr>
          <w:jc w:val="right"/>
        </w:trPr>
        <w:tc>
          <w:tcPr>
            <w:tcW w:w="2880" w:type="dxa"/>
            <w:tcBorders>
              <w:top w:val="single" w:sz="6" w:space="0" w:color="B7C9DC"/>
              <w:left w:val="single" w:sz="6" w:space="0" w:color="B7C9DC"/>
              <w:bottom w:val="single" w:sz="6" w:space="0" w:color="B7C9DC"/>
              <w:right w:val="single" w:sz="6" w:space="0" w:color="B7C9DC"/>
            </w:tcBorders>
            <w:shd w:val="clear" w:color="auto" w:fill="F8FBFE"/>
            <w:tcMar>
              <w:top w:w="90" w:type="dxa"/>
              <w:left w:w="95" w:type="dxa"/>
              <w:bottom w:w="90" w:type="dxa"/>
              <w:right w:w="95" w:type="dxa"/>
            </w:tcMar>
            <w:vAlign w:val="center"/>
          </w:tcPr>
          <w:p w14:paraId="1BDB5939" w14:textId="77777777" w:rsidR="00FD79AD" w:rsidRDefault="00000000">
            <w:pPr>
              <w:spacing w:after="0" w:line="252" w:lineRule="auto"/>
              <w:jc w:val="left"/>
            </w:pPr>
            <w:r>
              <w:rPr>
                <w:sz w:val="20"/>
                <w:lang w:val="en-US" w:eastAsia="en-US" w:bidi="en-US"/>
              </w:rPr>
              <w:t>Hierarchical Transformer</w:t>
            </w:r>
          </w:p>
        </w:tc>
        <w:tc>
          <w:tcPr>
            <w:tcW w:w="3024" w:type="dxa"/>
            <w:tcBorders>
              <w:top w:val="single" w:sz="6" w:space="0" w:color="B7C9DC"/>
              <w:left w:val="single" w:sz="6" w:space="0" w:color="B7C9DC"/>
              <w:bottom w:val="single" w:sz="6" w:space="0" w:color="B7C9DC"/>
              <w:right w:val="single" w:sz="6" w:space="0" w:color="B7C9DC"/>
            </w:tcBorders>
            <w:shd w:val="clear" w:color="auto" w:fill="F8FBFE"/>
            <w:tcMar>
              <w:top w:w="90" w:type="dxa"/>
              <w:left w:w="95" w:type="dxa"/>
              <w:bottom w:w="90" w:type="dxa"/>
              <w:right w:w="95" w:type="dxa"/>
            </w:tcMar>
            <w:vAlign w:val="center"/>
          </w:tcPr>
          <w:p w14:paraId="48FAA611" w14:textId="77777777" w:rsidR="00FD79AD" w:rsidRDefault="00000000">
            <w:pPr>
              <w:spacing w:after="0" w:line="252" w:lineRule="auto"/>
              <w:jc w:val="left"/>
              <w:bidi/>
            </w:pPr>
            <w:r>
              <w:rPr>
                <w:sz w:val="20"/>
                <w:rtl w:val="1"/>
              </w:rPr>
              <w:t>אסימונים בתוך שורות ושורות בתוך שינוי</w:t>
            </w:r>
          </w:p>
        </w:tc>
        <w:tc>
          <w:tcPr>
            <w:tcW w:w="3024" w:type="dxa"/>
            <w:tcBorders>
              <w:top w:val="single" w:sz="6" w:space="0" w:color="B7C9DC"/>
              <w:left w:val="single" w:sz="6" w:space="0" w:color="B7C9DC"/>
              <w:bottom w:val="single" w:sz="6" w:space="0" w:color="B7C9DC"/>
              <w:right w:val="single" w:sz="6" w:space="0" w:color="B7C9DC"/>
            </w:tcBorders>
            <w:shd w:val="clear" w:color="auto" w:fill="F8FBFE"/>
            <w:tcMar>
              <w:top w:w="90" w:type="dxa"/>
              <w:left w:w="95" w:type="dxa"/>
              <w:bottom w:w="90" w:type="dxa"/>
              <w:right w:w="95" w:type="dxa"/>
            </w:tcMar>
            <w:vAlign w:val="center"/>
          </w:tcPr>
          <w:p w14:paraId="52C1A328" w14:textId="77777777" w:rsidR="00FD79AD" w:rsidRDefault="00000000">
            <w:pPr>
              <w:spacing w:after="0" w:line="252" w:lineRule="auto"/>
              <w:jc w:val="left"/>
              <w:bidi/>
            </w:pPr>
            <w:r>
              <w:rPr>
                <w:sz w:val="20"/>
                <w:rtl w:val="1"/>
              </w:rPr>
              <w:t>שתי שכבות, ארבעה ראשי קשב והטמעת סוג שורה</w:t>
            </w:r>
          </w:p>
        </w:tc>
      </w:tr>
    </w:tbl>
    <w:p w14:paraId="48EAC69D" w14:textId="77777777" w:rsidR="00FD79AD" w:rsidRDefault="00000000">
      <w:pPr>
        <w:pStyle w:val="Heading2"/>
        <w:spacing w:after="80"/>
        <w:jc w:val="left"/>
        <w:bidi/>
      </w:pPr>
      <w:r>
        <w:rPr>
          <w:rFonts w:ascii="Arial" w:hAnsi="Arial" w:eastAsia="Arial" w:cs="Arial"/>
          <w:rtl w:val="1"/>
        </w:rPr>
        <w:t>4.2</w:t>
      </w:r>
      <w:r>
        <w:rPr>
          <w:rFonts w:ascii="Arial" w:hAnsi="Arial" w:eastAsia="Arial" w:cs="Arial"/>
          <w:rtl w:val="1"/>
        </w:rPr>
        <w:t xml:space="preserve"> </w:t>
      </w:r>
      <w:r>
        <w:rPr>
          <w:rFonts w:ascii="Arial" w:hAnsi="Arial" w:eastAsia="Arial" w:cs="Arial"/>
          <w:rtl w:val="1"/>
        </w:rPr>
        <w:t>הארכיטקטורה ההיררכית</w:t>
      </w:r>
    </w:p>
    <w:p w14:paraId="71D2620E" w14:textId="77777777" w:rsidR="00FD79AD" w:rsidRDefault="00000000">
      <w:pPr>
        <w:keepLines/>
        <w:jc w:val="left"/>
        <w:bidi/>
      </w:pPr>
      <w:r>
        <w:rPr>
          <w:rFonts w:ascii="Arial" w:hAnsi="Arial" w:eastAsia="Arial" w:cs="Arial"/>
          <w:rtl w:val="1"/>
        </w:rPr>
        <w:t>הארכיטקטורה ההיררכית מיישמת את רצף הרעיונות מהרצאות עיבוד השפה הטבעית וה-</w:t>
      </w:r>
      <w:r>
        <w:rPr>
          <w:rFonts w:ascii="Arial" w:hAnsi="Arial" w:eastAsia="Arial" w:cs="Arial"/>
          <w:lang w:val="en-US" w:eastAsia="en-US" w:bidi="en-US"/>
        </w:rPr>
        <w:t>Transformers</w:t>
      </w:r>
      <w:r>
        <w:rPr>
          <w:rFonts w:ascii="Arial" w:hAnsi="Arial" w:eastAsia="Arial" w:cs="Arial"/>
          <w:rtl w:val="1"/>
        </w:rPr>
        <w:t xml:space="preserve"> [11,12]. כל אסימון ממופה ל-</w:t>
      </w:r>
      <w:r>
        <w:rPr>
          <w:rFonts w:ascii="Arial" w:hAnsi="Arial" w:eastAsia="Arial" w:cs="Arial"/>
          <w:lang w:val="en-US" w:eastAsia="en-US" w:bidi="en-US"/>
        </w:rPr>
        <w:t>embedding</w:t>
      </w:r>
      <w:r>
        <w:rPr>
          <w:rFonts w:ascii="Arial" w:hAnsi="Arial" w:eastAsia="Arial" w:cs="Arial"/>
          <w:rtl w:val="1"/>
        </w:rPr>
        <w:t xml:space="preserve">, וקטור נלמד המייצג אותו במרחב רציף. מקודד </w:t>
      </w:r>
      <w:r>
        <w:rPr>
          <w:rFonts w:ascii="Arial" w:hAnsi="Arial" w:eastAsia="Arial" w:cs="Arial"/>
          <w:lang w:val="en-US" w:eastAsia="en-US" w:bidi="en-US"/>
        </w:rPr>
        <w:t>BiGRU</w:t>
      </w:r>
      <w:r>
        <w:rPr>
          <w:rFonts w:ascii="Arial" w:hAnsi="Arial" w:eastAsia="Arial" w:cs="Arial"/>
          <w:rtl w:val="1"/>
        </w:rPr>
        <w:t xml:space="preserve"> קורא כל שורה בשני הכיוונים ומפיק וקטור שורה, כך שכל אסימון מושפע מן ההקשר שלפניו ואחריו. לווקטור מצורפת הטמעה נלמדת של סוג השורה, ולאחר היטל מתווספת </w:t>
      </w:r>
      <w:r>
        <w:rPr>
          <w:rFonts w:ascii="Arial" w:hAnsi="Arial" w:eastAsia="Arial" w:cs="Arial"/>
          <w:lang w:val="en-US" w:eastAsia="en-US" w:bidi="en-US"/>
        </w:rPr>
        <w:t>positional encoding</w:t>
      </w:r>
      <w:r>
        <w:rPr>
          <w:rFonts w:ascii="Arial" w:hAnsi="Arial" w:eastAsia="Arial" w:cs="Arial"/>
          <w:rtl w:val="1"/>
        </w:rPr>
        <w:t xml:space="preserve">, המייצגת את מיקום השורה ברצף. מקודד </w:t>
      </w:r>
      <w:r>
        <w:rPr>
          <w:rFonts w:ascii="Arial" w:hAnsi="Arial" w:eastAsia="Arial" w:cs="Arial"/>
          <w:lang w:val="en-US" w:eastAsia="en-US" w:bidi="en-US"/>
        </w:rPr>
        <w:t>Transformer</w:t>
      </w:r>
      <w:r>
        <w:rPr>
          <w:rFonts w:ascii="Arial" w:hAnsi="Arial" w:eastAsia="Arial" w:cs="Arial"/>
          <w:rtl w:val="1"/>
        </w:rPr>
        <w:t xml:space="preserve"> מפעיל </w:t>
      </w:r>
      <w:r>
        <w:rPr>
          <w:rFonts w:ascii="Arial" w:hAnsi="Arial" w:eastAsia="Arial" w:cs="Arial"/>
          <w:lang w:val="en-US" w:eastAsia="en-US" w:bidi="en-US"/>
        </w:rPr>
        <w:t>self-attention</w:t>
      </w:r>
      <w:r>
        <w:rPr>
          <w:rFonts w:ascii="Arial" w:hAnsi="Arial" w:eastAsia="Arial" w:cs="Arial"/>
          <w:rtl w:val="1"/>
        </w:rPr>
        <w:t>: כל שורה מקבלת משקל ביחס לשורות האחרות על סמך הרלוונטיות הנלמדת ביניהן. מנגנון צבירת קשב נוסף מסכם את רצף השורות לייצוג יחיד של השינוי. לבסוף שני ראשי סיווג, שכבות פלט נפרדות החולקות את אותו מקודד, מנבאים את הכוונה ואת שלמות המימוש.</w:t>
      </w:r>
    </w:p>
    <w:p w14:paraId="2F0897F1" w14:textId="77777777" w:rsidR="00FD79AD" w:rsidRDefault="00000000">
      <w:pPr>
        <w:keepNext/>
        <w:keepLines/>
        <w:spacing w:before="80" w:after="80" w:line="240" w:lineRule="auto"/>
        <w:jc w:val="left"/>
        <w:bidi/>
      </w:pPr>
      <w:r>
        <w:rPr>
          <w:rFonts w:ascii="Arial" w:hAnsi="Arial" w:eastAsia="Arial" w:cs="Arial"/>
          <w:rtl w:val="1"/>
        </w:rPr>
        <w:t xml:space="preserve">איור </w:t>
      </w:r>
      <w:r>
        <w:rPr>
          <w:rFonts w:ascii="Arial" w:hAnsi="Arial" w:eastAsia="Arial" w:cs="Arial"/>
          <w:rtl w:val="1"/>
        </w:rPr>
        <w:t>1</w:t>
      </w:r>
      <w:r>
        <w:rPr>
          <w:rFonts w:ascii="Arial" w:hAnsi="Arial" w:eastAsia="Arial" w:cs="Arial"/>
          <w:rtl w:val="1"/>
        </w:rPr>
        <w:t xml:space="preserve">: </w:t>
      </w:r>
      <w:r>
        <w:rPr>
          <w:rFonts w:ascii="Arial" w:hAnsi="Arial" w:eastAsia="Arial" w:cs="Arial"/>
          <w:rtl w:val="1"/>
        </w:rPr>
        <w:t>תרשים זרימה ניתן לעריכה של המודל ההיררכי.</w:t>
      </w:r>
    </w:p>
    <w:tbl>
      <w:tblPr>
        <w:bidiVisual/>
        <w:tblW w:w="0" w:type="auto"/>
        <w:jc w:val="right"/>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786"/>
        <w:gridCol w:w="1786"/>
        <w:gridCol w:w="1786"/>
        <w:gridCol w:w="1786"/>
        <w:gridCol w:w="1786"/>
      </w:tblGrid>
      <w:tr w:rsidR="00FD79AD" w14:paraId="7634B218" w14:textId="77777777">
        <w:trPr>
          <w:tblHeader/>
          <w:jc w:val="right"/>
          <w:cantSplit/>
        </w:trPr>
        <w:tc>
          <w:tcPr>
            <w:tcW w:w="1786"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77B9BEC1" w14:textId="77777777" w:rsidR="00FD79AD" w:rsidRDefault="00000000">
            <w:pPr>
              <w:keepNext/>
              <w:spacing w:after="0" w:line="252" w:lineRule="auto"/>
              <w:jc w:val="center"/>
              <w:bidi/>
            </w:pPr>
            <w:r>
              <w:rPr>
                <w:b/>
                <w:sz w:val="19"/>
                <w:rtl w:val="1"/>
              </w:rPr>
              <w:t xml:space="preserve">שלב </w:t>
            </w:r>
            <w:r>
              <w:rPr>
                <w:b/>
                <w:sz w:val="19"/>
                <w:rtl w:val="1"/>
              </w:rPr>
              <w:t>1</w:t>
            </w:r>
          </w:p>
        </w:tc>
        <w:tc>
          <w:tcPr>
            <w:tcW w:w="1786"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2BD7F9E3" w14:textId="77777777" w:rsidR="00FD79AD" w:rsidRDefault="00000000">
            <w:pPr>
              <w:keepNext/>
              <w:spacing w:after="0" w:line="252" w:lineRule="auto"/>
              <w:jc w:val="center"/>
              <w:bidi/>
            </w:pPr>
            <w:r>
              <w:rPr>
                <w:b/>
                <w:sz w:val="19"/>
                <w:rtl w:val="1"/>
              </w:rPr>
              <w:t xml:space="preserve">שלב </w:t>
            </w:r>
            <w:r>
              <w:rPr>
                <w:b/>
                <w:sz w:val="19"/>
                <w:rtl w:val="1"/>
              </w:rPr>
              <w:t>2</w:t>
            </w:r>
          </w:p>
        </w:tc>
        <w:tc>
          <w:tcPr>
            <w:tcW w:w="1786"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179A320A" w14:textId="77777777" w:rsidR="00FD79AD" w:rsidRDefault="00000000">
            <w:pPr>
              <w:keepNext/>
              <w:spacing w:after="0" w:line="252" w:lineRule="auto"/>
              <w:jc w:val="center"/>
              <w:bidi/>
            </w:pPr>
            <w:r>
              <w:rPr>
                <w:b/>
                <w:sz w:val="19"/>
                <w:rtl w:val="1"/>
              </w:rPr>
              <w:t xml:space="preserve">שלב </w:t>
            </w:r>
            <w:r>
              <w:rPr>
                <w:b/>
                <w:sz w:val="19"/>
                <w:rtl w:val="1"/>
              </w:rPr>
              <w:t>3</w:t>
            </w:r>
          </w:p>
        </w:tc>
        <w:tc>
          <w:tcPr>
            <w:tcW w:w="1786"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117E626E" w14:textId="77777777" w:rsidR="00FD79AD" w:rsidRDefault="00000000">
            <w:pPr>
              <w:keepNext/>
              <w:spacing w:after="0" w:line="252" w:lineRule="auto"/>
              <w:jc w:val="center"/>
              <w:bidi/>
            </w:pPr>
            <w:r>
              <w:rPr>
                <w:b/>
                <w:sz w:val="19"/>
                <w:rtl w:val="1"/>
              </w:rPr>
              <w:t xml:space="preserve">שלב </w:t>
            </w:r>
            <w:r>
              <w:rPr>
                <w:b/>
                <w:sz w:val="19"/>
                <w:rtl w:val="1"/>
              </w:rPr>
              <w:t>4</w:t>
            </w:r>
          </w:p>
        </w:tc>
        <w:tc>
          <w:tcPr>
            <w:tcW w:w="1786"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3892E3AA" w14:textId="77777777" w:rsidR="00FD79AD" w:rsidRDefault="00000000">
            <w:pPr>
              <w:keepNext/>
              <w:spacing w:after="0" w:line="252" w:lineRule="auto"/>
              <w:jc w:val="center"/>
              <w:bidi/>
            </w:pPr>
            <w:r>
              <w:rPr>
                <w:b/>
                <w:sz w:val="19"/>
                <w:rtl w:val="1"/>
              </w:rPr>
              <w:t xml:space="preserve">שלב </w:t>
            </w:r>
            <w:r>
              <w:rPr>
                <w:b/>
                <w:sz w:val="19"/>
                <w:rtl w:val="1"/>
              </w:rPr>
              <w:t>5</w:t>
            </w:r>
          </w:p>
        </w:tc>
      </w:tr>
      <w:tr w:rsidR="00FD79AD" w14:paraId="1833860D" w14:textId="77777777">
        <w:trPr>
          <w:jc w:val="right"/>
          <w:cantSplit/>
        </w:trPr>
        <w:tc>
          <w:tcPr>
            <w:tcW w:w="1786"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5EA12B8B" w14:textId="77777777" w:rsidR="00FD79AD" w:rsidRDefault="00000000">
            <w:pPr>
              <w:spacing w:after="0" w:line="252" w:lineRule="auto"/>
              <w:jc w:val="left"/>
              <w:bidi/>
            </w:pPr>
            <w:r>
              <w:rPr>
                <w:sz w:val="19"/>
                <w:rtl w:val="1"/>
              </w:rPr>
              <w:t>אסימונים בשורה</w:t>
            </w:r>
          </w:p>
        </w:tc>
        <w:tc>
          <w:tcPr>
            <w:tcW w:w="1786"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681051D4" w14:textId="77777777" w:rsidR="00FD79AD" w:rsidRDefault="00000000">
            <w:pPr>
              <w:spacing w:after="0" w:line="252" w:lineRule="auto"/>
              <w:jc w:val="left"/>
              <w:bidi/>
            </w:pPr>
            <w:r>
              <w:rPr>
                <w:sz w:val="19"/>
                <w:lang w:val="en-US" w:eastAsia="en-US" w:bidi="en-US"/>
              </w:rPr>
              <w:t>BiGRU</w:t>
            </w:r>
            <w:r>
              <w:rPr>
                <w:sz w:val="19"/>
                <w:rtl w:val="1"/>
              </w:rPr>
              <w:t xml:space="preserve"> לכל שורה</w:t>
            </w:r>
          </w:p>
        </w:tc>
        <w:tc>
          <w:tcPr>
            <w:tcW w:w="1786"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55202627" w14:textId="77777777" w:rsidR="00FD79AD" w:rsidRDefault="00000000">
            <w:pPr>
              <w:spacing w:after="0" w:line="252" w:lineRule="auto"/>
              <w:jc w:val="left"/>
              <w:bidi/>
            </w:pPr>
            <w:r>
              <w:rPr>
                <w:sz w:val="19"/>
                <w:rtl w:val="1"/>
              </w:rPr>
              <w:t>הטמעת סוג שורה</w:t>
            </w:r>
          </w:p>
        </w:tc>
        <w:tc>
          <w:tcPr>
            <w:tcW w:w="1786"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4D6494D6" w14:textId="77777777" w:rsidR="00FD79AD" w:rsidRDefault="00000000">
            <w:pPr>
              <w:spacing w:after="0" w:line="252" w:lineRule="auto"/>
              <w:jc w:val="left"/>
              <w:bidi/>
            </w:pPr>
            <w:r>
              <w:rPr>
                <w:sz w:val="19"/>
                <w:lang w:val="en-US" w:eastAsia="en-US" w:bidi="en-US"/>
              </w:rPr>
              <w:t>Transformer</w:t>
            </w:r>
            <w:r>
              <w:rPr>
                <w:sz w:val="19"/>
                <w:rtl w:val="1"/>
              </w:rPr>
              <w:t xml:space="preserve"> בין שורות</w:t>
            </w:r>
          </w:p>
        </w:tc>
        <w:tc>
          <w:tcPr>
            <w:tcW w:w="1786"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26AEBA73" w14:textId="77777777" w:rsidR="00FD79AD" w:rsidRDefault="00000000">
            <w:pPr>
              <w:spacing w:after="0" w:line="252" w:lineRule="auto"/>
              <w:jc w:val="left"/>
              <w:bidi/>
            </w:pPr>
            <w:r>
              <w:rPr>
                <w:sz w:val="19"/>
                <w:rtl w:val="1"/>
              </w:rPr>
              <w:t>שני ראשי סיווג</w:t>
            </w:r>
          </w:p>
        </w:tc>
      </w:tr>
    </w:tbl>
    <w:p w14:paraId="0BAA6403" w14:textId="77777777" w:rsidR="00FD79AD" w:rsidRDefault="00000000">
      <w:pPr>
        <w:pStyle w:val="Heading2"/>
        <w:spacing w:after="80"/>
        <w:jc w:val="left"/>
        <w:bidi/>
      </w:pPr>
      <w:r>
        <w:rPr>
          <w:rFonts w:ascii="Arial" w:hAnsi="Arial" w:eastAsia="Arial" w:cs="Arial"/>
          <w:rtl w:val="1"/>
        </w:rPr>
        <w:t>4.3</w:t>
      </w:r>
      <w:r>
        <w:rPr>
          <w:rFonts w:ascii="Arial" w:hAnsi="Arial" w:eastAsia="Arial" w:cs="Arial"/>
          <w:rtl w:val="1"/>
        </w:rPr>
        <w:t xml:space="preserve"> </w:t>
      </w:r>
      <w:r>
        <w:rPr>
          <w:rFonts w:ascii="Arial" w:hAnsi="Arial" w:eastAsia="Arial" w:cs="Arial"/>
          <w:rtl w:val="1"/>
        </w:rPr>
        <w:t>פונקציית המטרה</w:t>
      </w:r>
    </w:p>
    <w:p w14:paraId="22CB7EEA" w14:textId="77777777" w:rsidR="00FD79AD" w:rsidRDefault="00000000">
      <w:pPr>
        <w:keepLines/>
        <w:jc w:val="left"/>
        <w:bidi/>
      </w:pPr>
      <w:r>
        <w:rPr>
          <w:rFonts w:ascii="Arial" w:hAnsi="Arial" w:eastAsia="Arial" w:cs="Arial"/>
          <w:rtl w:val="1"/>
        </w:rPr>
        <w:t xml:space="preserve">כל ראש מאומן באמצעות </w:t>
      </w:r>
      <w:r>
        <w:rPr>
          <w:rFonts w:ascii="Arial" w:hAnsi="Arial" w:eastAsia="Arial" w:cs="Arial"/>
          <w:lang w:val="en-US" w:eastAsia="en-US" w:bidi="en-US"/>
        </w:rPr>
        <w:t>cross entropy</w:t>
      </w:r>
      <w:r>
        <w:rPr>
          <w:rFonts w:ascii="Arial" w:hAnsi="Arial" w:eastAsia="Arial" w:cs="Arial"/>
          <w:rtl w:val="1"/>
        </w:rPr>
        <w:t>, פונקציית ההפסד המקובלת לסיווג הסתברותי רב-מחלקתי או בינארי [7]. היא מקטינה את ההסתברות שהמודל מייחס לתשובה שגויה ומגדילה את ההסתברות לתווית הנכונה. באימון רב-משימתי שתי המשימות חולקות את אותו מקודד ומתעדכנות יחד; סכום ההפסדים הוא:</w:t>
      </w:r>
    </w:p>
    <w:p w14:paraId="73D096D8" w14:textId="77777777" w:rsidR="00FD79AD" w:rsidRDefault="00000000">
      <w:pPr>
        <w:keepLines/>
        <w:spacing w:before="60" w:line="240" w:lineRule="auto"/>
        <w:jc w:val="center"/>
      </w:pPr>
      <m:oMathPara>
        <m:oMath>
          <m:r>
            <w:rPr>
              <w:rFonts w:ascii="Cambria Math" w:hAnsi="Cambria Math"/>
            </w:rPr>
            <m:t xml:space="preserve">L = </m:t>
          </m:r>
          <m:sSub>
            <m:sSubPr>
              <m:ctrlPr>
                <w:rPr>
                  <w:rFonts w:ascii="Cambria Math" w:hAnsi="Cambria Math"/>
                </w:rPr>
              </m:ctrlPr>
            </m:sSubPr>
            <m:e>
              <m:r>
                <w:rPr>
                  <w:rFonts w:ascii="Cambria Math" w:hAnsi="Cambria Math"/>
                </w:rPr>
                <m:t>L</m:t>
              </m:r>
            </m:e>
            <m:sub>
              <m:r>
                <w:rPr>
                  <w:rFonts w:ascii="Cambria Math" w:hAnsi="Cambria Math"/>
                </w:rPr>
                <m:t>intent</m:t>
              </m:r>
            </m:sub>
          </m:sSub>
          <m:r>
            <w:rPr>
              <w:rFonts w:ascii="Cambria Math" w:hAnsi="Cambria Math"/>
            </w:rPr>
            <m:t xml:space="preserve"> + λ </m:t>
          </m:r>
          <m:sSub>
            <m:sSubPr>
              <m:ctrlPr>
                <w:rPr>
                  <w:rFonts w:ascii="Cambria Math" w:hAnsi="Cambria Math"/>
                </w:rPr>
              </m:ctrlPr>
            </m:sSubPr>
            <m:e>
              <m:r>
                <w:rPr>
                  <w:rFonts w:ascii="Cambria Math" w:hAnsi="Cambria Math"/>
                </w:rPr>
                <m:t>L</m:t>
              </m:r>
            </m:e>
            <m:sub>
              <m:r>
                <w:rPr>
                  <w:rFonts w:ascii="Cambria Math" w:hAnsi="Cambria Math"/>
                </w:rPr>
                <m:t>hole</m:t>
              </m:r>
            </m:sub>
          </m:sSub>
        </m:oMath>
      </m:oMathPara>
    </w:p>
    <w:p w14:paraId="2437D362" w14:textId="77777777" w:rsidR="00FD79AD" w:rsidRDefault="00000000">
      <w:pPr>
        <w:keepLines/>
        <w:jc w:val="left"/>
        <w:bidi/>
      </w:pPr>
      <w:r>
        <w:rPr>
          <w:rFonts w:ascii="Arial" w:hAnsi="Arial" w:eastAsia="Arial" w:cs="Arial"/>
          <w:rtl w:val="1"/>
        </w:rPr>
        <w:t xml:space="preserve">בניסוי המרכזי נקבע λ = 1, ולכן לשני ההפסדים משקל שווה. בניסויים החד-משימתיים חושב רק איבר ההפסד המתאים. נגזרות ההפסד חושבו באמצעות </w:t>
      </w:r>
      <w:r>
        <w:rPr>
          <w:rFonts w:ascii="Arial" w:hAnsi="Arial" w:eastAsia="Arial" w:cs="Arial"/>
          <w:lang w:val="en-US" w:eastAsia="en-US" w:bidi="en-US"/>
        </w:rPr>
        <w:t>backpropagation</w:t>
      </w:r>
      <w:r>
        <w:rPr>
          <w:rFonts w:ascii="Arial" w:hAnsi="Arial" w:eastAsia="Arial" w:cs="Arial"/>
          <w:rtl w:val="1"/>
        </w:rPr>
        <w:t xml:space="preserve"> [8], והפרמטרים עודכנו באמצעות </w:t>
      </w:r>
      <w:r>
        <w:rPr>
          <w:rFonts w:ascii="Arial" w:hAnsi="Arial" w:eastAsia="Arial" w:cs="Arial"/>
          <w:lang w:val="en-US" w:eastAsia="en-US" w:bidi="en-US"/>
        </w:rPr>
        <w:t>AdamW</w:t>
      </w:r>
      <w:r>
        <w:rPr>
          <w:rFonts w:ascii="Arial" w:hAnsi="Arial" w:eastAsia="Arial" w:cs="Arial"/>
          <w:rtl w:val="1"/>
        </w:rPr>
        <w:t xml:space="preserve">. זהו ממטב ממשפחת </w:t>
      </w:r>
      <w:r>
        <w:rPr>
          <w:rFonts w:ascii="Arial" w:hAnsi="Arial" w:eastAsia="Arial" w:cs="Arial"/>
          <w:lang w:val="en-US" w:eastAsia="en-US" w:bidi="en-US"/>
        </w:rPr>
        <w:t>Adam</w:t>
      </w:r>
      <w:r>
        <w:rPr>
          <w:rFonts w:ascii="Arial" w:hAnsi="Arial" w:eastAsia="Arial" w:cs="Arial"/>
          <w:rtl w:val="1"/>
        </w:rPr>
        <w:t xml:space="preserve"> שמפריד את </w:t>
      </w:r>
      <w:r>
        <w:rPr>
          <w:rFonts w:ascii="Arial" w:hAnsi="Arial" w:eastAsia="Arial" w:cs="Arial"/>
          <w:lang w:val="en-US" w:eastAsia="en-US" w:bidi="en-US"/>
        </w:rPr>
        <w:t>weight decay</w:t>
      </w:r>
      <w:r>
        <w:rPr>
          <w:rFonts w:ascii="Arial" w:hAnsi="Arial" w:eastAsia="Arial" w:cs="Arial"/>
          <w:rtl w:val="1"/>
        </w:rPr>
        <w:t xml:space="preserve"> מעדכון הגרדיאנט. </w:t>
      </w:r>
      <w:r>
        <w:rPr>
          <w:rFonts w:ascii="Arial" w:hAnsi="Arial" w:eastAsia="Arial" w:cs="Arial"/>
          <w:lang w:val="en-US" w:eastAsia="en-US" w:bidi="en-US"/>
        </w:rPr>
        <w:t>weight decay</w:t>
      </w:r>
      <w:r>
        <w:rPr>
          <w:rFonts w:ascii="Arial" w:hAnsi="Arial" w:eastAsia="Arial" w:cs="Arial"/>
          <w:rtl w:val="1"/>
        </w:rPr>
        <w:t xml:space="preserve"> מענישה משקלים גדולים כחלק מן הרגולריזציה [9]. קיטום גרדיאנט בערך 1.0 מגביל את נורמת הגרדיאנט ומונע עדכונים חריגים. האימון נעצר לאחר שני סבבים ללא שיפור באימות, בהתאם לעקרון העצירה המוקדמת [9]. נקודת הביקורת, עותק שמור של פרמטרי המודל, נבחרה לפי </w:t>
      </w:r>
      <w:r>
        <w:rPr>
          <w:rFonts w:ascii="Arial" w:hAnsi="Arial" w:eastAsia="Arial" w:cs="Arial"/>
          <w:lang w:val="en-US" w:eastAsia="en-US" w:bidi="en-US"/>
        </w:rPr>
        <w:t>Macro-F1</w:t>
      </w:r>
      <w:r>
        <w:rPr>
          <w:rFonts w:ascii="Arial" w:hAnsi="Arial" w:eastAsia="Arial" w:cs="Arial"/>
          <w:rtl w:val="1"/>
        </w:rPr>
        <w:t xml:space="preserve"> בכוונה, לפי </w:t>
      </w:r>
      <w:r>
        <w:rPr>
          <w:rFonts w:ascii="Arial" w:hAnsi="Arial" w:eastAsia="Arial" w:cs="Arial"/>
          <w:lang w:val="en-US" w:eastAsia="en-US" w:bidi="en-US"/>
        </w:rPr>
        <w:t>F1</w:t>
      </w:r>
      <w:r>
        <w:rPr>
          <w:rFonts w:ascii="Arial" w:hAnsi="Arial" w:eastAsia="Arial" w:cs="Arial"/>
          <w:rtl w:val="1"/>
        </w:rPr>
        <w:t xml:space="preserve"> בשלמות, או לפי סכום שני המדדים באימון הרב-משימתי.</w:t>
      </w:r>
    </w:p>
    <w:p w14:paraId="0CB51445" w14:textId="77777777" w:rsidR="00FD79AD" w:rsidRDefault="00000000">
      <w:pPr>
        <w:pStyle w:val="Heading2"/>
        <w:spacing w:after="80"/>
        <w:jc w:val="left"/>
        <w:bidi/>
      </w:pPr>
      <w:r>
        <w:rPr>
          <w:rFonts w:ascii="Arial" w:hAnsi="Arial" w:eastAsia="Arial" w:cs="Arial"/>
          <w:rtl w:val="1"/>
        </w:rPr>
        <w:t>4.4</w:t>
      </w:r>
      <w:r>
        <w:rPr>
          <w:rFonts w:ascii="Arial" w:hAnsi="Arial" w:eastAsia="Arial" w:cs="Arial"/>
          <w:rtl w:val="1"/>
        </w:rPr>
        <w:t xml:space="preserve"> </w:t>
      </w:r>
      <w:r>
        <w:rPr>
          <w:rFonts w:ascii="Arial" w:hAnsi="Arial" w:eastAsia="Arial" w:cs="Arial"/>
          <w:rtl w:val="1"/>
        </w:rPr>
        <w:t>פרוטוקול ניסויי</w:t>
      </w:r>
    </w:p>
    <w:p w14:paraId="19D7615A" w14:textId="77777777" w:rsidR="00FD79AD" w:rsidRDefault="00000000">
      <w:pPr>
        <w:keepLines/>
        <w:jc w:val="left"/>
        <w:bidi/>
      </w:pPr>
      <w:r>
        <w:rPr>
          <w:rFonts w:ascii="Arial" w:hAnsi="Arial" w:eastAsia="Arial" w:cs="Arial"/>
          <w:rtl w:val="1"/>
        </w:rPr>
        <w:t xml:space="preserve">ארבעת המודלים המרכזיים והמודל ללא סוגי שורות אומנו בשלושה אתחולים אקראיים שערכיהם 13, 42, 123. האתחול קובע את ערכי המשקלים הראשוניים ואת סדר הדוגמאות, ולכן חזרה בכמה אתחולים בודקת את יציבות התוצאה. ניסויי הסרת ההקשר, האימון החד-משימתי והמודל המבוסס על הודעה בלבד הורצו באתחול 13 בלבד, כדי לשמור על זמן ריצה סביר באמצעות </w:t>
      </w:r>
      <w:r>
        <w:rPr>
          <w:rFonts w:ascii="Arial" w:hAnsi="Arial" w:eastAsia="Arial" w:cs="Arial"/>
          <w:lang w:val="en-US" w:eastAsia="en-US" w:bidi="en-US"/>
        </w:rPr>
        <w:t>Apple MPS</w:t>
      </w:r>
      <w:r>
        <w:rPr>
          <w:rFonts w:ascii="Arial" w:hAnsi="Arial" w:eastAsia="Arial" w:cs="Arial"/>
          <w:rtl w:val="1"/>
        </w:rPr>
        <w:t xml:space="preserve">, ממשק האצה למעבד הגרפי. במשימת הכוונה דווחו </w:t>
      </w:r>
      <w:r>
        <w:rPr>
          <w:rFonts w:ascii="Arial" w:hAnsi="Arial" w:eastAsia="Arial" w:cs="Arial"/>
          <w:lang w:val="en-US" w:eastAsia="en-US" w:bidi="en-US"/>
        </w:rPr>
        <w:t>accuracy</w:t>
      </w:r>
      <w:r>
        <w:rPr>
          <w:rFonts w:ascii="Arial" w:hAnsi="Arial" w:eastAsia="Arial" w:cs="Arial"/>
          <w:rtl w:val="1"/>
        </w:rPr>
        <w:t xml:space="preserve">; </w:t>
      </w:r>
      <w:r>
        <w:rPr>
          <w:rFonts w:ascii="Arial" w:hAnsi="Arial" w:eastAsia="Arial" w:cs="Arial"/>
          <w:lang w:val="en-US" w:eastAsia="en-US" w:bidi="en-US"/>
        </w:rPr>
        <w:t>Macro-F1</w:t>
      </w:r>
      <w:r>
        <w:rPr>
          <w:rFonts w:ascii="Arial" w:hAnsi="Arial" w:eastAsia="Arial" w:cs="Arial"/>
          <w:rtl w:val="1"/>
        </w:rPr>
        <w:t xml:space="preserve">, ממוצע שווה משקל של </w:t>
      </w:r>
      <w:r>
        <w:rPr>
          <w:rFonts w:ascii="Arial" w:hAnsi="Arial" w:eastAsia="Arial" w:cs="Arial"/>
          <w:lang w:val="en-US" w:eastAsia="en-US" w:bidi="en-US"/>
        </w:rPr>
        <w:t>F1</w:t>
      </w:r>
      <w:r>
        <w:rPr>
          <w:rFonts w:ascii="Arial" w:hAnsi="Arial" w:eastAsia="Arial" w:cs="Arial"/>
          <w:rtl w:val="1"/>
        </w:rPr>
        <w:t xml:space="preserve"> בין המחלקות; </w:t>
      </w:r>
      <w:r>
        <w:rPr>
          <w:rFonts w:ascii="Arial" w:hAnsi="Arial" w:eastAsia="Arial" w:cs="Arial"/>
          <w:lang w:val="en-US" w:eastAsia="en-US" w:bidi="en-US"/>
        </w:rPr>
        <w:t>Weighted-F1</w:t>
      </w:r>
      <w:r>
        <w:rPr>
          <w:rFonts w:ascii="Arial" w:hAnsi="Arial" w:eastAsia="Arial" w:cs="Arial"/>
          <w:rtl w:val="1"/>
        </w:rPr>
        <w:t>, ממוצע המשוקלל לפי שכיחות; ו-</w:t>
      </w:r>
      <w:r>
        <w:rPr>
          <w:rFonts w:ascii="Arial" w:hAnsi="Arial" w:eastAsia="Arial" w:cs="Arial"/>
          <w:lang w:val="en-US" w:eastAsia="en-US" w:bidi="en-US"/>
        </w:rPr>
        <w:t>F1</w:t>
      </w:r>
      <w:r>
        <w:rPr>
          <w:rFonts w:ascii="Arial" w:hAnsi="Arial" w:eastAsia="Arial" w:cs="Arial"/>
          <w:rtl w:val="1"/>
        </w:rPr>
        <w:t xml:space="preserve"> לכל מחלקה. </w:t>
      </w:r>
      <w:r>
        <w:rPr>
          <w:rFonts w:ascii="Arial" w:hAnsi="Arial" w:eastAsia="Arial" w:cs="Arial"/>
          <w:lang w:val="en-US" w:eastAsia="en-US" w:bidi="en-US"/>
        </w:rPr>
        <w:t>F1</w:t>
      </w:r>
      <w:r>
        <w:rPr>
          <w:rFonts w:ascii="Arial" w:hAnsi="Arial" w:eastAsia="Arial" w:cs="Arial"/>
          <w:rtl w:val="1"/>
        </w:rPr>
        <w:t xml:space="preserve"> הוא הממוצע ההרמוני של </w:t>
      </w:r>
      <w:r>
        <w:rPr>
          <w:rFonts w:ascii="Arial" w:hAnsi="Arial" w:eastAsia="Arial" w:cs="Arial"/>
          <w:lang w:val="en-US" w:eastAsia="en-US" w:bidi="en-US"/>
        </w:rPr>
        <w:t>precision</w:t>
      </w:r>
      <w:r>
        <w:rPr>
          <w:rFonts w:ascii="Arial" w:hAnsi="Arial" w:eastAsia="Arial" w:cs="Arial"/>
          <w:rtl w:val="1"/>
        </w:rPr>
        <w:t xml:space="preserve">, שיעור ההתראות החיוביות הנכונות, ושל </w:t>
      </w:r>
      <w:r>
        <w:rPr>
          <w:rFonts w:ascii="Arial" w:hAnsi="Arial" w:eastAsia="Arial" w:cs="Arial"/>
          <w:lang w:val="en-US" w:eastAsia="en-US" w:bidi="en-US"/>
        </w:rPr>
        <w:t>recall</w:t>
      </w:r>
      <w:r>
        <w:rPr>
          <w:rFonts w:ascii="Arial" w:hAnsi="Arial" w:eastAsia="Arial" w:cs="Arial"/>
          <w:rtl w:val="1"/>
        </w:rPr>
        <w:t xml:space="preserve">, שיעור המקרים החיוביים שנמצאו. במשימת השלמות דווחו גם </w:t>
      </w:r>
      <w:r>
        <w:rPr>
          <w:rFonts w:ascii="Arial" w:hAnsi="Arial" w:eastAsia="Arial" w:cs="Arial"/>
          <w:lang w:val="en-US" w:eastAsia="en-US" w:bidi="en-US"/>
        </w:rPr>
        <w:t>AUROC</w:t>
      </w:r>
      <w:r>
        <w:rPr>
          <w:rFonts w:ascii="Arial" w:hAnsi="Arial" w:eastAsia="Arial" w:cs="Arial"/>
          <w:rtl w:val="1"/>
        </w:rPr>
        <w:t>, איכות הדירוג על פני כל ספי ההחלטה, ו-</w:t>
      </w:r>
      <w:r>
        <w:rPr>
          <w:rFonts w:ascii="Arial" w:hAnsi="Arial" w:eastAsia="Arial" w:cs="Arial"/>
          <w:lang w:val="en-US" w:eastAsia="en-US" w:bidi="en-US"/>
        </w:rPr>
        <w:t>PR-AUC</w:t>
      </w:r>
      <w:r>
        <w:rPr>
          <w:rFonts w:ascii="Arial" w:hAnsi="Arial" w:eastAsia="Arial" w:cs="Arial"/>
          <w:rtl w:val="1"/>
        </w:rPr>
        <w:t xml:space="preserve">, השטח מתחת לעקומת </w:t>
      </w:r>
      <w:r>
        <w:rPr>
          <w:rFonts w:ascii="Arial" w:hAnsi="Arial" w:eastAsia="Arial" w:cs="Arial"/>
          <w:lang w:val="en-US" w:eastAsia="en-US" w:bidi="en-US"/>
        </w:rPr>
        <w:t>precision-recall</w:t>
      </w:r>
      <w:r>
        <w:rPr>
          <w:rFonts w:ascii="Arial" w:hAnsi="Arial" w:eastAsia="Arial" w:cs="Arial"/>
          <w:rtl w:val="1"/>
        </w:rPr>
        <w:t>. חיובי במשימה זו הוא מימוש חסר. קבוצת הבדיקה לא שימשה לבחירת המודל.</w:t>
      </w:r>
    </w:p>
    <w:p w14:paraId="76BE7BB4" w14:textId="77777777" w:rsidR="00FD79AD" w:rsidRDefault="00000000">
      <w:pPr>
        <w:pStyle w:val="Heading2"/>
        <w:spacing w:after="80"/>
        <w:jc w:val="left"/>
        <w:bidi/>
      </w:pPr>
      <w:r>
        <w:rPr>
          <w:rFonts w:ascii="Arial" w:hAnsi="Arial" w:eastAsia="Arial" w:cs="Arial"/>
          <w:rtl w:val="1"/>
        </w:rPr>
        <w:t>4.5</w:t>
      </w:r>
      <w:r>
        <w:rPr>
          <w:rFonts w:ascii="Arial" w:hAnsi="Arial" w:eastAsia="Arial" w:cs="Arial"/>
          <w:rtl w:val="1"/>
        </w:rPr>
        <w:t xml:space="preserve"> </w:t>
      </w:r>
      <w:r>
        <w:rPr>
          <w:rFonts w:ascii="Arial" w:hAnsi="Arial" w:eastAsia="Arial" w:cs="Arial"/>
          <w:rtl w:val="1"/>
        </w:rPr>
        <w:t>ניסויי אבלציה</w:t>
      </w:r>
    </w:p>
    <w:p>
      <w:pPr>
        <w:jc w:val="left"/>
        <w:bidi/>
      </w:pPr>
      <w:r>
        <w:rPr>
          <w:rFonts w:ascii="Arial" w:hAnsi="Arial" w:eastAsia="Arial" w:cs="Arial"/>
          <w:rtl w:val="1"/>
        </w:rPr>
        <w:t xml:space="preserve">ניסוי אבלציה בודק את תרומתו של רכיב באמצעות הסרתו בלבד ושמירת יתר התנאים. זהו מבחן ישיר לשאלה אם ההטיה האינדוקטיבית שהוטמעה בארכיטקטורה אכן מועילה, ולא רק תיאור תאורטי שלה </w:t>
      </w:r>
      <w:r>
        <w:rPr>
          <w:rFonts w:ascii="Arial" w:hAnsi="Arial" w:eastAsia="Arial" w:cs="Arial"/>
          <w:rtl w:val="1"/>
        </w:rPr>
        <w:t>[10]</w:t>
      </w:r>
      <w:r>
        <w:rPr>
          <w:rFonts w:ascii="Arial" w:hAnsi="Arial" w:eastAsia="Arial" w:cs="Arial"/>
          <w:rtl w:val="1"/>
        </w:rPr>
        <w:t xml:space="preserve">. </w:t>
      </w:r>
      <w:r>
        <w:rPr>
          <w:rFonts w:ascii="Arial" w:hAnsi="Arial" w:eastAsia="Arial" w:cs="Arial"/>
          <w:rtl w:val="1"/>
        </w:rPr>
        <w:t>נבדקו ארבע גרסאות:</w:t>
      </w:r>
    </w:p>
    <w:p w14:paraId="049CA992" w14:textId="77777777" w:rsidR="00FD79AD" w:rsidRDefault="00000000">
      <w:pPr>
        <w:keepLines/>
        <w:spacing w:after="60" w:line="264" w:lineRule="auto"/>
        <w:ind w:right="360" w:hanging="240"/>
        <w:jc w:val="left"/>
        <w:bidi/>
      </w:pPr>
      <w:r>
        <w:rPr>
          <w:rFonts w:ascii="Arial" w:hAnsi="Arial" w:eastAsia="Arial" w:cs="Arial"/>
          <w:rtl w:val="1"/>
        </w:rPr>
        <w:t>• ללא הטמעה של סוג השורה, לבדיקת תרומתו של מבנה הפרש הקוד.</w:t>
      </w:r>
    </w:p>
    <w:p w14:paraId="0921FF37" w14:textId="77777777" w:rsidR="00FD79AD" w:rsidRDefault="00000000">
      <w:pPr>
        <w:keepLines/>
        <w:spacing w:after="60" w:line="264" w:lineRule="auto"/>
        <w:ind w:right="360" w:hanging="240"/>
        <w:jc w:val="left"/>
        <w:bidi/>
      </w:pPr>
      <w:r>
        <w:rPr>
          <w:rFonts w:ascii="Arial" w:hAnsi="Arial" w:eastAsia="Arial" w:cs="Arial"/>
          <w:rtl w:val="1"/>
        </w:rPr>
        <w:t>• ללא שורות הקשר, לבדיקת תרומת הקוד הסמוך לשינוי.</w:t>
      </w:r>
    </w:p>
    <w:p w14:paraId="784884CB" w14:textId="77777777" w:rsidR="00FD79AD" w:rsidRDefault="00000000">
      <w:pPr>
        <w:keepLines/>
        <w:spacing w:after="60" w:line="264" w:lineRule="auto"/>
        <w:ind w:right="360" w:hanging="240"/>
        <w:jc w:val="left"/>
        <w:bidi/>
      </w:pPr>
      <w:r>
        <w:rPr>
          <w:rFonts w:ascii="Arial" w:hAnsi="Arial" w:eastAsia="Arial" w:cs="Arial"/>
          <w:rtl w:val="1"/>
        </w:rPr>
        <w:t>• אימון נפרד לכל משימה, לבדיקת התרומה של למידה רב-משימתית.</w:t>
      </w:r>
    </w:p>
    <w:p w14:paraId="111B5935" w14:textId="77777777" w:rsidR="00FD79AD" w:rsidRDefault="00000000">
      <w:pPr>
        <w:keepLines/>
        <w:spacing w:after="60" w:line="264" w:lineRule="auto"/>
        <w:ind w:right="360" w:hanging="240"/>
        <w:jc w:val="left"/>
        <w:bidi/>
      </w:pPr>
      <w:r>
        <w:rPr>
          <w:rFonts w:ascii="Arial" w:hAnsi="Arial" w:eastAsia="Arial" w:cs="Arial"/>
          <w:rtl w:val="1"/>
        </w:rPr>
        <w:t xml:space="preserve">• </w:t>
      </w:r>
      <w:r>
        <w:rPr>
          <w:rFonts w:ascii="Arial" w:hAnsi="Arial" w:eastAsia="Arial" w:cs="Arial"/>
          <w:lang w:val="en-US" w:eastAsia="en-US" w:bidi="en-US"/>
        </w:rPr>
        <w:t>TF-IDF</w:t>
      </w:r>
      <w:r>
        <w:rPr>
          <w:rFonts w:ascii="Arial" w:hAnsi="Arial" w:eastAsia="Arial" w:cs="Arial"/>
          <w:rtl w:val="1"/>
        </w:rPr>
        <w:t xml:space="preserve"> </w:t>
      </w:r>
      <w:r>
        <w:rPr>
          <w:rFonts w:ascii="Arial" w:hAnsi="Arial" w:eastAsia="Arial" w:cs="Arial"/>
          <w:rtl w:val="1"/>
        </w:rPr>
        <w:t>על הודעת השינוי בלבד, לבדיקת דליפת מידע מתהליך התיוג.</w:t>
      </w:r>
    </w:p>
    <w:p w14:paraId="613A0AA9" w14:textId="77777777" w:rsidR="00FD79AD" w:rsidRDefault="00000000">
      <w:pPr>
        <w:pStyle w:val="Heading1"/>
        <w:spacing w:before="280" w:after="100"/>
        <w:jc w:val="left"/>
        <w:pageBreakBefore/>
        <w:bidi/>
      </w:pPr>
      <w:r>
        <w:rPr>
          <w:rFonts w:ascii="Arial" w:hAnsi="Arial" w:eastAsia="Arial" w:cs="Arial"/>
          <w:rtl w:val="1"/>
        </w:rPr>
        <w:t>5</w:t>
      </w:r>
      <w:r>
        <w:rPr>
          <w:rFonts w:ascii="Arial" w:hAnsi="Arial" w:eastAsia="Arial" w:cs="Arial"/>
          <w:rtl w:val="1"/>
        </w:rPr>
        <w:t xml:space="preserve">. </w:t>
      </w:r>
      <w:r>
        <w:rPr>
          <w:rFonts w:ascii="Arial" w:hAnsi="Arial" w:eastAsia="Arial" w:cs="Arial"/>
          <w:rtl w:val="1"/>
        </w:rPr>
        <w:t>תוצאות</w:t>
      </w:r>
    </w:p>
    <w:p w14:paraId="0AB7EF62" w14:textId="77777777" w:rsidR="00FD79AD" w:rsidRDefault="00000000">
      <w:pPr>
        <w:pStyle w:val="Heading2"/>
        <w:spacing w:after="80"/>
        <w:jc w:val="left"/>
        <w:bidi/>
      </w:pPr>
      <w:r>
        <w:rPr>
          <w:rFonts w:ascii="Arial" w:hAnsi="Arial" w:eastAsia="Arial" w:cs="Arial"/>
          <w:rtl w:val="1"/>
        </w:rPr>
        <w:t>5.1</w:t>
      </w:r>
      <w:r>
        <w:rPr>
          <w:rFonts w:ascii="Arial" w:hAnsi="Arial" w:eastAsia="Arial" w:cs="Arial"/>
          <w:rtl w:val="1"/>
        </w:rPr>
        <w:t xml:space="preserve"> </w:t>
      </w:r>
      <w:r>
        <w:rPr>
          <w:rFonts w:ascii="Arial" w:hAnsi="Arial" w:eastAsia="Arial" w:cs="Arial"/>
          <w:rtl w:val="1"/>
        </w:rPr>
        <w:t>השוואת המודלים</w:t>
      </w:r>
    </w:p>
    <w:p w14:paraId="4D672AFD" w14:textId="77777777" w:rsidR="00FD79AD" w:rsidRDefault="00000000">
      <w:pPr>
        <w:keepNext/>
        <w:keepLines/>
        <w:spacing w:before="80" w:after="80" w:line="240" w:lineRule="auto"/>
        <w:jc w:val="left"/>
        <w:bidi/>
      </w:pPr>
      <w:r>
        <w:rPr>
          <w:rFonts w:ascii="Arial" w:hAnsi="Arial" w:eastAsia="Arial" w:cs="Arial"/>
          <w:rtl w:val="1"/>
        </w:rPr>
        <w:t xml:space="preserve">טבלה </w:t>
      </w:r>
      <w:r>
        <w:rPr>
          <w:rFonts w:ascii="Arial" w:hAnsi="Arial" w:eastAsia="Arial" w:cs="Arial"/>
          <w:rtl w:val="1"/>
        </w:rPr>
        <w:t>3</w:t>
      </w:r>
      <w:r>
        <w:rPr>
          <w:rFonts w:ascii="Arial" w:hAnsi="Arial" w:eastAsia="Arial" w:cs="Arial"/>
          <w:rtl w:val="1"/>
        </w:rPr>
        <w:t xml:space="preserve">: </w:t>
      </w:r>
      <w:r>
        <w:rPr>
          <w:rFonts w:ascii="Arial" w:hAnsi="Arial" w:eastAsia="Arial" w:cs="Arial"/>
          <w:rtl w:val="1"/>
        </w:rPr>
        <w:t>ממוצע תוצאות הבדיקה.</w:t>
      </w:r>
    </w:p>
    <w:tbl>
      <w:tblPr>
        <w:bidiVisual/>
        <w:tblW w:w="0" w:type="auto"/>
        <w:jc w:val="right"/>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376"/>
        <w:gridCol w:w="1310"/>
        <w:gridCol w:w="1310"/>
        <w:gridCol w:w="1310"/>
        <w:gridCol w:w="1310"/>
        <w:gridCol w:w="1310"/>
      </w:tblGrid>
      <w:tr w:rsidR="00FD79AD" w14:paraId="6607D06D" w14:textId="77777777">
        <w:trPr>
          <w:tblHeader/>
          <w:jc w:val="right"/>
        </w:trPr>
        <w:tc>
          <w:tcPr>
            <w:tcW w:w="2376"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09E90215" w14:textId="77777777" w:rsidR="00FD79AD" w:rsidRDefault="00000000">
            <w:pPr>
              <w:spacing w:after="0" w:line="252" w:lineRule="auto"/>
              <w:jc w:val="center"/>
              <w:bidi/>
            </w:pPr>
            <w:r>
              <w:rPr>
                <w:b/>
                <w:sz w:val="18"/>
                <w:rtl w:val="1"/>
              </w:rPr>
              <w:t>מודל</w:t>
            </w:r>
          </w:p>
        </w:tc>
        <w:tc>
          <w:tcPr>
            <w:tcW w:w="1310"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4B018EC2" w14:textId="77777777" w:rsidR="00FD79AD" w:rsidRDefault="00000000">
            <w:pPr>
              <w:spacing w:after="0" w:line="252" w:lineRule="auto"/>
              <w:jc w:val="center"/>
              <w:bidi/>
            </w:pPr>
            <w:r>
              <w:rPr>
                <w:b/>
                <w:sz w:val="18"/>
                <w:rtl w:val="1"/>
              </w:rPr>
              <w:t>דיוק כוונה</w:t>
            </w:r>
          </w:p>
        </w:tc>
        <w:tc>
          <w:tcPr>
            <w:tcW w:w="1310"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15CE8BFC" w14:textId="77777777" w:rsidR="00FD79AD" w:rsidRDefault="00000000">
            <w:pPr>
              <w:spacing w:after="0" w:line="252" w:lineRule="auto"/>
              <w:jc w:val="center"/>
              <w:bidi/>
            </w:pPr>
            <w:r>
              <w:rPr>
                <w:b/>
                <w:sz w:val="18"/>
                <w:lang w:val="en-US" w:eastAsia="en-US" w:bidi="en-US"/>
              </w:rPr>
              <w:t>Macro-F1</w:t>
            </w:r>
            <w:r>
              <w:rPr>
                <w:b/>
                <w:sz w:val="18"/>
                <w:rtl w:val="1"/>
              </w:rPr>
              <w:t xml:space="preserve"> כוונה</w:t>
            </w:r>
          </w:p>
        </w:tc>
        <w:tc>
          <w:tcPr>
            <w:tcW w:w="1310"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2FDCFE6A" w14:textId="77777777" w:rsidR="00FD79AD" w:rsidRDefault="00000000">
            <w:pPr>
              <w:spacing w:after="0" w:line="252" w:lineRule="auto"/>
              <w:jc w:val="center"/>
              <w:bidi/>
            </w:pPr>
            <w:r>
              <w:rPr>
                <w:b/>
                <w:sz w:val="18"/>
                <w:rtl w:val="1"/>
              </w:rPr>
              <w:t>דיוק חסר</w:t>
            </w:r>
          </w:p>
        </w:tc>
        <w:tc>
          <w:tcPr>
            <w:tcW w:w="1310"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4C19075E" w14:textId="77777777" w:rsidR="00FD79AD" w:rsidRDefault="00000000">
            <w:pPr>
              <w:spacing w:after="0" w:line="252" w:lineRule="auto"/>
              <w:jc w:val="center"/>
              <w:bidi/>
            </w:pPr>
            <w:r>
              <w:rPr>
                <w:b/>
                <w:sz w:val="18"/>
                <w:lang w:val="en-US" w:eastAsia="en-US" w:bidi="en-US"/>
              </w:rPr>
              <w:t>F1</w:t>
            </w:r>
            <w:r>
              <w:rPr>
                <w:b/>
                <w:sz w:val="18"/>
                <w:rtl w:val="1"/>
              </w:rPr>
              <w:t xml:space="preserve"> חסר</w:t>
            </w:r>
          </w:p>
        </w:tc>
        <w:tc>
          <w:tcPr>
            <w:tcW w:w="1310"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773C7956" w14:textId="77777777" w:rsidR="00FD79AD" w:rsidRDefault="00000000">
            <w:pPr>
              <w:spacing w:after="0" w:line="252" w:lineRule="auto"/>
              <w:jc w:val="center"/>
              <w:bidi/>
            </w:pPr>
            <w:r>
              <w:rPr>
                <w:b/>
                <w:sz w:val="18"/>
                <w:lang w:val="en-US" w:eastAsia="en-US" w:bidi="en-US"/>
              </w:rPr>
              <w:t>AUROC</w:t>
            </w:r>
            <w:r>
              <w:rPr>
                <w:b/>
                <w:sz w:val="18"/>
                <w:rtl w:val="1"/>
              </w:rPr>
              <w:t xml:space="preserve"> חסר</w:t>
            </w:r>
          </w:p>
        </w:tc>
      </w:tr>
      <w:tr w:rsidR="00FD79AD" w14:paraId="3FD2D5FC" w14:textId="77777777">
        <w:trPr>
          <w:jc w:val="right"/>
        </w:trPr>
        <w:tc>
          <w:tcPr>
            <w:tcW w:w="2376"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54D3CCEC" w14:textId="77777777" w:rsidR="00FD79AD" w:rsidRDefault="00000000">
            <w:pPr>
              <w:spacing w:after="0" w:line="252" w:lineRule="auto"/>
              <w:jc w:val="left"/>
            </w:pPr>
            <w:r>
              <w:rPr>
                <w:sz w:val="18"/>
                <w:lang w:val="en-US" w:eastAsia="en-US" w:bidi="en-US"/>
              </w:rPr>
              <w:t>TF-IDF + LR</w:t>
            </w:r>
          </w:p>
        </w:tc>
        <w:tc>
          <w:tcPr>
            <w:tcW w:w="1310"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5C696614" w14:textId="77777777" w:rsidR="00FD79AD" w:rsidRDefault="00000000">
            <w:pPr>
              <w:spacing w:after="0" w:line="252" w:lineRule="auto"/>
              <w:jc w:val="center"/>
            </w:pPr>
            <w:r>
              <w:rPr>
                <w:sz w:val="18"/>
                <w:lang w:bidi="en-US"/>
              </w:rPr>
              <w:t>0.5132</w:t>
            </w:r>
          </w:p>
        </w:tc>
        <w:tc>
          <w:tcPr>
            <w:tcW w:w="1310"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527E0021" w14:textId="77777777" w:rsidR="00FD79AD" w:rsidRDefault="00000000">
            <w:pPr>
              <w:spacing w:after="0" w:line="252" w:lineRule="auto"/>
              <w:jc w:val="center"/>
            </w:pPr>
            <w:r>
              <w:rPr>
                <w:sz w:val="18"/>
                <w:lang w:bidi="en-US"/>
              </w:rPr>
              <w:t>0.4197</w:t>
            </w:r>
          </w:p>
        </w:tc>
        <w:tc>
          <w:tcPr>
            <w:tcW w:w="1310"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46D7DD49" w14:textId="77777777" w:rsidR="00FD79AD" w:rsidRDefault="00000000">
            <w:pPr>
              <w:spacing w:after="0" w:line="252" w:lineRule="auto"/>
              <w:jc w:val="center"/>
            </w:pPr>
            <w:r>
              <w:rPr>
                <w:sz w:val="18"/>
                <w:lang w:bidi="en-US"/>
              </w:rPr>
              <w:t>0.5734</w:t>
            </w:r>
          </w:p>
        </w:tc>
        <w:tc>
          <w:tcPr>
            <w:tcW w:w="1310"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6251178E" w14:textId="77777777" w:rsidR="00FD79AD" w:rsidRDefault="00000000">
            <w:pPr>
              <w:spacing w:after="0" w:line="252" w:lineRule="auto"/>
              <w:jc w:val="center"/>
            </w:pPr>
            <w:r>
              <w:rPr>
                <w:sz w:val="18"/>
                <w:lang w:bidi="en-US"/>
              </w:rPr>
              <w:t>0.5430</w:t>
            </w:r>
          </w:p>
        </w:tc>
        <w:tc>
          <w:tcPr>
            <w:tcW w:w="1310"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5C017ADA" w14:textId="77777777" w:rsidR="00FD79AD" w:rsidRDefault="00000000">
            <w:pPr>
              <w:spacing w:after="0" w:line="252" w:lineRule="auto"/>
              <w:jc w:val="center"/>
            </w:pPr>
            <w:r>
              <w:rPr>
                <w:sz w:val="18"/>
                <w:lang w:bidi="en-US"/>
              </w:rPr>
              <w:t>0.6123</w:t>
            </w:r>
          </w:p>
        </w:tc>
      </w:tr>
      <w:tr w:rsidR="00FD79AD" w14:paraId="013C233A" w14:textId="77777777">
        <w:trPr>
          <w:jc w:val="right"/>
        </w:trPr>
        <w:tc>
          <w:tcPr>
            <w:tcW w:w="2376" w:type="dxa"/>
            <w:tcBorders>
              <w:top w:val="single" w:sz="6" w:space="0" w:color="B7C9DC"/>
              <w:left w:val="single" w:sz="6" w:space="0" w:color="B7C9DC"/>
              <w:bottom w:val="single" w:sz="6" w:space="0" w:color="B7C9DC"/>
              <w:right w:val="single" w:sz="6" w:space="0" w:color="B7C9DC"/>
            </w:tcBorders>
            <w:shd w:val="clear" w:color="auto" w:fill="F8FBFE"/>
            <w:tcMar>
              <w:top w:w="90" w:type="dxa"/>
              <w:left w:w="95" w:type="dxa"/>
              <w:bottom w:w="90" w:type="dxa"/>
              <w:right w:w="95" w:type="dxa"/>
            </w:tcMar>
            <w:vAlign w:val="center"/>
          </w:tcPr>
          <w:p w14:paraId="166807C1" w14:textId="77777777" w:rsidR="00FD79AD" w:rsidRDefault="00000000">
            <w:pPr>
              <w:spacing w:after="0" w:line="252" w:lineRule="auto"/>
              <w:jc w:val="left"/>
            </w:pPr>
            <w:r>
              <w:rPr>
                <w:sz w:val="18"/>
                <w:lang w:val="en-US" w:eastAsia="en-US" w:bidi="en-US"/>
              </w:rPr>
              <w:t>MLP</w:t>
            </w:r>
          </w:p>
        </w:tc>
        <w:tc>
          <w:tcPr>
            <w:tcW w:w="1310" w:type="dxa"/>
            <w:tcBorders>
              <w:top w:val="single" w:sz="6" w:space="0" w:color="B7C9DC"/>
              <w:left w:val="single" w:sz="6" w:space="0" w:color="B7C9DC"/>
              <w:bottom w:val="single" w:sz="6" w:space="0" w:color="B7C9DC"/>
              <w:right w:val="single" w:sz="6" w:space="0" w:color="B7C9DC"/>
            </w:tcBorders>
            <w:shd w:val="clear" w:color="auto" w:fill="F8FBFE"/>
            <w:tcMar>
              <w:top w:w="90" w:type="dxa"/>
              <w:left w:w="95" w:type="dxa"/>
              <w:bottom w:w="90" w:type="dxa"/>
              <w:right w:w="95" w:type="dxa"/>
            </w:tcMar>
            <w:vAlign w:val="center"/>
          </w:tcPr>
          <w:p w14:paraId="2FFE3D79" w14:textId="77777777" w:rsidR="00FD79AD" w:rsidRDefault="00000000">
            <w:pPr>
              <w:spacing w:after="0" w:line="252" w:lineRule="auto"/>
              <w:jc w:val="center"/>
            </w:pPr>
            <w:r>
              <w:rPr>
                <w:sz w:val="18"/>
                <w:lang w:bidi="en-US"/>
              </w:rPr>
              <w:t>0.4049</w:t>
            </w:r>
          </w:p>
        </w:tc>
        <w:tc>
          <w:tcPr>
            <w:tcW w:w="1310" w:type="dxa"/>
            <w:tcBorders>
              <w:top w:val="single" w:sz="6" w:space="0" w:color="B7C9DC"/>
              <w:left w:val="single" w:sz="6" w:space="0" w:color="B7C9DC"/>
              <w:bottom w:val="single" w:sz="6" w:space="0" w:color="B7C9DC"/>
              <w:right w:val="single" w:sz="6" w:space="0" w:color="B7C9DC"/>
            </w:tcBorders>
            <w:shd w:val="clear" w:color="auto" w:fill="F8FBFE"/>
            <w:tcMar>
              <w:top w:w="90" w:type="dxa"/>
              <w:left w:w="95" w:type="dxa"/>
              <w:bottom w:w="90" w:type="dxa"/>
              <w:right w:w="95" w:type="dxa"/>
            </w:tcMar>
            <w:vAlign w:val="center"/>
          </w:tcPr>
          <w:p w14:paraId="478913F0" w14:textId="77777777" w:rsidR="00FD79AD" w:rsidRDefault="00000000">
            <w:pPr>
              <w:spacing w:after="0" w:line="252" w:lineRule="auto"/>
              <w:jc w:val="center"/>
            </w:pPr>
            <w:r>
              <w:rPr>
                <w:sz w:val="18"/>
                <w:lang w:bidi="en-US"/>
              </w:rPr>
              <w:t>0.2961</w:t>
            </w:r>
          </w:p>
        </w:tc>
        <w:tc>
          <w:tcPr>
            <w:tcW w:w="1310" w:type="dxa"/>
            <w:tcBorders>
              <w:top w:val="single" w:sz="6" w:space="0" w:color="B7C9DC"/>
              <w:left w:val="single" w:sz="6" w:space="0" w:color="B7C9DC"/>
              <w:bottom w:val="single" w:sz="6" w:space="0" w:color="B7C9DC"/>
              <w:right w:val="single" w:sz="6" w:space="0" w:color="B7C9DC"/>
            </w:tcBorders>
            <w:shd w:val="clear" w:color="auto" w:fill="F8FBFE"/>
            <w:tcMar>
              <w:top w:w="90" w:type="dxa"/>
              <w:left w:w="95" w:type="dxa"/>
              <w:bottom w:w="90" w:type="dxa"/>
              <w:right w:w="95" w:type="dxa"/>
            </w:tcMar>
            <w:vAlign w:val="center"/>
          </w:tcPr>
          <w:p w14:paraId="70CEB4E0" w14:textId="77777777" w:rsidR="00FD79AD" w:rsidRDefault="00000000">
            <w:pPr>
              <w:spacing w:after="0" w:line="252" w:lineRule="auto"/>
              <w:jc w:val="center"/>
            </w:pPr>
            <w:r>
              <w:rPr>
                <w:sz w:val="18"/>
                <w:lang w:bidi="en-US"/>
              </w:rPr>
              <w:t>0.5529</w:t>
            </w:r>
          </w:p>
        </w:tc>
        <w:tc>
          <w:tcPr>
            <w:tcW w:w="1310" w:type="dxa"/>
            <w:tcBorders>
              <w:top w:val="single" w:sz="6" w:space="0" w:color="B7C9DC"/>
              <w:left w:val="single" w:sz="6" w:space="0" w:color="B7C9DC"/>
              <w:bottom w:val="single" w:sz="6" w:space="0" w:color="B7C9DC"/>
              <w:right w:val="single" w:sz="6" w:space="0" w:color="B7C9DC"/>
            </w:tcBorders>
            <w:shd w:val="clear" w:color="auto" w:fill="F8FBFE"/>
            <w:tcMar>
              <w:top w:w="90" w:type="dxa"/>
              <w:left w:w="95" w:type="dxa"/>
              <w:bottom w:w="90" w:type="dxa"/>
              <w:right w:w="95" w:type="dxa"/>
            </w:tcMar>
            <w:vAlign w:val="center"/>
          </w:tcPr>
          <w:p w14:paraId="44FDFBA6" w14:textId="77777777" w:rsidR="00FD79AD" w:rsidRDefault="00000000">
            <w:pPr>
              <w:spacing w:after="0" w:line="252" w:lineRule="auto"/>
              <w:jc w:val="center"/>
            </w:pPr>
            <w:r>
              <w:rPr>
                <w:sz w:val="18"/>
                <w:lang w:bidi="en-US"/>
              </w:rPr>
              <w:t>0.3293</w:t>
            </w:r>
          </w:p>
        </w:tc>
        <w:tc>
          <w:tcPr>
            <w:tcW w:w="1310" w:type="dxa"/>
            <w:tcBorders>
              <w:top w:val="single" w:sz="6" w:space="0" w:color="B7C9DC"/>
              <w:left w:val="single" w:sz="6" w:space="0" w:color="B7C9DC"/>
              <w:bottom w:val="single" w:sz="6" w:space="0" w:color="B7C9DC"/>
              <w:right w:val="single" w:sz="6" w:space="0" w:color="B7C9DC"/>
            </w:tcBorders>
            <w:shd w:val="clear" w:color="auto" w:fill="F8FBFE"/>
            <w:tcMar>
              <w:top w:w="90" w:type="dxa"/>
              <w:left w:w="95" w:type="dxa"/>
              <w:bottom w:w="90" w:type="dxa"/>
              <w:right w:w="95" w:type="dxa"/>
            </w:tcMar>
            <w:vAlign w:val="center"/>
          </w:tcPr>
          <w:p w14:paraId="5EABD5F6" w14:textId="77777777" w:rsidR="00FD79AD" w:rsidRDefault="00000000">
            <w:pPr>
              <w:spacing w:after="0" w:line="252" w:lineRule="auto"/>
              <w:jc w:val="center"/>
            </w:pPr>
            <w:r>
              <w:rPr>
                <w:sz w:val="18"/>
                <w:lang w:bidi="en-US"/>
              </w:rPr>
              <w:t>0.5488</w:t>
            </w:r>
          </w:p>
        </w:tc>
      </w:tr>
      <w:tr w:rsidR="00FD79AD" w14:paraId="2D985F47" w14:textId="77777777">
        <w:trPr>
          <w:jc w:val="right"/>
        </w:trPr>
        <w:tc>
          <w:tcPr>
            <w:tcW w:w="2376"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7B2007E9" w14:textId="77777777" w:rsidR="00FD79AD" w:rsidRDefault="00000000">
            <w:pPr>
              <w:spacing w:after="0" w:line="252" w:lineRule="auto"/>
              <w:jc w:val="left"/>
            </w:pPr>
            <w:r>
              <w:rPr>
                <w:sz w:val="18"/>
                <w:lang w:val="en-US" w:eastAsia="en-US" w:bidi="en-US"/>
              </w:rPr>
              <w:t>BiGRU</w:t>
            </w:r>
          </w:p>
        </w:tc>
        <w:tc>
          <w:tcPr>
            <w:tcW w:w="1310"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16DC7D6B" w14:textId="77777777" w:rsidR="00FD79AD" w:rsidRDefault="00000000">
            <w:pPr>
              <w:spacing w:after="0" w:line="252" w:lineRule="auto"/>
              <w:jc w:val="center"/>
            </w:pPr>
            <w:r>
              <w:rPr>
                <w:sz w:val="18"/>
                <w:lang w:bidi="en-US"/>
              </w:rPr>
              <w:t>0.3998</w:t>
            </w:r>
          </w:p>
        </w:tc>
        <w:tc>
          <w:tcPr>
            <w:tcW w:w="1310"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23C435FC" w14:textId="77777777" w:rsidR="00FD79AD" w:rsidRDefault="00000000">
            <w:pPr>
              <w:spacing w:after="0" w:line="252" w:lineRule="auto"/>
              <w:jc w:val="center"/>
            </w:pPr>
            <w:r>
              <w:rPr>
                <w:sz w:val="18"/>
                <w:lang w:bidi="en-US"/>
              </w:rPr>
              <w:t>0.3023</w:t>
            </w:r>
          </w:p>
        </w:tc>
        <w:tc>
          <w:tcPr>
            <w:tcW w:w="1310"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3957BC4B" w14:textId="77777777" w:rsidR="00FD79AD" w:rsidRDefault="00000000">
            <w:pPr>
              <w:spacing w:after="0" w:line="252" w:lineRule="auto"/>
              <w:jc w:val="center"/>
            </w:pPr>
            <w:r>
              <w:rPr>
                <w:sz w:val="18"/>
                <w:lang w:bidi="en-US"/>
              </w:rPr>
              <w:t>0.5822</w:t>
            </w:r>
          </w:p>
        </w:tc>
        <w:tc>
          <w:tcPr>
            <w:tcW w:w="1310"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75DF687A" w14:textId="77777777" w:rsidR="00FD79AD" w:rsidRDefault="00000000">
            <w:pPr>
              <w:spacing w:after="0" w:line="252" w:lineRule="auto"/>
              <w:jc w:val="center"/>
            </w:pPr>
            <w:r>
              <w:rPr>
                <w:sz w:val="18"/>
                <w:lang w:bidi="en-US"/>
              </w:rPr>
              <w:t>0.4204</w:t>
            </w:r>
          </w:p>
        </w:tc>
        <w:tc>
          <w:tcPr>
            <w:tcW w:w="1310"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16B80B5B" w14:textId="77777777" w:rsidR="00FD79AD" w:rsidRDefault="00000000">
            <w:pPr>
              <w:spacing w:after="0" w:line="252" w:lineRule="auto"/>
              <w:jc w:val="center"/>
            </w:pPr>
            <w:r>
              <w:rPr>
                <w:sz w:val="18"/>
                <w:lang w:bidi="en-US"/>
              </w:rPr>
              <w:t>0.5942</w:t>
            </w:r>
          </w:p>
        </w:tc>
      </w:tr>
      <w:tr w:rsidR="00FD79AD" w14:paraId="6D4A48A5" w14:textId="77777777">
        <w:trPr>
          <w:jc w:val="right"/>
        </w:trPr>
        <w:tc>
          <w:tcPr>
            <w:tcW w:w="2376" w:type="dxa"/>
            <w:tcBorders>
              <w:top w:val="single" w:sz="6" w:space="0" w:color="B7C9DC"/>
              <w:left w:val="single" w:sz="6" w:space="0" w:color="B7C9DC"/>
              <w:bottom w:val="single" w:sz="6" w:space="0" w:color="B7C9DC"/>
              <w:right w:val="single" w:sz="6" w:space="0" w:color="B7C9DC"/>
            </w:tcBorders>
            <w:shd w:val="clear" w:color="auto" w:fill="F8FBFE"/>
            <w:tcMar>
              <w:top w:w="90" w:type="dxa"/>
              <w:left w:w="95" w:type="dxa"/>
              <w:bottom w:w="90" w:type="dxa"/>
              <w:right w:w="95" w:type="dxa"/>
            </w:tcMar>
            <w:vAlign w:val="center"/>
          </w:tcPr>
          <w:p w14:paraId="498BE9A1" w14:textId="77777777" w:rsidR="00FD79AD" w:rsidRDefault="00000000">
            <w:pPr>
              <w:spacing w:after="0" w:line="252" w:lineRule="auto"/>
              <w:jc w:val="left"/>
            </w:pPr>
            <w:r>
              <w:rPr>
                <w:sz w:val="18"/>
                <w:lang w:val="en-US" w:eastAsia="en-US" w:bidi="en-US"/>
              </w:rPr>
              <w:t>Hierarchical Transformer</w:t>
            </w:r>
          </w:p>
        </w:tc>
        <w:tc>
          <w:tcPr>
            <w:tcW w:w="1310" w:type="dxa"/>
            <w:tcBorders>
              <w:top w:val="single" w:sz="6" w:space="0" w:color="B7C9DC"/>
              <w:left w:val="single" w:sz="6" w:space="0" w:color="B7C9DC"/>
              <w:bottom w:val="single" w:sz="6" w:space="0" w:color="B7C9DC"/>
              <w:right w:val="single" w:sz="6" w:space="0" w:color="B7C9DC"/>
            </w:tcBorders>
            <w:shd w:val="clear" w:color="auto" w:fill="F8FBFE"/>
            <w:tcMar>
              <w:top w:w="90" w:type="dxa"/>
              <w:left w:w="95" w:type="dxa"/>
              <w:bottom w:w="90" w:type="dxa"/>
              <w:right w:w="95" w:type="dxa"/>
            </w:tcMar>
            <w:vAlign w:val="center"/>
          </w:tcPr>
          <w:p w14:paraId="178EA03B" w14:textId="77777777" w:rsidR="00FD79AD" w:rsidRDefault="00000000">
            <w:pPr>
              <w:spacing w:after="0" w:line="252" w:lineRule="auto"/>
              <w:jc w:val="center"/>
            </w:pPr>
            <w:r>
              <w:rPr>
                <w:sz w:val="18"/>
                <w:lang w:bidi="en-US"/>
              </w:rPr>
              <w:t>0.4065</w:t>
            </w:r>
          </w:p>
        </w:tc>
        <w:tc>
          <w:tcPr>
            <w:tcW w:w="1310" w:type="dxa"/>
            <w:tcBorders>
              <w:top w:val="single" w:sz="6" w:space="0" w:color="B7C9DC"/>
              <w:left w:val="single" w:sz="6" w:space="0" w:color="B7C9DC"/>
              <w:bottom w:val="single" w:sz="6" w:space="0" w:color="B7C9DC"/>
              <w:right w:val="single" w:sz="6" w:space="0" w:color="B7C9DC"/>
            </w:tcBorders>
            <w:shd w:val="clear" w:color="auto" w:fill="F8FBFE"/>
            <w:tcMar>
              <w:top w:w="90" w:type="dxa"/>
              <w:left w:w="95" w:type="dxa"/>
              <w:bottom w:w="90" w:type="dxa"/>
              <w:right w:w="95" w:type="dxa"/>
            </w:tcMar>
            <w:vAlign w:val="center"/>
          </w:tcPr>
          <w:p w14:paraId="55A5A9A2" w14:textId="77777777" w:rsidR="00FD79AD" w:rsidRDefault="00000000">
            <w:pPr>
              <w:spacing w:after="0" w:line="252" w:lineRule="auto"/>
              <w:jc w:val="center"/>
            </w:pPr>
            <w:r>
              <w:rPr>
                <w:sz w:val="18"/>
                <w:lang w:bidi="en-US"/>
              </w:rPr>
              <w:t>0.3007</w:t>
            </w:r>
          </w:p>
        </w:tc>
        <w:tc>
          <w:tcPr>
            <w:tcW w:w="1310" w:type="dxa"/>
            <w:tcBorders>
              <w:top w:val="single" w:sz="6" w:space="0" w:color="B7C9DC"/>
              <w:left w:val="single" w:sz="6" w:space="0" w:color="B7C9DC"/>
              <w:bottom w:val="single" w:sz="6" w:space="0" w:color="B7C9DC"/>
              <w:right w:val="single" w:sz="6" w:space="0" w:color="B7C9DC"/>
            </w:tcBorders>
            <w:shd w:val="clear" w:color="auto" w:fill="F8FBFE"/>
            <w:tcMar>
              <w:top w:w="90" w:type="dxa"/>
              <w:left w:w="95" w:type="dxa"/>
              <w:bottom w:w="90" w:type="dxa"/>
              <w:right w:w="95" w:type="dxa"/>
            </w:tcMar>
            <w:vAlign w:val="center"/>
          </w:tcPr>
          <w:p w14:paraId="4F69A084" w14:textId="77777777" w:rsidR="00FD79AD" w:rsidRDefault="00000000">
            <w:pPr>
              <w:spacing w:after="0" w:line="252" w:lineRule="auto"/>
              <w:jc w:val="center"/>
            </w:pPr>
            <w:r>
              <w:rPr>
                <w:sz w:val="18"/>
                <w:lang w:bidi="en-US"/>
              </w:rPr>
              <w:t>0.6725</w:t>
            </w:r>
          </w:p>
        </w:tc>
        <w:tc>
          <w:tcPr>
            <w:tcW w:w="1310" w:type="dxa"/>
            <w:tcBorders>
              <w:top w:val="single" w:sz="6" w:space="0" w:color="B7C9DC"/>
              <w:left w:val="single" w:sz="6" w:space="0" w:color="B7C9DC"/>
              <w:bottom w:val="single" w:sz="6" w:space="0" w:color="B7C9DC"/>
              <w:right w:val="single" w:sz="6" w:space="0" w:color="B7C9DC"/>
            </w:tcBorders>
            <w:shd w:val="clear" w:color="auto" w:fill="F8FBFE"/>
            <w:tcMar>
              <w:top w:w="90" w:type="dxa"/>
              <w:left w:w="95" w:type="dxa"/>
              <w:bottom w:w="90" w:type="dxa"/>
              <w:right w:w="95" w:type="dxa"/>
            </w:tcMar>
            <w:vAlign w:val="center"/>
          </w:tcPr>
          <w:p w14:paraId="223FBAAD" w14:textId="77777777" w:rsidR="00FD79AD" w:rsidRDefault="00000000">
            <w:pPr>
              <w:spacing w:after="0" w:line="252" w:lineRule="auto"/>
              <w:jc w:val="center"/>
            </w:pPr>
            <w:r>
              <w:rPr>
                <w:sz w:val="18"/>
                <w:lang w:bidi="en-US"/>
              </w:rPr>
              <w:t>0.6029</w:t>
            </w:r>
          </w:p>
        </w:tc>
        <w:tc>
          <w:tcPr>
            <w:tcW w:w="1310" w:type="dxa"/>
            <w:tcBorders>
              <w:top w:val="single" w:sz="6" w:space="0" w:color="B7C9DC"/>
              <w:left w:val="single" w:sz="6" w:space="0" w:color="B7C9DC"/>
              <w:bottom w:val="single" w:sz="6" w:space="0" w:color="B7C9DC"/>
              <w:right w:val="single" w:sz="6" w:space="0" w:color="B7C9DC"/>
            </w:tcBorders>
            <w:shd w:val="clear" w:color="auto" w:fill="F8FBFE"/>
            <w:tcMar>
              <w:top w:w="90" w:type="dxa"/>
              <w:left w:w="95" w:type="dxa"/>
              <w:bottom w:w="90" w:type="dxa"/>
              <w:right w:w="95" w:type="dxa"/>
            </w:tcMar>
            <w:vAlign w:val="center"/>
          </w:tcPr>
          <w:p w14:paraId="01E946B5" w14:textId="77777777" w:rsidR="00FD79AD" w:rsidRDefault="00000000">
            <w:pPr>
              <w:spacing w:after="0" w:line="252" w:lineRule="auto"/>
              <w:jc w:val="center"/>
            </w:pPr>
            <w:r>
              <w:rPr>
                <w:sz w:val="18"/>
                <w:lang w:bidi="en-US"/>
              </w:rPr>
              <w:t>0.7352</w:t>
            </w:r>
          </w:p>
        </w:tc>
      </w:tr>
    </w:tbl>
    <w:p w14:paraId="55D1D94E" w14:textId="77777777" w:rsidR="00FD79AD" w:rsidRDefault="00000000">
      <w:pPr>
        <w:pStyle w:val="Heading2"/>
        <w:spacing w:after="80"/>
        <w:jc w:val="left"/>
        <w:bidi/>
      </w:pPr>
      <w:r>
        <w:rPr>
          <w:rFonts w:ascii="Arial" w:hAnsi="Arial" w:eastAsia="Arial" w:cs="Arial"/>
          <w:rtl w:val="1"/>
        </w:rPr>
        <w:t>5.2</w:t>
      </w:r>
      <w:r>
        <w:rPr>
          <w:rFonts w:ascii="Arial" w:hAnsi="Arial" w:eastAsia="Arial" w:cs="Arial"/>
          <w:rtl w:val="1"/>
        </w:rPr>
        <w:t xml:space="preserve"> </w:t>
      </w:r>
      <w:r>
        <w:rPr>
          <w:rFonts w:ascii="Arial" w:hAnsi="Arial" w:eastAsia="Arial" w:cs="Arial"/>
          <w:rtl w:val="1"/>
        </w:rPr>
        <w:t>סיווג כוונה</w:t>
      </w:r>
    </w:p>
    <w:p w14:paraId="6E8A5D60" w14:textId="77777777" w:rsidR="00FD79AD" w:rsidRDefault="00000000">
      <w:pPr>
        <w:keepLines/>
        <w:jc w:val="left"/>
        <w:bidi/>
      </w:pPr>
      <w:r>
        <w:rPr>
          <w:rFonts w:ascii="Arial" w:hAnsi="Arial" w:eastAsia="Arial" w:cs="Arial"/>
          <w:lang w:val="en-US" w:eastAsia="en-US" w:bidi="en-US"/>
        </w:rPr>
        <w:t>TF-IDF</w:t>
      </w:r>
      <w:r>
        <w:rPr>
          <w:rFonts w:ascii="Arial" w:hAnsi="Arial" w:eastAsia="Arial" w:cs="Arial"/>
          <w:rtl w:val="1"/>
        </w:rPr>
        <w:t xml:space="preserve"> </w:t>
      </w:r>
      <w:r>
        <w:rPr>
          <w:rFonts w:ascii="Arial" w:hAnsi="Arial" w:eastAsia="Arial" w:cs="Arial"/>
          <w:rtl w:val="1"/>
        </w:rPr>
        <w:t xml:space="preserve">השיג את </w:t>
      </w:r>
      <w:r>
        <w:rPr>
          <w:rFonts w:ascii="Arial" w:hAnsi="Arial" w:eastAsia="Arial" w:cs="Arial"/>
          <w:lang w:val="en-US" w:eastAsia="en-US" w:bidi="en-US"/>
        </w:rPr>
        <w:t>Macro-F1</w:t>
      </w:r>
      <w:r>
        <w:rPr>
          <w:rFonts w:ascii="Arial" w:hAnsi="Arial" w:eastAsia="Arial" w:cs="Arial"/>
          <w:rtl w:val="1"/>
        </w:rPr>
        <w:t xml:space="preserve"> </w:t>
      </w:r>
      <w:r>
        <w:rPr>
          <w:rFonts w:ascii="Arial" w:hAnsi="Arial" w:eastAsia="Arial" w:cs="Arial"/>
          <w:rtl w:val="1"/>
        </w:rPr>
        <w:t xml:space="preserve">הגבוה ביותר, </w:t>
      </w:r>
      <w:r>
        <w:rPr>
          <w:rFonts w:ascii="Arial" w:hAnsi="Arial" w:eastAsia="Arial" w:cs="Arial"/>
          <w:rtl w:val="1"/>
        </w:rPr>
        <w:t>0.4197</w:t>
      </w:r>
      <w:r>
        <w:rPr>
          <w:rFonts w:ascii="Arial" w:hAnsi="Arial" w:eastAsia="Arial" w:cs="Arial"/>
          <w:rtl w:val="1"/>
        </w:rPr>
        <w:t xml:space="preserve">, </w:t>
      </w:r>
      <w:r>
        <w:rPr>
          <w:rFonts w:ascii="Arial" w:hAnsi="Arial" w:eastAsia="Arial" w:cs="Arial"/>
          <w:rtl w:val="1"/>
        </w:rPr>
        <w:t xml:space="preserve">לעומת </w:t>
      </w:r>
      <w:r>
        <w:rPr>
          <w:rFonts w:ascii="Arial" w:hAnsi="Arial" w:eastAsia="Arial" w:cs="Arial"/>
          <w:rtl w:val="1"/>
        </w:rPr>
        <w:t>0.2961</w:t>
      </w:r>
      <w:r>
        <w:rPr>
          <w:rFonts w:ascii="Arial" w:hAnsi="Arial" w:eastAsia="Arial" w:cs="Arial"/>
          <w:rtl w:val="1"/>
        </w:rPr>
        <w:t xml:space="preserve"> </w:t>
      </w:r>
      <w:r>
        <w:rPr>
          <w:rFonts w:ascii="Arial" w:hAnsi="Arial" w:eastAsia="Arial" w:cs="Arial"/>
          <w:rtl w:val="1"/>
        </w:rPr>
        <w:t xml:space="preserve">עד </w:t>
      </w:r>
      <w:r>
        <w:rPr>
          <w:rFonts w:ascii="Arial" w:hAnsi="Arial" w:eastAsia="Arial" w:cs="Arial"/>
          <w:rtl w:val="1"/>
        </w:rPr>
        <w:t>0.3023</w:t>
      </w:r>
      <w:r>
        <w:rPr>
          <w:rFonts w:ascii="Arial" w:hAnsi="Arial" w:eastAsia="Arial" w:cs="Arial"/>
          <w:rtl w:val="1"/>
        </w:rPr>
        <w:t xml:space="preserve"> </w:t>
      </w:r>
      <w:r>
        <w:rPr>
          <w:rFonts w:ascii="Arial" w:hAnsi="Arial" w:eastAsia="Arial" w:cs="Arial"/>
          <w:rtl w:val="1"/>
        </w:rPr>
        <w:t xml:space="preserve">במודלים העצביים. התוצאה מתיישבת עם תפקידם של מקטעי </w:t>
      </w:r>
      <w:r>
        <w:rPr>
          <w:rFonts w:ascii="Arial" w:hAnsi="Arial" w:eastAsia="Arial" w:cs="Arial"/>
          <w:lang w:val="en-US" w:eastAsia="en-US" w:bidi="en-US"/>
        </w:rPr>
        <w:t>n-gram</w:t>
      </w:r>
      <w:r>
        <w:rPr>
          <w:rFonts w:ascii="Arial" w:hAnsi="Arial" w:eastAsia="Arial" w:cs="Arial"/>
          <w:rtl w:val="1"/>
        </w:rPr>
        <w:t xml:space="preserve"> </w:t>
      </w:r>
      <w:r>
        <w:rPr>
          <w:rFonts w:ascii="Arial" w:hAnsi="Arial" w:eastAsia="Arial" w:cs="Arial"/>
          <w:rtl w:val="1"/>
        </w:rPr>
        <w:t xml:space="preserve">בייצוג טקסט </w:t>
      </w:r>
      <w:r>
        <w:rPr>
          <w:rFonts w:ascii="Arial" w:hAnsi="Arial" w:eastAsia="Arial" w:cs="Arial"/>
          <w:rtl w:val="1"/>
        </w:rPr>
        <w:t>[11]</w:t>
      </w:r>
      <w:r>
        <w:rPr>
          <w:rFonts w:ascii="Arial" w:hAnsi="Arial" w:eastAsia="Arial" w:cs="Arial"/>
          <w:rtl w:val="1"/>
        </w:rPr>
        <w:t xml:space="preserve">: </w:t>
      </w:r>
      <w:r>
        <w:rPr>
          <w:rFonts w:ascii="Arial" w:hAnsi="Arial" w:eastAsia="Arial" w:cs="Arial"/>
          <w:rtl w:val="1"/>
        </w:rPr>
        <w:t xml:space="preserve">במערך קטן יחסית, תבניות מילוליות מקומיות עשויות להספיק לזיהוי מילות מפתח, בלי ללמוד ייצוג עמוק. באתחול </w:t>
      </w:r>
      <w:r>
        <w:rPr>
          <w:rFonts w:ascii="Arial" w:hAnsi="Arial" w:eastAsia="Arial" w:cs="Arial"/>
          <w:rtl w:val="1"/>
        </w:rPr>
        <w:t>13</w:t>
      </w:r>
      <w:r>
        <w:rPr>
          <w:rFonts w:ascii="Arial" w:hAnsi="Arial" w:eastAsia="Arial" w:cs="Arial"/>
          <w:rtl w:val="1"/>
        </w:rPr>
        <w:t xml:space="preserve"> </w:t>
      </w:r>
      <w:r>
        <w:rPr>
          <w:rFonts w:ascii="Arial" w:hAnsi="Arial" w:eastAsia="Arial" w:cs="Arial"/>
          <w:rtl w:val="1"/>
        </w:rPr>
        <w:t xml:space="preserve">הייתה </w:t>
      </w:r>
      <w:r>
        <w:rPr>
          <w:rFonts w:ascii="Arial" w:hAnsi="Arial" w:eastAsia="Arial" w:cs="Arial"/>
          <w:lang w:val="en-US" w:eastAsia="en-US" w:bidi="en-US"/>
        </w:rPr>
        <w:t>feature_or_behavior_change</w:t>
      </w:r>
      <w:r>
        <w:rPr>
          <w:rFonts w:ascii="Arial" w:hAnsi="Arial" w:eastAsia="Arial" w:cs="Arial"/>
          <w:rtl w:val="1"/>
        </w:rPr>
        <w:t xml:space="preserve"> </w:t>
      </w:r>
      <w:r>
        <w:rPr>
          <w:rFonts w:ascii="Arial" w:hAnsi="Arial" w:eastAsia="Arial" w:cs="Arial"/>
          <w:rtl w:val="1"/>
        </w:rPr>
        <w:t xml:space="preserve">המחלקה הקלה ביותר, ואילו </w:t>
      </w:r>
      <w:r>
        <w:rPr>
          <w:rFonts w:ascii="Arial" w:hAnsi="Arial" w:eastAsia="Arial" w:cs="Arial"/>
          <w:lang w:val="en-US" w:eastAsia="en-US" w:bidi="en-US"/>
        </w:rPr>
        <w:t>refactor_cleanup</w:t>
      </w:r>
      <w:r>
        <w:rPr>
          <w:rFonts w:ascii="Arial" w:hAnsi="Arial" w:eastAsia="Arial" w:cs="Arial"/>
          <w:rtl w:val="1"/>
        </w:rPr>
        <w:t xml:space="preserve"> </w:t>
      </w:r>
      <w:r>
        <w:rPr>
          <w:rFonts w:ascii="Arial" w:hAnsi="Arial" w:eastAsia="Arial" w:cs="Arial"/>
          <w:rtl w:val="1"/>
        </w:rPr>
        <w:t>הגיעה ל-</w:t>
      </w:r>
      <w:r>
        <w:rPr>
          <w:rFonts w:ascii="Arial" w:hAnsi="Arial" w:eastAsia="Arial" w:cs="Arial"/>
          <w:lang w:val="en-US" w:eastAsia="en-US" w:bidi="en-US"/>
        </w:rPr>
        <w:t>F1</w:t>
      </w:r>
      <w:r>
        <w:rPr>
          <w:rFonts w:ascii="Arial" w:hAnsi="Arial" w:eastAsia="Arial" w:cs="Arial"/>
          <w:rtl w:val="1"/>
        </w:rPr>
        <w:t xml:space="preserve"> </w:t>
      </w:r>
      <w:r>
        <w:rPr>
          <w:rFonts w:ascii="Arial" w:hAnsi="Arial" w:eastAsia="Arial" w:cs="Arial"/>
          <w:rtl w:val="1"/>
        </w:rPr>
        <w:t xml:space="preserve">של </w:t>
      </w:r>
      <w:r>
        <w:rPr>
          <w:rFonts w:ascii="Arial" w:hAnsi="Arial" w:eastAsia="Arial" w:cs="Arial"/>
          <w:rtl w:val="1"/>
        </w:rPr>
        <w:t>0.1642</w:t>
      </w:r>
      <w:r>
        <w:rPr>
          <w:rFonts w:ascii="Arial" w:hAnsi="Arial" w:eastAsia="Arial" w:cs="Arial"/>
          <w:rtl w:val="1"/>
        </w:rPr>
        <w:t xml:space="preserve"> </w:t>
      </w:r>
      <w:r>
        <w:rPr>
          <w:rFonts w:ascii="Arial" w:hAnsi="Arial" w:eastAsia="Arial" w:cs="Arial"/>
          <w:rtl w:val="1"/>
        </w:rPr>
        <w:t>ב-</w:t>
      </w:r>
      <w:r>
        <w:rPr>
          <w:rFonts w:ascii="Arial" w:hAnsi="Arial" w:eastAsia="Arial" w:cs="Arial"/>
          <w:lang w:val="en-US" w:eastAsia="en-US" w:bidi="en-US"/>
        </w:rPr>
        <w:t>TF-IDF</w:t>
      </w:r>
      <w:r>
        <w:rPr>
          <w:rFonts w:ascii="Arial" w:hAnsi="Arial" w:eastAsia="Arial" w:cs="Arial"/>
          <w:rtl w:val="1"/>
        </w:rPr>
        <w:t xml:space="preserve"> </w:t>
      </w:r>
      <w:r>
        <w:rPr>
          <w:rFonts w:ascii="Arial" w:hAnsi="Arial" w:eastAsia="Arial" w:cs="Arial"/>
          <w:rtl w:val="1"/>
        </w:rPr>
        <w:t>ול-</w:t>
      </w:r>
      <w:r>
        <w:rPr>
          <w:rFonts w:ascii="Arial" w:hAnsi="Arial" w:eastAsia="Arial" w:cs="Arial"/>
          <w:rtl w:val="1"/>
        </w:rPr>
        <w:t>0.0</w:t>
      </w:r>
      <w:r>
        <w:rPr>
          <w:rFonts w:ascii="Arial" w:hAnsi="Arial" w:eastAsia="Arial" w:cs="Arial"/>
          <w:rtl w:val="1"/>
        </w:rPr>
        <w:t xml:space="preserve"> </w:t>
      </w:r>
      <w:r>
        <w:rPr>
          <w:rFonts w:ascii="Arial" w:hAnsi="Arial" w:eastAsia="Arial" w:cs="Arial"/>
          <w:rtl w:val="1"/>
        </w:rPr>
        <w:t xml:space="preserve">במודל ההיררכי. מחלקה זו מהווה רק </w:t>
      </w:r>
      <w:r>
        <w:rPr>
          <w:rFonts w:ascii="Arial" w:hAnsi="Arial" w:eastAsia="Arial" w:cs="Arial"/>
          <w:rtl w:val="1"/>
        </w:rPr>
        <w:t>8.5%</w:t>
      </w:r>
      <w:r>
        <w:rPr>
          <w:rFonts w:ascii="Arial" w:hAnsi="Arial" w:eastAsia="Arial" w:cs="Arial"/>
          <w:rtl w:val="1"/>
        </w:rPr>
        <w:t xml:space="preserve"> </w:t>
      </w:r>
      <w:r>
        <w:rPr>
          <w:rFonts w:ascii="Arial" w:hAnsi="Arial" w:eastAsia="Arial" w:cs="Arial"/>
          <w:rtl w:val="1"/>
        </w:rPr>
        <w:t xml:space="preserve">מהנתונים, והניסוחים שלה חופפים לתיקוני תקלות ולשינויי התנהגות. המודל המבוסס על הודעת השינוי בלבד השיג </w:t>
      </w:r>
      <w:r>
        <w:rPr>
          <w:rFonts w:ascii="Arial" w:hAnsi="Arial" w:eastAsia="Arial" w:cs="Arial"/>
          <w:lang w:val="en-US" w:eastAsia="en-US" w:bidi="en-US"/>
        </w:rPr>
        <w:t>Macro-F1</w:t>
      </w:r>
      <w:r>
        <w:rPr>
          <w:rFonts w:ascii="Arial" w:hAnsi="Arial" w:eastAsia="Arial" w:cs="Arial"/>
          <w:rtl w:val="1"/>
        </w:rPr>
        <w:t xml:space="preserve"> </w:t>
      </w:r>
      <w:r>
        <w:rPr>
          <w:rFonts w:ascii="Arial" w:hAnsi="Arial" w:eastAsia="Arial" w:cs="Arial"/>
          <w:rtl w:val="1"/>
        </w:rPr>
        <w:t xml:space="preserve">של </w:t>
      </w:r>
      <w:r>
        <w:rPr>
          <w:rFonts w:ascii="Arial" w:hAnsi="Arial" w:eastAsia="Arial" w:cs="Arial"/>
          <w:rtl w:val="1"/>
        </w:rPr>
        <w:t>0.9855</w:t>
      </w:r>
      <w:r>
        <w:rPr>
          <w:rFonts w:ascii="Arial" w:hAnsi="Arial" w:eastAsia="Arial" w:cs="Arial"/>
          <w:rtl w:val="1"/>
        </w:rPr>
        <w:t xml:space="preserve">. </w:t>
      </w:r>
      <w:r>
        <w:rPr>
          <w:rFonts w:ascii="Arial" w:hAnsi="Arial" w:eastAsia="Arial" w:cs="Arial"/>
          <w:rtl w:val="1"/>
        </w:rPr>
        <w:t>מאחר שהתוויות נוצרו ממילות מפתח באותה הודעה, התוצאה אינה מעידה על הבנת קוד אלא על תלות בין מנגנון התיוג לקלט.</w:t>
      </w:r>
    </w:p>
    <w:p w14:paraId="4D2D161F" w14:textId="77777777" w:rsidR="00FD79AD" w:rsidRDefault="00000000">
      <w:pPr>
        <w:pStyle w:val="Heading2"/>
        <w:spacing w:after="80"/>
        <w:jc w:val="left"/>
        <w:bidi/>
      </w:pPr>
      <w:r>
        <w:rPr>
          <w:rFonts w:ascii="Arial" w:hAnsi="Arial" w:eastAsia="Arial" w:cs="Arial"/>
          <w:rtl w:val="1"/>
        </w:rPr>
        <w:t>5.3</w:t>
      </w:r>
      <w:r>
        <w:rPr>
          <w:rFonts w:ascii="Arial" w:hAnsi="Arial" w:eastAsia="Arial" w:cs="Arial"/>
          <w:rtl w:val="1"/>
        </w:rPr>
        <w:t xml:space="preserve"> </w:t>
      </w:r>
      <w:r>
        <w:rPr>
          <w:rFonts w:ascii="Arial" w:hAnsi="Arial" w:eastAsia="Arial" w:cs="Arial"/>
          <w:rtl w:val="1"/>
        </w:rPr>
        <w:t>זיהוי מימוש חסר</w:t>
      </w:r>
    </w:p>
    <w:p w14:paraId="55B692D4" w14:textId="77777777" w:rsidR="00FD79AD" w:rsidRDefault="00000000">
      <w:pPr>
        <w:keepLines/>
        <w:jc w:val="left"/>
        <w:bidi/>
      </w:pPr>
      <w:r>
        <w:rPr>
          <w:rFonts w:ascii="Arial" w:hAnsi="Arial" w:eastAsia="Arial" w:cs="Arial"/>
          <w:rtl w:val="1"/>
        </w:rPr>
        <w:t xml:space="preserve">במשימת השלמות התמונה מתהפכת. המודל ההיררכי השיג </w:t>
      </w:r>
      <w:r>
        <w:rPr>
          <w:rFonts w:ascii="Arial" w:hAnsi="Arial" w:eastAsia="Arial" w:cs="Arial"/>
          <w:lang w:val="en-US" w:eastAsia="en-US" w:bidi="en-US"/>
        </w:rPr>
        <w:t>F1</w:t>
      </w:r>
      <w:r>
        <w:rPr>
          <w:rFonts w:ascii="Arial" w:hAnsi="Arial" w:eastAsia="Arial" w:cs="Arial"/>
          <w:rtl w:val="1"/>
        </w:rPr>
        <w:t xml:space="preserve"> </w:t>
      </w:r>
      <w:r>
        <w:rPr>
          <w:rFonts w:ascii="Arial" w:hAnsi="Arial" w:eastAsia="Arial" w:cs="Arial"/>
          <w:rtl w:val="1"/>
        </w:rPr>
        <w:t xml:space="preserve">של </w:t>
      </w:r>
      <w:r>
        <w:rPr>
          <w:rFonts w:ascii="Arial" w:hAnsi="Arial" w:eastAsia="Arial" w:cs="Arial"/>
          <w:rtl w:val="1"/>
        </w:rPr>
        <w:t>0.6029</w:t>
      </w:r>
      <w:r>
        <w:rPr>
          <w:rFonts w:ascii="Arial" w:hAnsi="Arial" w:eastAsia="Arial" w:cs="Arial"/>
          <w:rtl w:val="1"/>
        </w:rPr>
        <w:t xml:space="preserve"> </w:t>
      </w:r>
      <w:r>
        <w:rPr>
          <w:rFonts w:ascii="Arial" w:hAnsi="Arial" w:eastAsia="Arial" w:cs="Arial"/>
          <w:rtl w:val="1"/>
        </w:rPr>
        <w:t>ו-</w:t>
      </w:r>
      <w:r>
        <w:rPr>
          <w:rFonts w:ascii="Arial" w:hAnsi="Arial" w:eastAsia="Arial" w:cs="Arial"/>
          <w:lang w:val="en-US" w:eastAsia="en-US" w:bidi="en-US"/>
        </w:rPr>
        <w:t>AUROC</w:t>
      </w:r>
      <w:r>
        <w:rPr>
          <w:rFonts w:ascii="Arial" w:hAnsi="Arial" w:eastAsia="Arial" w:cs="Arial"/>
          <w:rtl w:val="1"/>
        </w:rPr>
        <w:t xml:space="preserve"> </w:t>
      </w:r>
      <w:r>
        <w:rPr>
          <w:rFonts w:ascii="Arial" w:hAnsi="Arial" w:eastAsia="Arial" w:cs="Arial"/>
          <w:rtl w:val="1"/>
        </w:rPr>
        <w:t xml:space="preserve">של </w:t>
      </w:r>
      <w:r>
        <w:rPr>
          <w:rFonts w:ascii="Arial" w:hAnsi="Arial" w:eastAsia="Arial" w:cs="Arial"/>
          <w:rtl w:val="1"/>
        </w:rPr>
        <w:t>0.7352</w:t>
      </w:r>
      <w:r>
        <w:rPr>
          <w:rFonts w:ascii="Arial" w:hAnsi="Arial" w:eastAsia="Arial" w:cs="Arial"/>
          <w:rtl w:val="1"/>
        </w:rPr>
        <w:t xml:space="preserve">, </w:t>
      </w:r>
      <w:r>
        <w:rPr>
          <w:rFonts w:ascii="Arial" w:hAnsi="Arial" w:eastAsia="Arial" w:cs="Arial"/>
          <w:rtl w:val="1"/>
        </w:rPr>
        <w:t xml:space="preserve">התוצאות הגבוהות ביותר מבין המודלים שנבדקו. באתחול </w:t>
      </w:r>
      <w:r>
        <w:rPr>
          <w:rFonts w:ascii="Arial" w:hAnsi="Arial" w:eastAsia="Arial" w:cs="Arial"/>
          <w:rtl w:val="1"/>
        </w:rPr>
        <w:t>13</w:t>
      </w:r>
      <w:r>
        <w:rPr>
          <w:rFonts w:ascii="Arial" w:hAnsi="Arial" w:eastAsia="Arial" w:cs="Arial"/>
          <w:rtl w:val="1"/>
        </w:rPr>
        <w:t xml:space="preserve"> </w:t>
      </w:r>
      <w:r>
        <w:rPr>
          <w:rFonts w:ascii="Arial" w:hAnsi="Arial" w:eastAsia="Arial" w:cs="Arial"/>
          <w:rtl w:val="1"/>
        </w:rPr>
        <w:t xml:space="preserve">הפיק </w:t>
      </w:r>
      <w:r>
        <w:rPr>
          <w:rFonts w:ascii="Arial" w:hAnsi="Arial" w:eastAsia="Arial" w:cs="Arial"/>
          <w:lang w:val="en-US" w:eastAsia="en-US" w:bidi="en-US"/>
        </w:rPr>
        <w:t>TF-IDF 255</w:t>
      </w:r>
      <w:r>
        <w:rPr>
          <w:rFonts w:ascii="Arial" w:hAnsi="Arial" w:eastAsia="Arial" w:cs="Arial"/>
          <w:rtl w:val="1"/>
        </w:rPr>
        <w:t xml:space="preserve"> </w:t>
      </w:r>
      <w:r>
        <w:rPr>
          <w:rFonts w:ascii="Arial" w:hAnsi="Arial" w:eastAsia="Arial" w:cs="Arial"/>
          <w:rtl w:val="1"/>
        </w:rPr>
        <w:t xml:space="preserve">שליליים נכונים, </w:t>
      </w:r>
      <w:r>
        <w:rPr>
          <w:rFonts w:ascii="Arial" w:hAnsi="Arial" w:eastAsia="Arial" w:cs="Arial"/>
          <w:rtl w:val="1"/>
        </w:rPr>
        <w:t>172</w:t>
      </w:r>
      <w:r>
        <w:rPr>
          <w:rFonts w:ascii="Arial" w:hAnsi="Arial" w:eastAsia="Arial" w:cs="Arial"/>
          <w:rtl w:val="1"/>
        </w:rPr>
        <w:t xml:space="preserve"> </w:t>
      </w:r>
      <w:r>
        <w:rPr>
          <w:rFonts w:ascii="Arial" w:hAnsi="Arial" w:eastAsia="Arial" w:cs="Arial"/>
          <w:rtl w:val="1"/>
        </w:rPr>
        <w:t xml:space="preserve">חיוביים שגויים, </w:t>
      </w:r>
      <w:r>
        <w:rPr>
          <w:rFonts w:ascii="Arial" w:hAnsi="Arial" w:eastAsia="Arial" w:cs="Arial"/>
          <w:rtl w:val="1"/>
        </w:rPr>
        <w:t>168</w:t>
      </w:r>
      <w:r>
        <w:rPr>
          <w:rFonts w:ascii="Arial" w:hAnsi="Arial" w:eastAsia="Arial" w:cs="Arial"/>
          <w:rtl w:val="1"/>
        </w:rPr>
        <w:t xml:space="preserve"> </w:t>
      </w:r>
      <w:r>
        <w:rPr>
          <w:rFonts w:ascii="Arial" w:hAnsi="Arial" w:eastAsia="Arial" w:cs="Arial"/>
          <w:rtl w:val="1"/>
        </w:rPr>
        <w:t>שליליים שגויים ו-</w:t>
      </w:r>
      <w:r>
        <w:rPr>
          <w:rFonts w:ascii="Arial" w:hAnsi="Arial" w:eastAsia="Arial" w:cs="Arial"/>
          <w:rtl w:val="1"/>
        </w:rPr>
        <w:t>202</w:t>
      </w:r>
      <w:r>
        <w:rPr>
          <w:rFonts w:ascii="Arial" w:hAnsi="Arial" w:eastAsia="Arial" w:cs="Arial"/>
          <w:rtl w:val="1"/>
        </w:rPr>
        <w:t xml:space="preserve"> </w:t>
      </w:r>
      <w:r>
        <w:rPr>
          <w:rFonts w:ascii="Arial" w:hAnsi="Arial" w:eastAsia="Arial" w:cs="Arial"/>
          <w:rtl w:val="1"/>
        </w:rPr>
        <w:t xml:space="preserve">חיוביים נכונים. המודל ההיררכי הפיק </w:t>
      </w:r>
      <w:r>
        <w:rPr>
          <w:rFonts w:ascii="Arial" w:hAnsi="Arial" w:eastAsia="Arial" w:cs="Arial"/>
          <w:rtl w:val="1"/>
        </w:rPr>
        <w:t>346, 81, 167, 203</w:t>
      </w:r>
      <w:r>
        <w:rPr>
          <w:rFonts w:ascii="Arial" w:hAnsi="Arial" w:eastAsia="Arial" w:cs="Arial"/>
          <w:rtl w:val="1"/>
        </w:rPr>
        <w:t xml:space="preserve"> </w:t>
      </w:r>
      <w:r>
        <w:rPr>
          <w:rFonts w:ascii="Arial" w:hAnsi="Arial" w:eastAsia="Arial" w:cs="Arial"/>
          <w:rtl w:val="1"/>
        </w:rPr>
        <w:t xml:space="preserve">בהתאמה. מספר המימושים החסרים שנמצאו כמעט זהה, אך המודל ההיררכי הפחית ביותר ממחצית את ההתראות השגויות על שינויים שלמים. זהו היתרון הצפוי מהטיה אינדוקטיבית המתאימה למבנה הנתונים </w:t>
      </w:r>
      <w:r>
        <w:rPr>
          <w:rFonts w:ascii="Arial" w:hAnsi="Arial" w:eastAsia="Arial" w:cs="Arial"/>
          <w:rtl w:val="1"/>
        </w:rPr>
        <w:t>[10]</w:t>
      </w:r>
      <w:r>
        <w:rPr>
          <w:rFonts w:ascii="Arial" w:hAnsi="Arial" w:eastAsia="Arial" w:cs="Arial"/>
          <w:rtl w:val="1"/>
        </w:rPr>
        <w:t xml:space="preserve">: </w:t>
      </w:r>
      <w:r>
        <w:rPr>
          <w:rFonts w:ascii="Arial" w:hAnsi="Arial" w:eastAsia="Arial" w:cs="Arial"/>
          <w:rtl w:val="1"/>
        </w:rPr>
        <w:t>ה-</w:t>
      </w:r>
      <w:r>
        <w:rPr>
          <w:rFonts w:ascii="Arial" w:hAnsi="Arial" w:eastAsia="Arial" w:cs="Arial"/>
          <w:lang w:val="en-US" w:eastAsia="en-US" w:bidi="en-US"/>
        </w:rPr>
        <w:t>Transformer</w:t>
      </w:r>
      <w:r>
        <w:rPr>
          <w:rFonts w:ascii="Arial" w:hAnsi="Arial" w:eastAsia="Arial" w:cs="Arial"/>
          <w:rtl w:val="1"/>
        </w:rPr>
        <w:t xml:space="preserve"> </w:t>
      </w:r>
      <w:r>
        <w:rPr>
          <w:rFonts w:ascii="Arial" w:hAnsi="Arial" w:eastAsia="Arial" w:cs="Arial"/>
          <w:rtl w:val="1"/>
        </w:rPr>
        <w:t xml:space="preserve">משווה בין שורות </w:t>
      </w:r>
      <w:r>
        <w:rPr>
          <w:rFonts w:ascii="Arial" w:hAnsi="Arial" w:eastAsia="Arial" w:cs="Arial"/>
          <w:rtl w:val="1"/>
        </w:rPr>
        <w:t>[12]</w:t>
      </w:r>
      <w:r>
        <w:rPr>
          <w:rFonts w:ascii="Arial" w:hAnsi="Arial" w:eastAsia="Arial" w:cs="Arial"/>
          <w:rtl w:val="1"/>
        </w:rPr>
        <w:t xml:space="preserve">, </w:t>
      </w:r>
      <w:r>
        <w:rPr>
          <w:rFonts w:ascii="Arial" w:hAnsi="Arial" w:eastAsia="Arial" w:cs="Arial"/>
          <w:rtl w:val="1"/>
        </w:rPr>
        <w:t>וסוג השורה מסמן אם כל תוכן נוסף, נמחק או נותר כהקשר. השילוב מסייע להבחין בין שינוי קצר ושלם לבין שינוי שנקטע.</w:t>
      </w:r>
    </w:p>
    <w:p w14:paraId="582BBA9D" w14:textId="77777777" w:rsidR="00FD79AD" w:rsidRDefault="00000000">
      <w:pPr>
        <w:pStyle w:val="Heading2"/>
        <w:spacing w:after="80"/>
        <w:jc w:val="left"/>
        <w:bidi/>
      </w:pPr>
      <w:r>
        <w:rPr>
          <w:rFonts w:ascii="Arial" w:hAnsi="Arial" w:eastAsia="Arial" w:cs="Arial"/>
          <w:rtl w:val="1"/>
        </w:rPr>
        <w:t>5.4</w:t>
      </w:r>
      <w:r>
        <w:rPr>
          <w:rFonts w:ascii="Arial" w:hAnsi="Arial" w:eastAsia="Arial" w:cs="Arial"/>
          <w:rtl w:val="1"/>
        </w:rPr>
        <w:t xml:space="preserve"> </w:t>
      </w:r>
      <w:r>
        <w:rPr>
          <w:rFonts w:ascii="Arial" w:hAnsi="Arial" w:eastAsia="Arial" w:cs="Arial"/>
          <w:rtl w:val="1"/>
        </w:rPr>
        <w:t>תוצאות ניסויי האבלציה</w:t>
      </w:r>
    </w:p>
    <w:p w14:paraId="20A2EC95" w14:textId="77777777" w:rsidR="00FD79AD" w:rsidRDefault="00000000">
      <w:pPr>
        <w:keepNext/>
        <w:keepLines/>
        <w:spacing w:before="80" w:after="80" w:line="240" w:lineRule="auto"/>
        <w:jc w:val="left"/>
        <w:bidi/>
      </w:pPr>
      <w:r>
        <w:rPr>
          <w:rFonts w:ascii="Arial" w:hAnsi="Arial" w:eastAsia="Arial" w:cs="Arial"/>
          <w:rtl w:val="1"/>
        </w:rPr>
        <w:t xml:space="preserve">טבלה </w:t>
      </w:r>
      <w:r>
        <w:rPr>
          <w:rFonts w:ascii="Arial" w:hAnsi="Arial" w:eastAsia="Arial" w:cs="Arial"/>
          <w:rtl w:val="1"/>
        </w:rPr>
        <w:t>4</w:t>
      </w:r>
      <w:r>
        <w:rPr>
          <w:rFonts w:ascii="Arial" w:hAnsi="Arial" w:eastAsia="Arial" w:cs="Arial"/>
          <w:rtl w:val="1"/>
        </w:rPr>
        <w:t xml:space="preserve">: </w:t>
      </w:r>
      <w:r>
        <w:rPr>
          <w:rFonts w:ascii="Arial" w:hAnsi="Arial" w:eastAsia="Arial" w:cs="Arial"/>
          <w:rtl w:val="1"/>
        </w:rPr>
        <w:t>תוצאות ניסויי האבלציה. כוכבית מסמנת מדד של ראש שלא אומן ולכן אינו משמש להשוואה.</w:t>
      </w:r>
    </w:p>
    <w:tbl>
      <w:tblPr>
        <w:bidiVisual/>
        <w:tblW w:w="0" w:type="auto"/>
        <w:jc w:val="right"/>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880"/>
        <w:gridCol w:w="1080"/>
        <w:gridCol w:w="1656"/>
        <w:gridCol w:w="1656"/>
        <w:gridCol w:w="1656"/>
      </w:tblGrid>
      <w:tr w:rsidR="00FD79AD" w14:paraId="0CA3B326" w14:textId="77777777">
        <w:trPr>
          <w:tblHeader/>
          <w:jc w:val="right"/>
        </w:trPr>
        <w:tc>
          <w:tcPr>
            <w:tcW w:w="2880"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255AD7EA" w14:textId="77777777" w:rsidR="00FD79AD" w:rsidRDefault="00000000">
            <w:pPr>
              <w:spacing w:after="0" w:line="252" w:lineRule="auto"/>
              <w:jc w:val="center"/>
              <w:bidi/>
            </w:pPr>
            <w:r>
              <w:rPr>
                <w:b/>
                <w:sz w:val="19"/>
                <w:rtl w:val="1"/>
              </w:rPr>
              <w:t>הגדרה</w:t>
            </w:r>
          </w:p>
        </w:tc>
        <w:tc>
          <w:tcPr>
            <w:tcW w:w="1080"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2919DFEF" w14:textId="77777777" w:rsidR="00FD79AD" w:rsidRDefault="00000000">
            <w:pPr>
              <w:spacing w:after="0" w:line="252" w:lineRule="auto"/>
              <w:jc w:val="center"/>
              <w:bidi/>
            </w:pPr>
            <w:r>
              <w:rPr>
                <w:b/>
                <w:sz w:val="19"/>
                <w:rtl w:val="1"/>
              </w:rPr>
              <w:t>מספר ריצות</w:t>
            </w:r>
          </w:p>
        </w:tc>
        <w:tc>
          <w:tcPr>
            <w:tcW w:w="1656"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60B0A8F1" w14:textId="77777777" w:rsidR="00FD79AD" w:rsidRDefault="00000000">
            <w:pPr>
              <w:spacing w:after="0" w:line="252" w:lineRule="auto"/>
              <w:jc w:val="center"/>
              <w:bidi/>
            </w:pPr>
            <w:r>
              <w:rPr>
                <w:b/>
                <w:sz w:val="19"/>
                <w:lang w:val="en-US" w:eastAsia="en-US" w:bidi="en-US"/>
              </w:rPr>
              <w:t>Macro-F1</w:t>
            </w:r>
            <w:r>
              <w:rPr>
                <w:b/>
                <w:sz w:val="19"/>
                <w:rtl w:val="1"/>
              </w:rPr>
              <w:t xml:space="preserve"> כוונה</w:t>
            </w:r>
          </w:p>
        </w:tc>
        <w:tc>
          <w:tcPr>
            <w:tcW w:w="1656"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744E0C93" w14:textId="77777777" w:rsidR="00FD79AD" w:rsidRDefault="00000000">
            <w:pPr>
              <w:spacing w:after="0" w:line="252" w:lineRule="auto"/>
              <w:jc w:val="center"/>
              <w:bidi/>
            </w:pPr>
            <w:r>
              <w:rPr>
                <w:b/>
                <w:sz w:val="19"/>
                <w:lang w:val="en-US" w:eastAsia="en-US" w:bidi="en-US"/>
              </w:rPr>
              <w:t>F1</w:t>
            </w:r>
            <w:r>
              <w:rPr>
                <w:b/>
                <w:sz w:val="19"/>
                <w:rtl w:val="1"/>
              </w:rPr>
              <w:t xml:space="preserve"> חסר</w:t>
            </w:r>
          </w:p>
        </w:tc>
        <w:tc>
          <w:tcPr>
            <w:tcW w:w="1656"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71455A3C" w14:textId="77777777" w:rsidR="00FD79AD" w:rsidRDefault="00000000">
            <w:pPr>
              <w:spacing w:after="0" w:line="252" w:lineRule="auto"/>
              <w:jc w:val="center"/>
              <w:bidi/>
            </w:pPr>
            <w:r>
              <w:rPr>
                <w:b/>
                <w:sz w:val="19"/>
                <w:lang w:val="en-US" w:eastAsia="en-US" w:bidi="en-US"/>
              </w:rPr>
              <w:t>AUROC</w:t>
            </w:r>
            <w:r>
              <w:rPr>
                <w:b/>
                <w:sz w:val="19"/>
                <w:rtl w:val="1"/>
              </w:rPr>
              <w:t xml:space="preserve"> חסר</w:t>
            </w:r>
          </w:p>
        </w:tc>
      </w:tr>
      <w:tr w:rsidR="00FD79AD" w14:paraId="540C9A11" w14:textId="77777777">
        <w:trPr>
          <w:jc w:val="right"/>
        </w:trPr>
        <w:tc>
          <w:tcPr>
            <w:tcW w:w="2880"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7F1C7C50" w14:textId="77777777" w:rsidR="00FD79AD" w:rsidRDefault="00000000">
            <w:pPr>
              <w:spacing w:after="0" w:line="252" w:lineRule="auto"/>
              <w:jc w:val="left"/>
              <w:bidi/>
            </w:pPr>
            <w:r>
              <w:rPr>
                <w:sz w:val="19"/>
                <w:rtl w:val="1"/>
              </w:rPr>
              <w:t>מודל היררכי מלא</w:t>
            </w:r>
          </w:p>
        </w:tc>
        <w:tc>
          <w:tcPr>
            <w:tcW w:w="1080"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02D9FC28" w14:textId="77777777" w:rsidR="00FD79AD" w:rsidRDefault="00000000">
            <w:pPr>
              <w:spacing w:after="0" w:line="252" w:lineRule="auto"/>
              <w:jc w:val="center"/>
            </w:pPr>
            <w:r>
              <w:rPr>
                <w:sz w:val="19"/>
                <w:lang w:bidi="en-US"/>
              </w:rPr>
              <w:t>3</w:t>
            </w:r>
          </w:p>
        </w:tc>
        <w:tc>
          <w:tcPr>
            <w:tcW w:w="1656"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7FAB3E01" w14:textId="77777777" w:rsidR="00FD79AD" w:rsidRDefault="00000000">
            <w:pPr>
              <w:spacing w:after="0" w:line="252" w:lineRule="auto"/>
              <w:jc w:val="center"/>
            </w:pPr>
            <w:r>
              <w:rPr>
                <w:sz w:val="19"/>
                <w:lang w:bidi="en-US"/>
              </w:rPr>
              <w:t>0.3007</w:t>
            </w:r>
          </w:p>
        </w:tc>
        <w:tc>
          <w:tcPr>
            <w:tcW w:w="1656"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6776A466" w14:textId="77777777" w:rsidR="00FD79AD" w:rsidRDefault="00000000">
            <w:pPr>
              <w:spacing w:after="0" w:line="252" w:lineRule="auto"/>
              <w:jc w:val="center"/>
            </w:pPr>
            <w:r>
              <w:rPr>
                <w:sz w:val="19"/>
                <w:lang w:bidi="en-US"/>
              </w:rPr>
              <w:t>0.6029</w:t>
            </w:r>
          </w:p>
        </w:tc>
        <w:tc>
          <w:tcPr>
            <w:tcW w:w="1656"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4D8DCD5F" w14:textId="77777777" w:rsidR="00FD79AD" w:rsidRDefault="00000000">
            <w:pPr>
              <w:spacing w:after="0" w:line="252" w:lineRule="auto"/>
              <w:jc w:val="center"/>
            </w:pPr>
            <w:r>
              <w:rPr>
                <w:sz w:val="19"/>
                <w:lang w:bidi="en-US"/>
              </w:rPr>
              <w:t>0.7352</w:t>
            </w:r>
          </w:p>
        </w:tc>
      </w:tr>
      <w:tr w:rsidR="00FD79AD" w14:paraId="4650860F" w14:textId="77777777">
        <w:trPr>
          <w:jc w:val="right"/>
        </w:trPr>
        <w:tc>
          <w:tcPr>
            <w:tcW w:w="2880" w:type="dxa"/>
            <w:tcBorders>
              <w:top w:val="single" w:sz="6" w:space="0" w:color="B7C9DC"/>
              <w:left w:val="single" w:sz="6" w:space="0" w:color="B7C9DC"/>
              <w:bottom w:val="single" w:sz="6" w:space="0" w:color="B7C9DC"/>
              <w:right w:val="single" w:sz="6" w:space="0" w:color="B7C9DC"/>
            </w:tcBorders>
            <w:shd w:val="clear" w:color="auto" w:fill="F8FBFE"/>
            <w:tcMar>
              <w:top w:w="90" w:type="dxa"/>
              <w:left w:w="95" w:type="dxa"/>
              <w:bottom w:w="90" w:type="dxa"/>
              <w:right w:w="95" w:type="dxa"/>
            </w:tcMar>
            <w:vAlign w:val="center"/>
          </w:tcPr>
          <w:p w14:paraId="027F4EE1" w14:textId="77777777" w:rsidR="00FD79AD" w:rsidRDefault="00000000">
            <w:pPr>
              <w:spacing w:after="0" w:line="252" w:lineRule="auto"/>
              <w:jc w:val="left"/>
              <w:bidi/>
            </w:pPr>
            <w:r>
              <w:rPr>
                <w:sz w:val="19"/>
                <w:rtl w:val="1"/>
              </w:rPr>
              <w:t>ללא סוג שורה</w:t>
            </w:r>
          </w:p>
        </w:tc>
        <w:tc>
          <w:tcPr>
            <w:tcW w:w="1080" w:type="dxa"/>
            <w:tcBorders>
              <w:top w:val="single" w:sz="6" w:space="0" w:color="B7C9DC"/>
              <w:left w:val="single" w:sz="6" w:space="0" w:color="B7C9DC"/>
              <w:bottom w:val="single" w:sz="6" w:space="0" w:color="B7C9DC"/>
              <w:right w:val="single" w:sz="6" w:space="0" w:color="B7C9DC"/>
            </w:tcBorders>
            <w:shd w:val="clear" w:color="auto" w:fill="F8FBFE"/>
            <w:tcMar>
              <w:top w:w="90" w:type="dxa"/>
              <w:left w:w="95" w:type="dxa"/>
              <w:bottom w:w="90" w:type="dxa"/>
              <w:right w:w="95" w:type="dxa"/>
            </w:tcMar>
            <w:vAlign w:val="center"/>
          </w:tcPr>
          <w:p w14:paraId="6901B2E7" w14:textId="77777777" w:rsidR="00FD79AD" w:rsidRDefault="00000000">
            <w:pPr>
              <w:spacing w:after="0" w:line="252" w:lineRule="auto"/>
              <w:jc w:val="center"/>
            </w:pPr>
            <w:r>
              <w:rPr>
                <w:sz w:val="19"/>
                <w:lang w:bidi="en-US"/>
              </w:rPr>
              <w:t>3</w:t>
            </w:r>
          </w:p>
        </w:tc>
        <w:tc>
          <w:tcPr>
            <w:tcW w:w="1656" w:type="dxa"/>
            <w:tcBorders>
              <w:top w:val="single" w:sz="6" w:space="0" w:color="B7C9DC"/>
              <w:left w:val="single" w:sz="6" w:space="0" w:color="B7C9DC"/>
              <w:bottom w:val="single" w:sz="6" w:space="0" w:color="B7C9DC"/>
              <w:right w:val="single" w:sz="6" w:space="0" w:color="B7C9DC"/>
            </w:tcBorders>
            <w:shd w:val="clear" w:color="auto" w:fill="F8FBFE"/>
            <w:tcMar>
              <w:top w:w="90" w:type="dxa"/>
              <w:left w:w="95" w:type="dxa"/>
              <w:bottom w:w="90" w:type="dxa"/>
              <w:right w:w="95" w:type="dxa"/>
            </w:tcMar>
            <w:vAlign w:val="center"/>
          </w:tcPr>
          <w:p w14:paraId="0139255C" w14:textId="77777777" w:rsidR="00FD79AD" w:rsidRDefault="00000000">
            <w:pPr>
              <w:spacing w:after="0" w:line="252" w:lineRule="auto"/>
              <w:jc w:val="center"/>
            </w:pPr>
            <w:r>
              <w:rPr>
                <w:sz w:val="19"/>
                <w:lang w:bidi="en-US"/>
              </w:rPr>
              <w:t>0.3028</w:t>
            </w:r>
          </w:p>
        </w:tc>
        <w:tc>
          <w:tcPr>
            <w:tcW w:w="1656" w:type="dxa"/>
            <w:tcBorders>
              <w:top w:val="single" w:sz="6" w:space="0" w:color="B7C9DC"/>
              <w:left w:val="single" w:sz="6" w:space="0" w:color="B7C9DC"/>
              <w:bottom w:val="single" w:sz="6" w:space="0" w:color="B7C9DC"/>
              <w:right w:val="single" w:sz="6" w:space="0" w:color="B7C9DC"/>
            </w:tcBorders>
            <w:shd w:val="clear" w:color="auto" w:fill="F8FBFE"/>
            <w:tcMar>
              <w:top w:w="90" w:type="dxa"/>
              <w:left w:w="95" w:type="dxa"/>
              <w:bottom w:w="90" w:type="dxa"/>
              <w:right w:w="95" w:type="dxa"/>
            </w:tcMar>
            <w:vAlign w:val="center"/>
          </w:tcPr>
          <w:p w14:paraId="085AF1F3" w14:textId="77777777" w:rsidR="00FD79AD" w:rsidRDefault="00000000">
            <w:pPr>
              <w:spacing w:after="0" w:line="252" w:lineRule="auto"/>
              <w:jc w:val="center"/>
            </w:pPr>
            <w:r>
              <w:rPr>
                <w:sz w:val="19"/>
                <w:lang w:bidi="en-US"/>
              </w:rPr>
              <w:t>0.4724</w:t>
            </w:r>
          </w:p>
        </w:tc>
        <w:tc>
          <w:tcPr>
            <w:tcW w:w="1656" w:type="dxa"/>
            <w:tcBorders>
              <w:top w:val="single" w:sz="6" w:space="0" w:color="B7C9DC"/>
              <w:left w:val="single" w:sz="6" w:space="0" w:color="B7C9DC"/>
              <w:bottom w:val="single" w:sz="6" w:space="0" w:color="B7C9DC"/>
              <w:right w:val="single" w:sz="6" w:space="0" w:color="B7C9DC"/>
            </w:tcBorders>
            <w:shd w:val="clear" w:color="auto" w:fill="F8FBFE"/>
            <w:tcMar>
              <w:top w:w="90" w:type="dxa"/>
              <w:left w:w="95" w:type="dxa"/>
              <w:bottom w:w="90" w:type="dxa"/>
              <w:right w:w="95" w:type="dxa"/>
            </w:tcMar>
            <w:vAlign w:val="center"/>
          </w:tcPr>
          <w:p w14:paraId="24009B3F" w14:textId="77777777" w:rsidR="00FD79AD" w:rsidRDefault="00000000">
            <w:pPr>
              <w:spacing w:after="0" w:line="252" w:lineRule="auto"/>
              <w:jc w:val="center"/>
            </w:pPr>
            <w:r>
              <w:rPr>
                <w:sz w:val="19"/>
                <w:lang w:bidi="en-US"/>
              </w:rPr>
              <w:t>0.6294</w:t>
            </w:r>
          </w:p>
        </w:tc>
      </w:tr>
      <w:tr w:rsidR="00FD79AD" w14:paraId="6AC76E6B" w14:textId="77777777">
        <w:trPr>
          <w:jc w:val="right"/>
        </w:trPr>
        <w:tc>
          <w:tcPr>
            <w:tcW w:w="2880"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1A33B831" w14:textId="77777777" w:rsidR="00FD79AD" w:rsidRDefault="00000000">
            <w:pPr>
              <w:spacing w:after="0" w:line="252" w:lineRule="auto"/>
              <w:jc w:val="left"/>
              <w:bidi/>
            </w:pPr>
            <w:r>
              <w:rPr>
                <w:sz w:val="19"/>
                <w:rtl w:val="1"/>
              </w:rPr>
              <w:t>ללא שורות הקשר</w:t>
            </w:r>
          </w:p>
        </w:tc>
        <w:tc>
          <w:tcPr>
            <w:tcW w:w="1080"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4D2DFDA7" w14:textId="77777777" w:rsidR="00FD79AD" w:rsidRDefault="00000000">
            <w:pPr>
              <w:spacing w:after="0" w:line="252" w:lineRule="auto"/>
              <w:jc w:val="center"/>
            </w:pPr>
            <w:r>
              <w:rPr>
                <w:sz w:val="19"/>
                <w:lang w:bidi="en-US"/>
              </w:rPr>
              <w:t>1</w:t>
            </w:r>
          </w:p>
        </w:tc>
        <w:tc>
          <w:tcPr>
            <w:tcW w:w="1656"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7868BEF0" w14:textId="77777777" w:rsidR="00FD79AD" w:rsidRDefault="00000000">
            <w:pPr>
              <w:spacing w:after="0" w:line="252" w:lineRule="auto"/>
              <w:jc w:val="center"/>
            </w:pPr>
            <w:r>
              <w:rPr>
                <w:sz w:val="19"/>
                <w:lang w:bidi="en-US"/>
              </w:rPr>
              <w:t>0.2677</w:t>
            </w:r>
          </w:p>
        </w:tc>
        <w:tc>
          <w:tcPr>
            <w:tcW w:w="1656"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65720422" w14:textId="77777777" w:rsidR="00FD79AD" w:rsidRDefault="00000000">
            <w:pPr>
              <w:spacing w:after="0" w:line="252" w:lineRule="auto"/>
              <w:jc w:val="center"/>
            </w:pPr>
            <w:r>
              <w:rPr>
                <w:sz w:val="19"/>
                <w:lang w:bidi="en-US"/>
              </w:rPr>
              <w:t>0.5937</w:t>
            </w:r>
          </w:p>
        </w:tc>
        <w:tc>
          <w:tcPr>
            <w:tcW w:w="1656"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62156B6F" w14:textId="77777777" w:rsidR="00FD79AD" w:rsidRDefault="00000000">
            <w:pPr>
              <w:spacing w:after="0" w:line="252" w:lineRule="auto"/>
              <w:jc w:val="center"/>
            </w:pPr>
            <w:r>
              <w:rPr>
                <w:sz w:val="19"/>
                <w:lang w:bidi="en-US"/>
              </w:rPr>
              <w:t>0.7126</w:t>
            </w:r>
          </w:p>
        </w:tc>
      </w:tr>
      <w:tr w:rsidR="00FD79AD" w14:paraId="01F11E9F" w14:textId="77777777">
        <w:trPr>
          <w:jc w:val="right"/>
        </w:trPr>
        <w:tc>
          <w:tcPr>
            <w:tcW w:w="2880" w:type="dxa"/>
            <w:tcBorders>
              <w:top w:val="single" w:sz="6" w:space="0" w:color="B7C9DC"/>
              <w:left w:val="single" w:sz="6" w:space="0" w:color="B7C9DC"/>
              <w:bottom w:val="single" w:sz="6" w:space="0" w:color="B7C9DC"/>
              <w:right w:val="single" w:sz="6" w:space="0" w:color="B7C9DC"/>
            </w:tcBorders>
            <w:shd w:val="clear" w:color="auto" w:fill="F8FBFE"/>
            <w:tcMar>
              <w:top w:w="90" w:type="dxa"/>
              <w:left w:w="95" w:type="dxa"/>
              <w:bottom w:w="90" w:type="dxa"/>
              <w:right w:w="95" w:type="dxa"/>
            </w:tcMar>
            <w:vAlign w:val="center"/>
          </w:tcPr>
          <w:p w14:paraId="7FE3EAB0" w14:textId="77777777" w:rsidR="00FD79AD" w:rsidRDefault="00000000">
            <w:pPr>
              <w:spacing w:after="0" w:line="252" w:lineRule="auto"/>
              <w:jc w:val="left"/>
              <w:bidi/>
            </w:pPr>
            <w:r>
              <w:rPr>
                <w:sz w:val="19"/>
                <w:rtl w:val="1"/>
              </w:rPr>
              <w:t>אימון חסר בלבד</w:t>
            </w:r>
          </w:p>
        </w:tc>
        <w:tc>
          <w:tcPr>
            <w:tcW w:w="1080" w:type="dxa"/>
            <w:tcBorders>
              <w:top w:val="single" w:sz="6" w:space="0" w:color="B7C9DC"/>
              <w:left w:val="single" w:sz="6" w:space="0" w:color="B7C9DC"/>
              <w:bottom w:val="single" w:sz="6" w:space="0" w:color="B7C9DC"/>
              <w:right w:val="single" w:sz="6" w:space="0" w:color="B7C9DC"/>
            </w:tcBorders>
            <w:shd w:val="clear" w:color="auto" w:fill="F8FBFE"/>
            <w:tcMar>
              <w:top w:w="90" w:type="dxa"/>
              <w:left w:w="95" w:type="dxa"/>
              <w:bottom w:w="90" w:type="dxa"/>
              <w:right w:w="95" w:type="dxa"/>
            </w:tcMar>
            <w:vAlign w:val="center"/>
          </w:tcPr>
          <w:p w14:paraId="65AF70D3" w14:textId="77777777" w:rsidR="00FD79AD" w:rsidRDefault="00000000">
            <w:pPr>
              <w:spacing w:after="0" w:line="252" w:lineRule="auto"/>
              <w:jc w:val="center"/>
            </w:pPr>
            <w:r>
              <w:rPr>
                <w:sz w:val="19"/>
                <w:lang w:bidi="en-US"/>
              </w:rPr>
              <w:t>1</w:t>
            </w:r>
          </w:p>
        </w:tc>
        <w:tc>
          <w:tcPr>
            <w:tcW w:w="1656" w:type="dxa"/>
            <w:tcBorders>
              <w:top w:val="single" w:sz="6" w:space="0" w:color="B7C9DC"/>
              <w:left w:val="single" w:sz="6" w:space="0" w:color="B7C9DC"/>
              <w:bottom w:val="single" w:sz="6" w:space="0" w:color="B7C9DC"/>
              <w:right w:val="single" w:sz="6" w:space="0" w:color="B7C9DC"/>
            </w:tcBorders>
            <w:shd w:val="clear" w:color="auto" w:fill="F8FBFE"/>
            <w:tcMar>
              <w:top w:w="90" w:type="dxa"/>
              <w:left w:w="95" w:type="dxa"/>
              <w:bottom w:w="90" w:type="dxa"/>
              <w:right w:w="95" w:type="dxa"/>
            </w:tcMar>
            <w:vAlign w:val="center"/>
          </w:tcPr>
          <w:p w14:paraId="1688377B" w14:textId="77777777" w:rsidR="00FD79AD" w:rsidRDefault="00000000">
            <w:pPr>
              <w:spacing w:after="0" w:line="252" w:lineRule="auto"/>
              <w:jc w:val="center"/>
            </w:pPr>
            <w:r>
              <w:rPr>
                <w:sz w:val="19"/>
                <w:lang w:bidi="en-US"/>
              </w:rPr>
              <w:t>0.1813*</w:t>
            </w:r>
          </w:p>
        </w:tc>
        <w:tc>
          <w:tcPr>
            <w:tcW w:w="1656" w:type="dxa"/>
            <w:tcBorders>
              <w:top w:val="single" w:sz="6" w:space="0" w:color="B7C9DC"/>
              <w:left w:val="single" w:sz="6" w:space="0" w:color="B7C9DC"/>
              <w:bottom w:val="single" w:sz="6" w:space="0" w:color="B7C9DC"/>
              <w:right w:val="single" w:sz="6" w:space="0" w:color="B7C9DC"/>
            </w:tcBorders>
            <w:shd w:val="clear" w:color="auto" w:fill="F8FBFE"/>
            <w:tcMar>
              <w:top w:w="90" w:type="dxa"/>
              <w:left w:w="95" w:type="dxa"/>
              <w:bottom w:w="90" w:type="dxa"/>
              <w:right w:w="95" w:type="dxa"/>
            </w:tcMar>
            <w:vAlign w:val="center"/>
          </w:tcPr>
          <w:p w14:paraId="02C52196" w14:textId="77777777" w:rsidR="00FD79AD" w:rsidRDefault="00000000">
            <w:pPr>
              <w:spacing w:after="0" w:line="252" w:lineRule="auto"/>
              <w:jc w:val="center"/>
            </w:pPr>
            <w:r>
              <w:rPr>
                <w:sz w:val="19"/>
                <w:lang w:bidi="en-US"/>
              </w:rPr>
              <w:t>0.6354</w:t>
            </w:r>
          </w:p>
        </w:tc>
        <w:tc>
          <w:tcPr>
            <w:tcW w:w="1656" w:type="dxa"/>
            <w:tcBorders>
              <w:top w:val="single" w:sz="6" w:space="0" w:color="B7C9DC"/>
              <w:left w:val="single" w:sz="6" w:space="0" w:color="B7C9DC"/>
              <w:bottom w:val="single" w:sz="6" w:space="0" w:color="B7C9DC"/>
              <w:right w:val="single" w:sz="6" w:space="0" w:color="B7C9DC"/>
            </w:tcBorders>
            <w:shd w:val="clear" w:color="auto" w:fill="F8FBFE"/>
            <w:tcMar>
              <w:top w:w="90" w:type="dxa"/>
              <w:left w:w="95" w:type="dxa"/>
              <w:bottom w:w="90" w:type="dxa"/>
              <w:right w:w="95" w:type="dxa"/>
            </w:tcMar>
            <w:vAlign w:val="center"/>
          </w:tcPr>
          <w:p w14:paraId="5FA617EF" w14:textId="77777777" w:rsidR="00FD79AD" w:rsidRDefault="00000000">
            <w:pPr>
              <w:spacing w:after="0" w:line="252" w:lineRule="auto"/>
              <w:jc w:val="center"/>
            </w:pPr>
            <w:r>
              <w:rPr>
                <w:sz w:val="19"/>
                <w:lang w:bidi="en-US"/>
              </w:rPr>
              <w:t>0.7163</w:t>
            </w:r>
          </w:p>
        </w:tc>
      </w:tr>
      <w:tr w:rsidR="00FD79AD" w14:paraId="7B6D13CE" w14:textId="77777777">
        <w:trPr>
          <w:jc w:val="right"/>
        </w:trPr>
        <w:tc>
          <w:tcPr>
            <w:tcW w:w="2880"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1A30685F" w14:textId="77777777" w:rsidR="00FD79AD" w:rsidRDefault="00000000">
            <w:pPr>
              <w:spacing w:after="0" w:line="252" w:lineRule="auto"/>
              <w:jc w:val="left"/>
              <w:bidi/>
            </w:pPr>
            <w:r>
              <w:rPr>
                <w:sz w:val="19"/>
                <w:rtl w:val="1"/>
              </w:rPr>
              <w:t>אימון כוונה בלבד</w:t>
            </w:r>
          </w:p>
        </w:tc>
        <w:tc>
          <w:tcPr>
            <w:tcW w:w="1080"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4E20B73D" w14:textId="77777777" w:rsidR="00FD79AD" w:rsidRDefault="00000000">
            <w:pPr>
              <w:spacing w:after="0" w:line="252" w:lineRule="auto"/>
              <w:jc w:val="center"/>
            </w:pPr>
            <w:r>
              <w:rPr>
                <w:sz w:val="19"/>
                <w:lang w:bidi="en-US"/>
              </w:rPr>
              <w:t>1</w:t>
            </w:r>
          </w:p>
        </w:tc>
        <w:tc>
          <w:tcPr>
            <w:tcW w:w="1656"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58228EE1" w14:textId="77777777" w:rsidR="00FD79AD" w:rsidRDefault="00000000">
            <w:pPr>
              <w:spacing w:after="0" w:line="252" w:lineRule="auto"/>
              <w:jc w:val="center"/>
            </w:pPr>
            <w:r>
              <w:rPr>
                <w:sz w:val="19"/>
                <w:lang w:bidi="en-US"/>
              </w:rPr>
              <w:t>0.3193</w:t>
            </w:r>
          </w:p>
        </w:tc>
        <w:tc>
          <w:tcPr>
            <w:tcW w:w="1656"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40D020E9" w14:textId="77777777" w:rsidR="00FD79AD" w:rsidRDefault="00000000">
            <w:pPr>
              <w:spacing w:after="0" w:line="252" w:lineRule="auto"/>
              <w:jc w:val="center"/>
            </w:pPr>
            <w:r>
              <w:rPr>
                <w:sz w:val="19"/>
                <w:lang w:bidi="en-US"/>
              </w:rPr>
              <w:t>0.5797*</w:t>
            </w:r>
          </w:p>
        </w:tc>
        <w:tc>
          <w:tcPr>
            <w:tcW w:w="1656"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0B8B55F3" w14:textId="77777777" w:rsidR="00FD79AD" w:rsidRDefault="00000000">
            <w:pPr>
              <w:spacing w:after="0" w:line="252" w:lineRule="auto"/>
              <w:jc w:val="center"/>
            </w:pPr>
            <w:r>
              <w:rPr>
                <w:sz w:val="19"/>
                <w:lang w:bidi="en-US"/>
              </w:rPr>
              <w:t>0.4947*</w:t>
            </w:r>
          </w:p>
        </w:tc>
      </w:tr>
    </w:tbl>
    <w:p w14:paraId="229DBF72" w14:textId="77777777" w:rsidR="00FD79AD" w:rsidRDefault="00000000">
      <w:pPr>
        <w:keepLines/>
        <w:jc w:val="left"/>
        <w:bidi/>
      </w:pPr>
      <w:r>
        <w:rPr>
          <w:rFonts w:ascii="Arial" w:hAnsi="Arial" w:eastAsia="Arial" w:cs="Arial"/>
          <w:rtl w:val="1"/>
        </w:rPr>
        <w:t xml:space="preserve">הסרת סוגי השורות הורידה את </w:t>
      </w:r>
      <w:r>
        <w:rPr>
          <w:rFonts w:ascii="Arial" w:hAnsi="Arial" w:eastAsia="Arial" w:cs="Arial"/>
          <w:lang w:val="en-US" w:eastAsia="en-US" w:bidi="en-US"/>
        </w:rPr>
        <w:t>F1</w:t>
      </w:r>
      <w:r>
        <w:rPr>
          <w:rFonts w:ascii="Arial" w:hAnsi="Arial" w:eastAsia="Arial" w:cs="Arial"/>
          <w:rtl w:val="1"/>
        </w:rPr>
        <w:t xml:space="preserve"> </w:t>
      </w:r>
      <w:r>
        <w:rPr>
          <w:rFonts w:ascii="Arial" w:hAnsi="Arial" w:eastAsia="Arial" w:cs="Arial"/>
          <w:rtl w:val="1"/>
        </w:rPr>
        <w:t>במשימת השלמות ב-</w:t>
      </w:r>
      <w:r>
        <w:rPr>
          <w:rFonts w:ascii="Arial" w:hAnsi="Arial" w:eastAsia="Arial" w:cs="Arial"/>
          <w:rtl w:val="1"/>
        </w:rPr>
        <w:t>0.1305</w:t>
      </w:r>
      <w:r>
        <w:rPr>
          <w:rFonts w:ascii="Arial" w:hAnsi="Arial" w:eastAsia="Arial" w:cs="Arial"/>
          <w:rtl w:val="1"/>
        </w:rPr>
        <w:t xml:space="preserve"> </w:t>
      </w:r>
      <w:r>
        <w:rPr>
          <w:rFonts w:ascii="Arial" w:hAnsi="Arial" w:eastAsia="Arial" w:cs="Arial"/>
          <w:rtl w:val="1"/>
        </w:rPr>
        <w:t xml:space="preserve">ואת </w:t>
      </w:r>
      <w:r>
        <w:rPr>
          <w:rFonts w:ascii="Arial" w:hAnsi="Arial" w:eastAsia="Arial" w:cs="Arial"/>
          <w:lang w:val="en-US" w:eastAsia="en-US" w:bidi="en-US"/>
        </w:rPr>
        <w:t>AUROC</w:t>
      </w:r>
      <w:r>
        <w:rPr>
          <w:rFonts w:ascii="Arial" w:hAnsi="Arial" w:eastAsia="Arial" w:cs="Arial"/>
          <w:rtl w:val="1"/>
        </w:rPr>
        <w:t xml:space="preserve"> </w:t>
      </w:r>
      <w:r>
        <w:rPr>
          <w:rFonts w:ascii="Arial" w:hAnsi="Arial" w:eastAsia="Arial" w:cs="Arial"/>
          <w:rtl w:val="1"/>
        </w:rPr>
        <w:t>ב-</w:t>
      </w:r>
      <w:r>
        <w:rPr>
          <w:rFonts w:ascii="Arial" w:hAnsi="Arial" w:eastAsia="Arial" w:cs="Arial"/>
          <w:rtl w:val="1"/>
        </w:rPr>
        <w:t>0.1058</w:t>
      </w:r>
      <w:r>
        <w:rPr>
          <w:rFonts w:ascii="Arial" w:hAnsi="Arial" w:eastAsia="Arial" w:cs="Arial"/>
          <w:rtl w:val="1"/>
        </w:rPr>
        <w:t xml:space="preserve">, </w:t>
      </w:r>
      <w:r>
        <w:rPr>
          <w:rFonts w:ascii="Arial" w:hAnsi="Arial" w:eastAsia="Arial" w:cs="Arial"/>
          <w:rtl w:val="1"/>
        </w:rPr>
        <w:t>כמעט ללא שינוי ב-</w:t>
      </w:r>
      <w:r>
        <w:rPr>
          <w:rFonts w:ascii="Arial" w:hAnsi="Arial" w:eastAsia="Arial" w:cs="Arial"/>
          <w:lang w:val="en-US" w:eastAsia="en-US" w:bidi="en-US"/>
        </w:rPr>
        <w:t>Macro-F1</w:t>
      </w:r>
      <w:r>
        <w:rPr>
          <w:rFonts w:ascii="Arial" w:hAnsi="Arial" w:eastAsia="Arial" w:cs="Arial"/>
          <w:rtl w:val="1"/>
        </w:rPr>
        <w:t xml:space="preserve"> </w:t>
      </w:r>
      <w:r>
        <w:rPr>
          <w:rFonts w:ascii="Arial" w:hAnsi="Arial" w:eastAsia="Arial" w:cs="Arial"/>
          <w:rtl w:val="1"/>
        </w:rPr>
        <w:t xml:space="preserve">של הכוונה. באתחול </w:t>
      </w:r>
      <w:r>
        <w:rPr>
          <w:rFonts w:ascii="Arial" w:hAnsi="Arial" w:eastAsia="Arial" w:cs="Arial"/>
          <w:rtl w:val="1"/>
        </w:rPr>
        <w:t>13</w:t>
      </w:r>
      <w:r>
        <w:rPr>
          <w:rFonts w:ascii="Arial" w:hAnsi="Arial" w:eastAsia="Arial" w:cs="Arial"/>
          <w:rtl w:val="1"/>
        </w:rPr>
        <w:t xml:space="preserve"> </w:t>
      </w:r>
      <w:r>
        <w:rPr>
          <w:rFonts w:ascii="Arial" w:hAnsi="Arial" w:eastAsia="Arial" w:cs="Arial"/>
          <w:rtl w:val="1"/>
        </w:rPr>
        <w:t>ירד מספר החיוביים הנכונים מ-</w:t>
      </w:r>
      <w:r>
        <w:rPr>
          <w:rFonts w:ascii="Arial" w:hAnsi="Arial" w:eastAsia="Arial" w:cs="Arial"/>
          <w:rtl w:val="1"/>
        </w:rPr>
        <w:t>203</w:t>
      </w:r>
      <w:r>
        <w:rPr>
          <w:rFonts w:ascii="Arial" w:hAnsi="Arial" w:eastAsia="Arial" w:cs="Arial"/>
          <w:rtl w:val="1"/>
        </w:rPr>
        <w:t xml:space="preserve"> </w:t>
      </w:r>
      <w:r>
        <w:rPr>
          <w:rFonts w:ascii="Arial" w:hAnsi="Arial" w:eastAsia="Arial" w:cs="Arial"/>
          <w:rtl w:val="1"/>
        </w:rPr>
        <w:t>ל-</w:t>
      </w:r>
      <w:r>
        <w:rPr>
          <w:rFonts w:ascii="Arial" w:hAnsi="Arial" w:eastAsia="Arial" w:cs="Arial"/>
          <w:rtl w:val="1"/>
        </w:rPr>
        <w:t>137</w:t>
      </w:r>
      <w:r>
        <w:rPr>
          <w:rFonts w:ascii="Arial" w:hAnsi="Arial" w:eastAsia="Arial" w:cs="Arial"/>
          <w:rtl w:val="1"/>
        </w:rPr>
        <w:t xml:space="preserve">, </w:t>
      </w:r>
      <w:r>
        <w:rPr>
          <w:rFonts w:ascii="Arial" w:hAnsi="Arial" w:eastAsia="Arial" w:cs="Arial"/>
          <w:rtl w:val="1"/>
        </w:rPr>
        <w:t xml:space="preserve">בעוד מספר החיוביים השגויים נשאר </w:t>
      </w:r>
      <w:r>
        <w:rPr>
          <w:rFonts w:ascii="Arial" w:hAnsi="Arial" w:eastAsia="Arial" w:cs="Arial"/>
          <w:rtl w:val="1"/>
        </w:rPr>
        <w:t>81</w:t>
      </w:r>
      <w:r>
        <w:rPr>
          <w:rFonts w:ascii="Arial" w:hAnsi="Arial" w:eastAsia="Arial" w:cs="Arial"/>
          <w:rtl w:val="1"/>
        </w:rPr>
        <w:t xml:space="preserve">. </w:t>
      </w:r>
      <w:r>
        <w:rPr>
          <w:rFonts w:ascii="Arial" w:hAnsi="Arial" w:eastAsia="Arial" w:cs="Arial"/>
          <w:rtl w:val="1"/>
        </w:rPr>
        <w:t xml:space="preserve">האבלציה קושרת אפוא בין העיקרון התאורטי לתוצאה הניסויית: ייצוג מפורש של </w:t>
      </w:r>
      <w:r>
        <w:rPr>
          <w:rFonts w:ascii="Arial" w:hAnsi="Arial" w:eastAsia="Arial" w:cs="Arial"/>
          <w:lang w:val="en-US" w:eastAsia="en-US" w:bidi="en-US"/>
        </w:rPr>
        <w:t>ADD, DEL</w:t>
      </w:r>
      <w:r>
        <w:rPr>
          <w:rFonts w:ascii="Arial" w:hAnsi="Arial" w:eastAsia="Arial" w:cs="Arial"/>
          <w:rtl w:val="1"/>
        </w:rPr>
        <w:t xml:space="preserve"> </w:t>
      </w:r>
      <w:r>
        <w:rPr>
          <w:rFonts w:ascii="Arial" w:hAnsi="Arial" w:eastAsia="Arial" w:cs="Arial"/>
          <w:rtl w:val="1"/>
        </w:rPr>
        <w:t>ו-</w:t>
      </w:r>
      <w:r>
        <w:rPr>
          <w:rFonts w:ascii="Arial" w:hAnsi="Arial" w:eastAsia="Arial" w:cs="Arial"/>
          <w:lang w:val="en-US" w:eastAsia="en-US" w:bidi="en-US"/>
        </w:rPr>
        <w:t>CTX</w:t>
      </w:r>
      <w:r>
        <w:rPr>
          <w:rFonts w:ascii="Arial" w:hAnsi="Arial" w:eastAsia="Arial" w:cs="Arial"/>
          <w:rtl w:val="1"/>
        </w:rPr>
        <w:t xml:space="preserve"> </w:t>
      </w:r>
      <w:r>
        <w:rPr>
          <w:rFonts w:ascii="Arial" w:hAnsi="Arial" w:eastAsia="Arial" w:cs="Arial"/>
          <w:rtl w:val="1"/>
        </w:rPr>
        <w:t xml:space="preserve">מספק למודל מידע מבני שאינו מתקבל מרצף אסימונים בלבד </w:t>
      </w:r>
      <w:r>
        <w:rPr>
          <w:rFonts w:ascii="Arial" w:hAnsi="Arial" w:eastAsia="Arial" w:cs="Arial"/>
          <w:rtl w:val="1"/>
        </w:rPr>
        <w:t>[10]</w:t>
      </w:r>
      <w:r>
        <w:rPr>
          <w:rFonts w:ascii="Arial" w:hAnsi="Arial" w:eastAsia="Arial" w:cs="Arial"/>
          <w:rtl w:val="1"/>
        </w:rPr>
        <w:t xml:space="preserve">. </w:t>
      </w:r>
      <w:r>
        <w:rPr>
          <w:rFonts w:ascii="Arial" w:hAnsi="Arial" w:eastAsia="Arial" w:cs="Arial"/>
          <w:rtl w:val="1"/>
        </w:rPr>
        <w:t>לעומת זאת, הניסויים החד-משימתיים אינם מראים יתרון ברור ללמידה רב-משימתית, אך הם מבוססים על אתחול יחיד ולכן המסקנה מוגבלת.</w:t>
      </w:r>
    </w:p>
    <w:p w14:paraId="18C64AC3" w14:textId="77777777" w:rsidR="00FD79AD" w:rsidRDefault="00000000">
      <w:pPr>
        <w:pStyle w:val="Heading1"/>
        <w:spacing w:before="280" w:after="100"/>
        <w:jc w:val="left"/>
        <w:bidi/>
      </w:pPr>
      <w:r>
        <w:rPr>
          <w:rFonts w:ascii="Arial" w:hAnsi="Arial" w:eastAsia="Arial" w:cs="Arial"/>
          <w:rtl w:val="1"/>
        </w:rPr>
        <w:t>6</w:t>
      </w:r>
      <w:r>
        <w:rPr>
          <w:rFonts w:ascii="Arial" w:hAnsi="Arial" w:eastAsia="Arial" w:cs="Arial"/>
          <w:rtl w:val="1"/>
        </w:rPr>
        <w:t xml:space="preserve">. </w:t>
      </w:r>
      <w:r>
        <w:rPr>
          <w:rFonts w:ascii="Arial" w:hAnsi="Arial" w:eastAsia="Arial" w:cs="Arial"/>
          <w:rtl w:val="1"/>
        </w:rPr>
        <w:t>ניתוח שגיאות ומגבלות</w:t>
      </w:r>
    </w:p>
    <w:p w14:paraId="0A2EE639" w14:textId="77777777" w:rsidR="00FD79AD" w:rsidRDefault="00000000">
      <w:pPr>
        <w:pStyle w:val="Heading2"/>
        <w:spacing w:after="80"/>
        <w:jc w:val="left"/>
        <w:bidi/>
      </w:pPr>
      <w:r>
        <w:rPr>
          <w:rFonts w:ascii="Arial" w:hAnsi="Arial" w:eastAsia="Arial" w:cs="Arial"/>
          <w:rtl w:val="1"/>
        </w:rPr>
        <w:t>6.1</w:t>
      </w:r>
      <w:r>
        <w:rPr>
          <w:rFonts w:ascii="Arial" w:hAnsi="Arial" w:eastAsia="Arial" w:cs="Arial"/>
          <w:rtl w:val="1"/>
        </w:rPr>
        <w:t xml:space="preserve"> </w:t>
      </w:r>
      <w:r>
        <w:rPr>
          <w:rFonts w:ascii="Arial" w:hAnsi="Arial" w:eastAsia="Arial" w:cs="Arial"/>
          <w:rtl w:val="1"/>
        </w:rPr>
        <w:t>סוגי המוטציות</w:t>
      </w:r>
    </w:p>
    <w:p w14:paraId="4442C1D8" w14:textId="77777777" w:rsidR="00FD79AD" w:rsidRDefault="00000000">
      <w:pPr>
        <w:keepNext/>
        <w:keepLines/>
        <w:spacing w:before="80" w:after="80" w:line="240" w:lineRule="auto"/>
        <w:jc w:val="left"/>
        <w:bidi/>
      </w:pPr>
      <w:r>
        <w:rPr>
          <w:rFonts w:ascii="Arial" w:hAnsi="Arial" w:eastAsia="Arial" w:cs="Arial"/>
          <w:rtl w:val="1"/>
        </w:rPr>
        <w:t xml:space="preserve">טבלה </w:t>
      </w:r>
      <w:r>
        <w:rPr>
          <w:rFonts w:ascii="Arial" w:hAnsi="Arial" w:eastAsia="Arial" w:cs="Arial"/>
          <w:rtl w:val="1"/>
        </w:rPr>
        <w:t>5</w:t>
      </w:r>
      <w:r>
        <w:rPr>
          <w:rFonts w:ascii="Arial" w:hAnsi="Arial" w:eastAsia="Arial" w:cs="Arial"/>
          <w:rtl w:val="1"/>
        </w:rPr>
        <w:t xml:space="preserve">: </w:t>
      </w:r>
      <w:r>
        <w:rPr>
          <w:rFonts w:ascii="Arial" w:hAnsi="Arial" w:eastAsia="Arial" w:cs="Arial"/>
          <w:rtl w:val="1"/>
        </w:rPr>
        <w:t xml:space="preserve">שיעור הזיהוי לפי סוג מוטציה באתחול האקראי </w:t>
      </w:r>
      <w:r>
        <w:rPr>
          <w:rFonts w:ascii="Arial" w:hAnsi="Arial" w:eastAsia="Arial" w:cs="Arial"/>
          <w:rtl w:val="1"/>
        </w:rPr>
        <w:t>13</w:t>
      </w:r>
      <w:r>
        <w:rPr>
          <w:rFonts w:ascii="Arial" w:hAnsi="Arial" w:eastAsia="Arial" w:cs="Arial"/>
          <w:rtl w:val="1"/>
        </w:rPr>
        <w:t>.</w:t>
      </w:r>
    </w:p>
    <w:tbl>
      <w:tblPr>
        <w:bidiVisual/>
        <w:tblW w:w="0" w:type="auto"/>
        <w:jc w:val="right"/>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4320"/>
        <w:gridCol w:w="1728"/>
        <w:gridCol w:w="2880"/>
      </w:tblGrid>
      <w:tr w:rsidR="00FD79AD" w14:paraId="2DAFD126" w14:textId="77777777">
        <w:trPr>
          <w:tblHeader/>
          <w:jc w:val="right"/>
        </w:trPr>
        <w:tc>
          <w:tcPr>
            <w:tcW w:w="4320"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50134A98" w14:textId="77777777" w:rsidR="00FD79AD" w:rsidRDefault="00000000">
            <w:pPr>
              <w:spacing w:after="0" w:line="252" w:lineRule="auto"/>
              <w:jc w:val="center"/>
              <w:bidi/>
            </w:pPr>
            <w:r>
              <w:rPr>
                <w:b/>
                <w:sz w:val="21"/>
                <w:rtl w:val="1"/>
              </w:rPr>
              <w:t>סוג מוטציה בקבוצת הבדיקה</w:t>
            </w:r>
          </w:p>
        </w:tc>
        <w:tc>
          <w:tcPr>
            <w:tcW w:w="1728"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0F217BDE" w14:textId="77777777" w:rsidR="00FD79AD" w:rsidRDefault="00000000">
            <w:pPr>
              <w:spacing w:after="0" w:line="252" w:lineRule="auto"/>
              <w:jc w:val="center"/>
              <w:bidi/>
            </w:pPr>
            <w:r>
              <w:rPr>
                <w:b/>
                <w:sz w:val="21"/>
                <w:rtl w:val="1"/>
              </w:rPr>
              <w:t>מספר דוגמאות</w:t>
            </w:r>
          </w:p>
        </w:tc>
        <w:tc>
          <w:tcPr>
            <w:tcW w:w="2880"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1299B48A" w14:textId="77777777" w:rsidR="00FD79AD" w:rsidRDefault="00000000">
            <w:pPr>
              <w:spacing w:after="0" w:line="252" w:lineRule="auto"/>
              <w:jc w:val="center"/>
              <w:bidi/>
            </w:pPr>
            <w:r>
              <w:rPr>
                <w:b/>
                <w:sz w:val="21"/>
                <w:rtl w:val="1"/>
              </w:rPr>
              <w:t>שיעור הזיהוי של המודל ההיררכי</w:t>
            </w:r>
          </w:p>
        </w:tc>
      </w:tr>
      <w:tr w:rsidR="00FD79AD" w14:paraId="4397F5E2" w14:textId="77777777">
        <w:trPr>
          <w:jc w:val="right"/>
        </w:trPr>
        <w:tc>
          <w:tcPr>
            <w:tcW w:w="4320"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4CF76F6D" w14:textId="77777777" w:rsidR="00FD79AD" w:rsidRDefault="00000000">
            <w:pPr>
              <w:spacing w:after="0" w:line="252" w:lineRule="auto"/>
              <w:jc w:val="left"/>
              <w:bidi/>
            </w:pPr>
            <w:r>
              <w:rPr>
                <w:sz w:val="21"/>
                <w:rtl w:val="1"/>
              </w:rPr>
              <w:t xml:space="preserve">השמטת שורת </w:t>
            </w:r>
            <w:r>
              <w:rPr>
                <w:sz w:val="21"/>
                <w:lang w:val="en-US" w:eastAsia="en-US" w:bidi="en-US"/>
              </w:rPr>
              <w:t>ADD</w:t>
            </w:r>
          </w:p>
        </w:tc>
        <w:tc>
          <w:tcPr>
            <w:tcW w:w="1728"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4B7A9385" w14:textId="77777777" w:rsidR="00FD79AD" w:rsidRDefault="00000000">
            <w:pPr>
              <w:spacing w:after="0" w:line="252" w:lineRule="auto"/>
              <w:jc w:val="center"/>
            </w:pPr>
            <w:r>
              <w:rPr>
                <w:sz w:val="21"/>
                <w:lang w:bidi="en-US"/>
              </w:rPr>
              <w:t>304</w:t>
            </w:r>
          </w:p>
        </w:tc>
        <w:tc>
          <w:tcPr>
            <w:tcW w:w="2880"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387A36E0" w14:textId="77777777" w:rsidR="00FD79AD" w:rsidRDefault="00000000">
            <w:pPr>
              <w:spacing w:after="0" w:line="252" w:lineRule="auto"/>
              <w:jc w:val="center"/>
            </w:pPr>
            <w:r>
              <w:rPr>
                <w:sz w:val="21"/>
                <w:lang w:bidi="en-US"/>
              </w:rPr>
              <w:t>0.6086</w:t>
            </w:r>
          </w:p>
        </w:tc>
      </w:tr>
      <w:tr w:rsidR="00FD79AD" w14:paraId="376FE866" w14:textId="77777777">
        <w:trPr>
          <w:jc w:val="right"/>
        </w:trPr>
        <w:tc>
          <w:tcPr>
            <w:tcW w:w="4320" w:type="dxa"/>
            <w:tcBorders>
              <w:top w:val="single" w:sz="6" w:space="0" w:color="B7C9DC"/>
              <w:left w:val="single" w:sz="6" w:space="0" w:color="B7C9DC"/>
              <w:bottom w:val="single" w:sz="6" w:space="0" w:color="B7C9DC"/>
              <w:right w:val="single" w:sz="6" w:space="0" w:color="B7C9DC"/>
            </w:tcBorders>
            <w:shd w:val="clear" w:color="auto" w:fill="F8FBFE"/>
            <w:tcMar>
              <w:top w:w="90" w:type="dxa"/>
              <w:left w:w="95" w:type="dxa"/>
              <w:bottom w:w="90" w:type="dxa"/>
              <w:right w:w="95" w:type="dxa"/>
            </w:tcMar>
            <w:vAlign w:val="center"/>
          </w:tcPr>
          <w:p w14:paraId="37C0B605" w14:textId="77777777" w:rsidR="00FD79AD" w:rsidRDefault="00000000">
            <w:pPr>
              <w:spacing w:after="0" w:line="252" w:lineRule="auto"/>
              <w:jc w:val="left"/>
              <w:bidi/>
            </w:pPr>
            <w:r>
              <w:rPr>
                <w:sz w:val="21"/>
                <w:rtl w:val="1"/>
              </w:rPr>
              <w:t xml:space="preserve">הסרת </w:t>
            </w:r>
            <w:r>
              <w:rPr>
                <w:sz w:val="21"/>
                <w:lang w:val="en-US" w:eastAsia="en-US" w:bidi="en-US"/>
              </w:rPr>
              <w:t>guard</w:t>
            </w:r>
            <w:r>
              <w:rPr>
                <w:sz w:val="21"/>
                <w:rtl w:val="1"/>
              </w:rPr>
              <w:t xml:space="preserve"> או </w:t>
            </w:r>
            <w:r>
              <w:rPr>
                <w:sz w:val="21"/>
                <w:lang w:val="en-US" w:eastAsia="en-US" w:bidi="en-US"/>
              </w:rPr>
              <w:t>assertion</w:t>
            </w:r>
          </w:p>
        </w:tc>
        <w:tc>
          <w:tcPr>
            <w:tcW w:w="1728" w:type="dxa"/>
            <w:tcBorders>
              <w:top w:val="single" w:sz="6" w:space="0" w:color="B7C9DC"/>
              <w:left w:val="single" w:sz="6" w:space="0" w:color="B7C9DC"/>
              <w:bottom w:val="single" w:sz="6" w:space="0" w:color="B7C9DC"/>
              <w:right w:val="single" w:sz="6" w:space="0" w:color="B7C9DC"/>
            </w:tcBorders>
            <w:shd w:val="clear" w:color="auto" w:fill="F8FBFE"/>
            <w:tcMar>
              <w:top w:w="90" w:type="dxa"/>
              <w:left w:w="95" w:type="dxa"/>
              <w:bottom w:w="90" w:type="dxa"/>
              <w:right w:w="95" w:type="dxa"/>
            </w:tcMar>
            <w:vAlign w:val="center"/>
          </w:tcPr>
          <w:p w14:paraId="7713AC43" w14:textId="77777777" w:rsidR="00FD79AD" w:rsidRDefault="00000000">
            <w:pPr>
              <w:spacing w:after="0" w:line="252" w:lineRule="auto"/>
              <w:jc w:val="center"/>
            </w:pPr>
            <w:r>
              <w:rPr>
                <w:sz w:val="21"/>
                <w:lang w:bidi="en-US"/>
              </w:rPr>
              <w:t>58</w:t>
            </w:r>
          </w:p>
        </w:tc>
        <w:tc>
          <w:tcPr>
            <w:tcW w:w="2880" w:type="dxa"/>
            <w:tcBorders>
              <w:top w:val="single" w:sz="6" w:space="0" w:color="B7C9DC"/>
              <w:left w:val="single" w:sz="6" w:space="0" w:color="B7C9DC"/>
              <w:bottom w:val="single" w:sz="6" w:space="0" w:color="B7C9DC"/>
              <w:right w:val="single" w:sz="6" w:space="0" w:color="B7C9DC"/>
            </w:tcBorders>
            <w:shd w:val="clear" w:color="auto" w:fill="F8FBFE"/>
            <w:tcMar>
              <w:top w:w="90" w:type="dxa"/>
              <w:left w:w="95" w:type="dxa"/>
              <w:bottom w:w="90" w:type="dxa"/>
              <w:right w:w="95" w:type="dxa"/>
            </w:tcMar>
            <w:vAlign w:val="center"/>
          </w:tcPr>
          <w:p w14:paraId="48C48D5C" w14:textId="77777777" w:rsidR="00FD79AD" w:rsidRDefault="00000000">
            <w:pPr>
              <w:spacing w:after="0" w:line="252" w:lineRule="auto"/>
              <w:jc w:val="center"/>
            </w:pPr>
            <w:r>
              <w:rPr>
                <w:sz w:val="21"/>
                <w:lang w:bidi="en-US"/>
              </w:rPr>
              <w:t>0.2931</w:t>
            </w:r>
          </w:p>
        </w:tc>
      </w:tr>
      <w:tr w:rsidR="00FD79AD" w14:paraId="07EE602E" w14:textId="77777777">
        <w:trPr>
          <w:jc w:val="right"/>
        </w:trPr>
        <w:tc>
          <w:tcPr>
            <w:tcW w:w="4320"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5B33730F" w14:textId="77777777" w:rsidR="00FD79AD" w:rsidRDefault="00000000">
            <w:pPr>
              <w:spacing w:after="0" w:line="252" w:lineRule="auto"/>
              <w:jc w:val="left"/>
              <w:bidi/>
            </w:pPr>
            <w:r>
              <w:rPr>
                <w:sz w:val="21"/>
                <w:rtl w:val="1"/>
              </w:rPr>
              <w:t>היפוך קבוע בינארי</w:t>
            </w:r>
          </w:p>
        </w:tc>
        <w:tc>
          <w:tcPr>
            <w:tcW w:w="1728"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5FD1F6C4" w14:textId="77777777" w:rsidR="00FD79AD" w:rsidRDefault="00000000">
            <w:pPr>
              <w:spacing w:after="0" w:line="252" w:lineRule="auto"/>
              <w:jc w:val="center"/>
            </w:pPr>
            <w:r>
              <w:rPr>
                <w:sz w:val="21"/>
                <w:lang w:bidi="en-US"/>
              </w:rPr>
              <w:t>6</w:t>
            </w:r>
          </w:p>
        </w:tc>
        <w:tc>
          <w:tcPr>
            <w:tcW w:w="2880"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14F4A1C3" w14:textId="77777777" w:rsidR="00FD79AD" w:rsidRDefault="00000000">
            <w:pPr>
              <w:spacing w:after="0" w:line="252" w:lineRule="auto"/>
              <w:jc w:val="center"/>
            </w:pPr>
            <w:r>
              <w:rPr>
                <w:sz w:val="21"/>
                <w:lang w:bidi="en-US"/>
              </w:rPr>
              <w:t>0.0000</w:t>
            </w:r>
          </w:p>
        </w:tc>
      </w:tr>
      <w:tr w:rsidR="00FD79AD" w14:paraId="48513DCF" w14:textId="77777777">
        <w:trPr>
          <w:jc w:val="right"/>
        </w:trPr>
        <w:tc>
          <w:tcPr>
            <w:tcW w:w="4320" w:type="dxa"/>
            <w:tcBorders>
              <w:top w:val="single" w:sz="6" w:space="0" w:color="B7C9DC"/>
              <w:left w:val="single" w:sz="6" w:space="0" w:color="B7C9DC"/>
              <w:bottom w:val="single" w:sz="6" w:space="0" w:color="B7C9DC"/>
              <w:right w:val="single" w:sz="6" w:space="0" w:color="B7C9DC"/>
            </w:tcBorders>
            <w:shd w:val="clear" w:color="auto" w:fill="F8FBFE"/>
            <w:tcMar>
              <w:top w:w="90" w:type="dxa"/>
              <w:left w:w="95" w:type="dxa"/>
              <w:bottom w:w="90" w:type="dxa"/>
              <w:right w:w="95" w:type="dxa"/>
            </w:tcMar>
            <w:vAlign w:val="center"/>
          </w:tcPr>
          <w:p w14:paraId="5EEC69E0" w14:textId="77777777" w:rsidR="00FD79AD" w:rsidRDefault="00000000">
            <w:pPr>
              <w:spacing w:after="0" w:line="252" w:lineRule="auto"/>
              <w:jc w:val="left"/>
              <w:bidi/>
            </w:pPr>
            <w:r>
              <w:rPr>
                <w:sz w:val="21"/>
                <w:rtl w:val="1"/>
              </w:rPr>
              <w:t xml:space="preserve">הסרת השמת </w:t>
            </w:r>
            <w:r>
              <w:rPr>
                <w:sz w:val="21"/>
                <w:lang w:val="en-US" w:eastAsia="en-US" w:bidi="en-US"/>
              </w:rPr>
              <w:t>reset</w:t>
            </w:r>
            <w:r>
              <w:rPr>
                <w:sz w:val="21"/>
                <w:rtl w:val="1"/>
              </w:rPr>
              <w:t xml:space="preserve"> או </w:t>
            </w:r>
            <w:r>
              <w:rPr>
                <w:sz w:val="21"/>
                <w:lang w:val="en-US" w:eastAsia="en-US" w:bidi="en-US"/>
              </w:rPr>
              <w:t>default</w:t>
            </w:r>
          </w:p>
        </w:tc>
        <w:tc>
          <w:tcPr>
            <w:tcW w:w="1728" w:type="dxa"/>
            <w:tcBorders>
              <w:top w:val="single" w:sz="6" w:space="0" w:color="B7C9DC"/>
              <w:left w:val="single" w:sz="6" w:space="0" w:color="B7C9DC"/>
              <w:bottom w:val="single" w:sz="6" w:space="0" w:color="B7C9DC"/>
              <w:right w:val="single" w:sz="6" w:space="0" w:color="B7C9DC"/>
            </w:tcBorders>
            <w:shd w:val="clear" w:color="auto" w:fill="F8FBFE"/>
            <w:tcMar>
              <w:top w:w="90" w:type="dxa"/>
              <w:left w:w="95" w:type="dxa"/>
              <w:bottom w:w="90" w:type="dxa"/>
              <w:right w:w="95" w:type="dxa"/>
            </w:tcMar>
            <w:vAlign w:val="center"/>
          </w:tcPr>
          <w:p w14:paraId="2EA693D0" w14:textId="77777777" w:rsidR="00FD79AD" w:rsidRDefault="00000000">
            <w:pPr>
              <w:spacing w:after="0" w:line="252" w:lineRule="auto"/>
              <w:jc w:val="center"/>
            </w:pPr>
            <w:r>
              <w:rPr>
                <w:sz w:val="21"/>
                <w:lang w:bidi="en-US"/>
              </w:rPr>
              <w:t>2</w:t>
            </w:r>
          </w:p>
        </w:tc>
        <w:tc>
          <w:tcPr>
            <w:tcW w:w="2880" w:type="dxa"/>
            <w:tcBorders>
              <w:top w:val="single" w:sz="6" w:space="0" w:color="B7C9DC"/>
              <w:left w:val="single" w:sz="6" w:space="0" w:color="B7C9DC"/>
              <w:bottom w:val="single" w:sz="6" w:space="0" w:color="B7C9DC"/>
              <w:right w:val="single" w:sz="6" w:space="0" w:color="B7C9DC"/>
            </w:tcBorders>
            <w:shd w:val="clear" w:color="auto" w:fill="F8FBFE"/>
            <w:tcMar>
              <w:top w:w="90" w:type="dxa"/>
              <w:left w:w="95" w:type="dxa"/>
              <w:bottom w:w="90" w:type="dxa"/>
              <w:right w:w="95" w:type="dxa"/>
            </w:tcMar>
            <w:vAlign w:val="center"/>
          </w:tcPr>
          <w:p w14:paraId="47815972" w14:textId="77777777" w:rsidR="00FD79AD" w:rsidRDefault="00000000">
            <w:pPr>
              <w:spacing w:after="0" w:line="252" w:lineRule="auto"/>
              <w:jc w:val="center"/>
            </w:pPr>
            <w:r>
              <w:rPr>
                <w:sz w:val="21"/>
                <w:lang w:bidi="en-US"/>
              </w:rPr>
              <w:t>0.5000</w:t>
            </w:r>
          </w:p>
        </w:tc>
      </w:tr>
    </w:tbl>
    <w:p w14:paraId="6FBD0E68" w14:textId="77777777" w:rsidR="00FD79AD" w:rsidRDefault="00000000">
      <w:pPr>
        <w:keepLines/>
        <w:jc w:val="left"/>
        <w:bidi/>
      </w:pPr>
      <w:r>
        <w:rPr>
          <w:rFonts w:ascii="Arial" w:hAnsi="Arial" w:eastAsia="Arial" w:cs="Arial"/>
          <w:rtl w:val="1"/>
        </w:rPr>
        <w:t>82.2%</w:t>
      </w:r>
      <w:r>
        <w:rPr>
          <w:rFonts w:ascii="Arial" w:hAnsi="Arial" w:eastAsia="Arial" w:cs="Arial"/>
          <w:rtl w:val="1"/>
        </w:rPr>
        <w:t xml:space="preserve"> </w:t>
      </w:r>
      <w:r>
        <w:rPr>
          <w:rFonts w:ascii="Arial" w:hAnsi="Arial" w:eastAsia="Arial" w:cs="Arial"/>
          <w:rtl w:val="1"/>
        </w:rPr>
        <w:t xml:space="preserve">מהדוגמאות החסרות בקבוצת הבדיקה נוצרו באמצעות השמטת שורת </w:t>
      </w:r>
      <w:r>
        <w:rPr>
          <w:rFonts w:ascii="Arial" w:hAnsi="Arial" w:eastAsia="Arial" w:cs="Arial"/>
          <w:lang w:val="en-US" w:eastAsia="en-US" w:bidi="en-US"/>
        </w:rPr>
        <w:t>ADD</w:t>
      </w:r>
      <w:r>
        <w:rPr>
          <w:rFonts w:ascii="Arial" w:hAnsi="Arial" w:eastAsia="Arial" w:cs="Arial"/>
          <w:rtl w:val="1"/>
        </w:rPr>
        <w:t xml:space="preserve">. </w:t>
      </w:r>
      <w:r>
        <w:rPr>
          <w:rFonts w:ascii="Arial" w:hAnsi="Arial" w:eastAsia="Arial" w:cs="Arial"/>
          <w:rtl w:val="1"/>
        </w:rPr>
        <w:t xml:space="preserve">לכן המדד הכולל משקף בעיקר חסרים גלויים יחסית ואינו מודד באופן מאוזן את כל סוגי הטעות. המודל התקשה יותר בדוגמאות שבהן הוסרו </w:t>
      </w:r>
      <w:r>
        <w:rPr>
          <w:rFonts w:ascii="Arial" w:hAnsi="Arial" w:eastAsia="Arial" w:cs="Arial"/>
          <w:lang w:val="en-US" w:eastAsia="en-US" w:bidi="en-US"/>
        </w:rPr>
        <w:t>guards</w:t>
      </w:r>
      <w:r>
        <w:rPr>
          <w:rFonts w:ascii="Arial" w:hAnsi="Arial" w:eastAsia="Arial" w:cs="Arial"/>
          <w:rtl w:val="1"/>
        </w:rPr>
        <w:t xml:space="preserve"> </w:t>
      </w:r>
      <w:r>
        <w:rPr>
          <w:rFonts w:ascii="Arial" w:hAnsi="Arial" w:eastAsia="Arial" w:cs="Arial"/>
          <w:rtl w:val="1"/>
        </w:rPr>
        <w:t xml:space="preserve">או </w:t>
      </w:r>
      <w:r>
        <w:rPr>
          <w:rFonts w:ascii="Arial" w:hAnsi="Arial" w:eastAsia="Arial" w:cs="Arial"/>
          <w:lang w:val="en-US" w:eastAsia="en-US" w:bidi="en-US"/>
        </w:rPr>
        <w:t>assertions</w:t>
      </w:r>
      <w:r>
        <w:rPr>
          <w:rFonts w:ascii="Arial" w:hAnsi="Arial" w:eastAsia="Arial" w:cs="Arial"/>
          <w:rtl w:val="1"/>
        </w:rPr>
        <w:t xml:space="preserve">, </w:t>
      </w:r>
      <w:r>
        <w:rPr>
          <w:rFonts w:ascii="Arial" w:hAnsi="Arial" w:eastAsia="Arial" w:cs="Arial"/>
          <w:rtl w:val="1"/>
        </w:rPr>
        <w:t xml:space="preserve">ונכשל בשש הדוגמאות של היפוך קבוע. בקבוצת הבדיקה לא הופיעו דוגמאות מסוג </w:t>
      </w:r>
      <w:r>
        <w:rPr>
          <w:rFonts w:ascii="Arial" w:hAnsi="Arial" w:eastAsia="Arial" w:cs="Arial"/>
          <w:lang w:val="en-US" w:eastAsia="en-US" w:bidi="en-US"/>
        </w:rPr>
        <w:t>drop_hunk, flip_comparison_operator</w:t>
      </w:r>
      <w:r>
        <w:rPr>
          <w:rFonts w:ascii="Arial" w:hAnsi="Arial" w:eastAsia="Arial" w:cs="Arial"/>
          <w:rtl w:val="1"/>
        </w:rPr>
        <w:t xml:space="preserve"> </w:t>
      </w:r>
      <w:r>
        <w:rPr>
          <w:rFonts w:ascii="Arial" w:hAnsi="Arial" w:eastAsia="Arial" w:cs="Arial"/>
          <w:rtl w:val="1"/>
        </w:rPr>
        <w:t xml:space="preserve">או </w:t>
      </w:r>
      <w:r>
        <w:rPr>
          <w:rFonts w:ascii="Arial" w:hAnsi="Arial" w:eastAsia="Arial" w:cs="Arial"/>
          <w:lang w:val="en-US" w:eastAsia="en-US" w:bidi="en-US"/>
        </w:rPr>
        <w:t>flip_logical_operator</w:t>
      </w:r>
      <w:r>
        <w:rPr>
          <w:rFonts w:ascii="Arial" w:hAnsi="Arial" w:eastAsia="Arial" w:cs="Arial"/>
          <w:rtl w:val="1"/>
        </w:rPr>
        <w:t xml:space="preserve">, </w:t>
      </w:r>
      <w:r>
        <w:rPr>
          <w:rFonts w:ascii="Arial" w:hAnsi="Arial" w:eastAsia="Arial" w:cs="Arial"/>
          <w:rtl w:val="1"/>
        </w:rPr>
        <w:t>ולכן אין בסיס להערכת מוטציות אלה. המגבלה נובעת מתהליך יצירת הנתונים, ולא בהכרח מכשל של הארכיטקטורה בכל אחד מסוגי המוטציה.</w:t>
      </w:r>
    </w:p>
    <w:p w14:paraId="42DE8E50" w14:textId="77777777" w:rsidR="00FD79AD" w:rsidRDefault="00000000">
      <w:pPr>
        <w:pStyle w:val="Heading2"/>
        <w:spacing w:after="80"/>
        <w:jc w:val="left"/>
        <w:bidi/>
      </w:pPr>
      <w:r>
        <w:rPr>
          <w:rFonts w:ascii="Arial" w:hAnsi="Arial" w:eastAsia="Arial" w:cs="Arial"/>
          <w:rtl w:val="1"/>
        </w:rPr>
        <w:t>6.2</w:t>
      </w:r>
      <w:r>
        <w:rPr>
          <w:rFonts w:ascii="Arial" w:hAnsi="Arial" w:eastAsia="Arial" w:cs="Arial"/>
          <w:rtl w:val="1"/>
        </w:rPr>
        <w:t xml:space="preserve"> </w:t>
      </w:r>
      <w:r>
        <w:rPr>
          <w:rFonts w:ascii="Arial" w:hAnsi="Arial" w:eastAsia="Arial" w:cs="Arial"/>
          <w:rtl w:val="1"/>
        </w:rPr>
        <w:t>דוגמאות איכותניות</w:t>
      </w:r>
    </w:p>
    <w:p w14:paraId="6F066781" w14:textId="77777777" w:rsidR="00FD79AD" w:rsidRDefault="00000000">
      <w:pPr>
        <w:keepLines/>
        <w:jc w:val="left"/>
        <w:bidi/>
      </w:pPr>
      <w:r>
        <w:rPr>
          <w:rFonts w:ascii="Arial" w:hAnsi="Arial" w:eastAsia="Arial" w:cs="Arial"/>
          <w:rtl w:val="1"/>
        </w:rPr>
        <w:t xml:space="preserve">חיוביים שגויים, כלומר שינויים שלמים שסומנו כחסרים, הופיעו בשינויים קטנים הקשורים לאות שעון, לאתחול או להסרת הגדרות תצורה תקינות. שליליים שגויים, כלומר מימושים חסרים שלא זוהו, הופיעו כאשר השמטת שורה לא פגעה בקוהרנטיות הלקסיקלית של ההפרש, למשל בשינוי של </w:t>
      </w:r>
      <w:r>
        <w:rPr>
          <w:rFonts w:ascii="Arial" w:hAnsi="Arial" w:eastAsia="Arial" w:cs="Arial"/>
          <w:lang w:val="en-US" w:eastAsia="en-US" w:bidi="en-US"/>
        </w:rPr>
        <w:t>parameter</w:t>
      </w:r>
      <w:r>
        <w:rPr>
          <w:rFonts w:ascii="Arial" w:hAnsi="Arial" w:eastAsia="Arial" w:cs="Arial"/>
          <w:rtl w:val="1"/>
        </w:rPr>
        <w:t xml:space="preserve"> </w:t>
      </w:r>
      <w:r>
        <w:rPr>
          <w:rFonts w:ascii="Arial" w:hAnsi="Arial" w:eastAsia="Arial" w:cs="Arial"/>
          <w:rtl w:val="1"/>
        </w:rPr>
        <w:t xml:space="preserve">או </w:t>
      </w:r>
      <w:r>
        <w:rPr>
          <w:rFonts w:ascii="Arial" w:hAnsi="Arial" w:eastAsia="Arial" w:cs="Arial"/>
          <w:lang w:val="en-US" w:eastAsia="en-US" w:bidi="en-US"/>
        </w:rPr>
        <w:t>assertion</w:t>
      </w:r>
      <w:r>
        <w:rPr>
          <w:rFonts w:ascii="Arial" w:hAnsi="Arial" w:eastAsia="Arial" w:cs="Arial"/>
          <w:rtl w:val="1"/>
        </w:rPr>
        <w:t xml:space="preserve">. </w:t>
      </w:r>
      <w:r>
        <w:rPr>
          <w:rFonts w:ascii="Arial" w:hAnsi="Arial" w:eastAsia="Arial" w:cs="Arial"/>
          <w:rtl w:val="1"/>
        </w:rPr>
        <w:t>הדפוס מסביר את הפער בין למידת מבנה לבין הבנת התנהגות: המודל מזהה יחסים בין אסימונים ושורות, אך אינו מריץ את המעגל ואינו בודק את משמעותו לאורך זמן.</w:t>
      </w:r>
    </w:p>
    <w:p w14:paraId="63BDB4E6" w14:textId="77777777" w:rsidR="00FD79AD" w:rsidRDefault="00000000">
      <w:pPr>
        <w:pStyle w:val="Heading2"/>
        <w:spacing w:after="80"/>
        <w:jc w:val="left"/>
        <w:bidi/>
      </w:pPr>
      <w:r>
        <w:rPr>
          <w:rFonts w:ascii="Arial" w:hAnsi="Arial" w:eastAsia="Arial" w:cs="Arial"/>
          <w:rtl w:val="1"/>
        </w:rPr>
        <w:t>6.3</w:t>
      </w:r>
      <w:r>
        <w:rPr>
          <w:rFonts w:ascii="Arial" w:hAnsi="Arial" w:eastAsia="Arial" w:cs="Arial"/>
          <w:rtl w:val="1"/>
        </w:rPr>
        <w:t xml:space="preserve"> </w:t>
      </w:r>
      <w:r>
        <w:rPr>
          <w:rFonts w:ascii="Arial" w:hAnsi="Arial" w:eastAsia="Arial" w:cs="Arial"/>
          <w:rtl w:val="1"/>
        </w:rPr>
        <w:t>מחקרי הרחבה</w:t>
      </w:r>
    </w:p>
    <w:p w14:paraId="7FD1D11D" w14:textId="77777777" w:rsidR="00FD79AD" w:rsidRDefault="00000000">
      <w:pPr>
        <w:keepLines/>
        <w:jc w:val="left"/>
        <w:bidi/>
      </w:pPr>
      <w:r>
        <w:rPr>
          <w:rFonts w:ascii="Arial" w:hAnsi="Arial" w:eastAsia="Arial" w:cs="Arial"/>
          <w:rtl w:val="1"/>
        </w:rPr>
        <w:t xml:space="preserve">הרחבת רשימות מילות המפתח הפחיתה את שיעור הדוגמאות שנפסלו בניסויי בדיקה מהירים, אך אינה פותרת הודעות המתארות מה השתנה במקום מדוע. מחקר ראשוני על </w:t>
      </w:r>
      <w:r>
        <w:rPr>
          <w:rFonts w:ascii="Arial" w:hAnsi="Arial" w:eastAsia="Arial" w:cs="Arial"/>
          <w:lang w:val="en-US" w:eastAsia="en-US" w:bidi="en-US"/>
        </w:rPr>
        <w:t>Caliptra</w:t>
      </w:r>
      <w:r>
        <w:rPr>
          <w:rFonts w:ascii="Arial" w:hAnsi="Arial" w:eastAsia="Arial" w:cs="Arial"/>
          <w:rtl w:val="1"/>
        </w:rPr>
        <w:t xml:space="preserve">, </w:t>
      </w:r>
      <w:r>
        <w:rPr>
          <w:rFonts w:ascii="Arial" w:hAnsi="Arial" w:eastAsia="Arial" w:cs="Arial"/>
          <w:rtl w:val="1"/>
        </w:rPr>
        <w:t xml:space="preserve">פרויקט פתוח נוסף לחומרת אבטחה, מצא פרופיל שינויים שונה מאוד מזה של </w:t>
      </w:r>
      <w:r>
        <w:rPr>
          <w:rFonts w:ascii="Arial" w:hAnsi="Arial" w:eastAsia="Arial" w:cs="Arial"/>
          <w:lang w:val="en-US" w:eastAsia="en-US" w:bidi="en-US"/>
        </w:rPr>
        <w:t>OpenTitan</w:t>
      </w:r>
      <w:r>
        <w:rPr>
          <w:rFonts w:ascii="Arial" w:hAnsi="Arial" w:eastAsia="Arial" w:cs="Arial"/>
          <w:rtl w:val="1"/>
        </w:rPr>
        <w:t xml:space="preserve"> </w:t>
      </w:r>
      <w:r>
        <w:rPr>
          <w:rFonts w:ascii="Arial" w:hAnsi="Arial" w:eastAsia="Arial" w:cs="Arial"/>
          <w:rtl w:val="1"/>
        </w:rPr>
        <w:t xml:space="preserve">ושיעור פסילה גבוה יותר, ולכן אין להסיק ממנו הכללה בין פרויקטים. מודל </w:t>
      </w:r>
      <w:r>
        <w:rPr>
          <w:rFonts w:ascii="Arial" w:hAnsi="Arial" w:eastAsia="Arial" w:cs="Arial"/>
          <w:lang w:val="en-US" w:eastAsia="en-US" w:bidi="en-US"/>
        </w:rPr>
        <w:t>Random Forest</w:t>
      </w:r>
      <w:r>
        <w:rPr>
          <w:rFonts w:ascii="Arial" w:hAnsi="Arial" w:eastAsia="Arial" w:cs="Arial"/>
          <w:rtl w:val="1"/>
        </w:rPr>
        <w:t xml:space="preserve">, </w:t>
      </w:r>
      <w:r>
        <w:rPr>
          <w:rFonts w:ascii="Arial" w:hAnsi="Arial" w:eastAsia="Arial" w:cs="Arial"/>
          <w:rtl w:val="1"/>
        </w:rPr>
        <w:t xml:space="preserve">אוסף של עצי החלטה שתחזיותיהם משולבות, עם </w:t>
      </w:r>
      <w:r>
        <w:rPr>
          <w:rFonts w:ascii="Arial" w:hAnsi="Arial" w:eastAsia="Arial" w:cs="Arial"/>
          <w:rtl w:val="1"/>
        </w:rPr>
        <w:t>18</w:t>
      </w:r>
      <w:r>
        <w:rPr>
          <w:rFonts w:ascii="Arial" w:hAnsi="Arial" w:eastAsia="Arial" w:cs="Arial"/>
          <w:rtl w:val="1"/>
        </w:rPr>
        <w:t xml:space="preserve"> </w:t>
      </w:r>
      <w:r>
        <w:rPr>
          <w:rFonts w:ascii="Arial" w:hAnsi="Arial" w:eastAsia="Arial" w:cs="Arial"/>
          <w:rtl w:val="1"/>
        </w:rPr>
        <w:t xml:space="preserve">מאפייני </w:t>
      </w:r>
      <w:r>
        <w:rPr>
          <w:rFonts w:ascii="Arial" w:hAnsi="Arial" w:eastAsia="Arial" w:cs="Arial"/>
          <w:lang w:val="en-US" w:eastAsia="en-US" w:bidi="en-US"/>
        </w:rPr>
        <w:t>RTL</w:t>
      </w:r>
      <w:r>
        <w:rPr>
          <w:rFonts w:ascii="Arial" w:hAnsi="Arial" w:eastAsia="Arial" w:cs="Arial"/>
          <w:rtl w:val="1"/>
        </w:rPr>
        <w:t xml:space="preserve"> </w:t>
      </w:r>
      <w:r>
        <w:rPr>
          <w:rFonts w:ascii="Arial" w:hAnsi="Arial" w:eastAsia="Arial" w:cs="Arial"/>
          <w:rtl w:val="1"/>
        </w:rPr>
        <w:t>הגיע באימות צולב בן חמישה קפלים ל-</w:t>
      </w:r>
      <w:r>
        <w:rPr>
          <w:rFonts w:ascii="Arial" w:hAnsi="Arial" w:eastAsia="Arial" w:cs="Arial"/>
          <w:lang w:val="en-US" w:eastAsia="en-US" w:bidi="en-US"/>
        </w:rPr>
        <w:t>Macro-F1</w:t>
      </w:r>
      <w:r>
        <w:rPr>
          <w:rFonts w:ascii="Arial" w:hAnsi="Arial" w:eastAsia="Arial" w:cs="Arial"/>
          <w:rtl w:val="1"/>
        </w:rPr>
        <w:t xml:space="preserve"> </w:t>
      </w:r>
      <w:r>
        <w:rPr>
          <w:rFonts w:ascii="Arial" w:hAnsi="Arial" w:eastAsia="Arial" w:cs="Arial"/>
          <w:rtl w:val="1"/>
        </w:rPr>
        <w:t xml:space="preserve">של </w:t>
      </w:r>
      <w:r>
        <w:rPr>
          <w:rFonts w:ascii="Arial" w:hAnsi="Arial" w:eastAsia="Arial" w:cs="Arial"/>
          <w:rtl w:val="1"/>
        </w:rPr>
        <w:t>0.525±0.114</w:t>
      </w:r>
      <w:r>
        <w:rPr>
          <w:rFonts w:ascii="Arial" w:hAnsi="Arial" w:eastAsia="Arial" w:cs="Arial"/>
          <w:rtl w:val="1"/>
        </w:rPr>
        <w:t xml:space="preserve">, </w:t>
      </w:r>
      <w:r>
        <w:rPr>
          <w:rFonts w:ascii="Arial" w:hAnsi="Arial" w:eastAsia="Arial" w:cs="Arial"/>
          <w:rtl w:val="1"/>
        </w:rPr>
        <w:t xml:space="preserve">לעומת </w:t>
      </w:r>
      <w:r>
        <w:rPr>
          <w:rFonts w:ascii="Arial" w:hAnsi="Arial" w:eastAsia="Arial" w:cs="Arial"/>
          <w:rtl w:val="1"/>
        </w:rPr>
        <w:t>0.544±0.053</w:t>
      </w:r>
      <w:r>
        <w:rPr>
          <w:rFonts w:ascii="Arial" w:hAnsi="Arial" w:eastAsia="Arial" w:cs="Arial"/>
          <w:rtl w:val="1"/>
        </w:rPr>
        <w:t xml:space="preserve"> </w:t>
      </w:r>
      <w:r>
        <w:rPr>
          <w:rFonts w:ascii="Arial" w:hAnsi="Arial" w:eastAsia="Arial" w:cs="Arial"/>
          <w:rtl w:val="1"/>
        </w:rPr>
        <w:t>ב-</w:t>
      </w:r>
      <w:r>
        <w:rPr>
          <w:rFonts w:ascii="Arial" w:hAnsi="Arial" w:eastAsia="Arial" w:cs="Arial"/>
          <w:lang w:val="en-US" w:eastAsia="en-US" w:bidi="en-US"/>
        </w:rPr>
        <w:t>TF-IDF</w:t>
      </w:r>
      <w:r>
        <w:rPr>
          <w:rFonts w:ascii="Arial" w:hAnsi="Arial" w:eastAsia="Arial" w:cs="Arial"/>
          <w:rtl w:val="1"/>
        </w:rPr>
        <w:t xml:space="preserve"> </w:t>
      </w:r>
      <w:r>
        <w:rPr>
          <w:rFonts w:ascii="Arial" w:hAnsi="Arial" w:eastAsia="Arial" w:cs="Arial"/>
          <w:rtl w:val="1"/>
        </w:rPr>
        <w:t xml:space="preserve">באותו פרוטוקול. באימות צולב מחלקים את הנתונים לחמישה חלקים, מאמנים בכל פעם על ארבעה ובודקים על החלק החמישי; הסימון ± מציג ממוצע וסטיית תקן בין הקפלים. היחס בין מספר השורות שנוספו למספר השורות שנמחקו, גודל השינוי והופעת </w:t>
      </w:r>
      <w:r>
        <w:rPr>
          <w:rFonts w:ascii="Arial" w:hAnsi="Arial" w:eastAsia="Arial" w:cs="Arial"/>
          <w:lang w:val="en-US" w:eastAsia="en-US" w:bidi="en-US"/>
        </w:rPr>
        <w:t>parameters</w:t>
      </w:r>
      <w:r>
        <w:rPr>
          <w:rFonts w:ascii="Arial" w:hAnsi="Arial" w:eastAsia="Arial" w:cs="Arial"/>
          <w:rtl w:val="1"/>
        </w:rPr>
        <w:t xml:space="preserve"> </w:t>
      </w:r>
      <w:r>
        <w:rPr>
          <w:rFonts w:ascii="Arial" w:hAnsi="Arial" w:eastAsia="Arial" w:cs="Arial"/>
          <w:rtl w:val="1"/>
        </w:rPr>
        <w:t xml:space="preserve">היו המאפיינים הבולטים ביותר. תוצאות אלה משתמשות בנתונים ובפרוטוקולים אחרים ולכן אינן בנות השוואה ישירה לטבלה </w:t>
      </w:r>
      <w:r>
        <w:rPr>
          <w:rFonts w:ascii="Arial" w:hAnsi="Arial" w:eastAsia="Arial" w:cs="Arial"/>
          <w:rtl w:val="1"/>
        </w:rPr>
        <w:t>3</w:t>
      </w:r>
      <w:r>
        <w:rPr>
          <w:rFonts w:ascii="Arial" w:hAnsi="Arial" w:eastAsia="Arial" w:cs="Arial"/>
          <w:rtl w:val="1"/>
        </w:rPr>
        <w:t>.</w:t>
      </w:r>
    </w:p>
    <w:p w14:paraId="2F504584" w14:textId="77777777" w:rsidR="00FD79AD" w:rsidRDefault="00000000">
      <w:pPr>
        <w:pStyle w:val="Heading1"/>
        <w:spacing w:before="280" w:after="100"/>
        <w:jc w:val="left"/>
        <w:bidi/>
      </w:pPr>
      <w:r>
        <w:rPr>
          <w:rFonts w:ascii="Arial" w:hAnsi="Arial" w:eastAsia="Arial" w:cs="Arial"/>
          <w:rtl w:val="1"/>
        </w:rPr>
        <w:t>7</w:t>
      </w:r>
      <w:r>
        <w:rPr>
          <w:rFonts w:ascii="Arial" w:hAnsi="Arial" w:eastAsia="Arial" w:cs="Arial"/>
          <w:rtl w:val="1"/>
        </w:rPr>
        <w:t xml:space="preserve">. </w:t>
      </w:r>
      <w:r>
        <w:rPr>
          <w:rFonts w:ascii="Arial" w:hAnsi="Arial" w:eastAsia="Arial" w:cs="Arial"/>
          <w:rtl w:val="1"/>
        </w:rPr>
        <w:t>מסקנות</w:t>
      </w:r>
    </w:p>
    <w:p w14:paraId="358795B9" w14:textId="77777777" w:rsidR="00FD79AD" w:rsidRDefault="00000000">
      <w:pPr>
        <w:keepLines/>
        <w:jc w:val="left"/>
        <w:bidi/>
      </w:pPr>
      <w:r>
        <w:rPr>
          <w:rFonts w:ascii="Arial" w:hAnsi="Arial" w:eastAsia="Arial" w:cs="Arial"/>
          <w:rtl w:val="1"/>
        </w:rPr>
        <w:t xml:space="preserve">הפרויקט מראה שמבנה השינוי מועיל בזיהוי מימוש חסר. המודל ההיררכי הפחית התראות שווא, והאבלציה אישרה שסוגי השורות הם רכיב משמעותי. בכך מתקבל רצף עקבי בין התאוריה לניסוי: הטיה אינדוקטיבית מתאימה מגדירה אילו יחסים המודל יכול לנצל [10], </w:t>
      </w:r>
      <w:r>
        <w:rPr>
          <w:rFonts w:ascii="Arial" w:hAnsi="Arial" w:eastAsia="Arial" w:cs="Arial"/>
          <w:lang w:val="en-US" w:eastAsia="en-US" w:bidi="en-US"/>
        </w:rPr>
        <w:t>tokenization</w:t>
      </w:r>
      <w:r>
        <w:rPr>
          <w:rFonts w:ascii="Arial" w:hAnsi="Arial" w:eastAsia="Arial" w:cs="Arial"/>
          <w:rtl w:val="1"/>
        </w:rPr>
        <w:t xml:space="preserve"> ו-</w:t>
      </w:r>
      <w:r>
        <w:rPr>
          <w:rFonts w:ascii="Arial" w:hAnsi="Arial" w:eastAsia="Arial" w:cs="Arial"/>
          <w:lang w:val="en-US" w:eastAsia="en-US" w:bidi="en-US"/>
        </w:rPr>
        <w:t>embeddings</w:t>
      </w:r>
      <w:r>
        <w:rPr>
          <w:rFonts w:ascii="Arial" w:hAnsi="Arial" w:eastAsia="Arial" w:cs="Arial"/>
          <w:rtl w:val="1"/>
        </w:rPr>
        <w:t xml:space="preserve"> מייצגים את הקוד [11], ו-</w:t>
      </w:r>
      <w:r>
        <w:rPr>
          <w:rFonts w:ascii="Arial" w:hAnsi="Arial" w:eastAsia="Arial" w:cs="Arial"/>
          <w:lang w:val="en-US" w:eastAsia="en-US" w:bidi="en-US"/>
        </w:rPr>
        <w:t>attention</w:t>
      </w:r>
      <w:r>
        <w:rPr>
          <w:rFonts w:ascii="Arial" w:hAnsi="Arial" w:eastAsia="Arial" w:cs="Arial"/>
          <w:rtl w:val="1"/>
        </w:rPr>
        <w:t xml:space="preserve"> עם </w:t>
      </w:r>
      <w:r>
        <w:rPr>
          <w:rFonts w:ascii="Arial" w:hAnsi="Arial" w:eastAsia="Arial" w:cs="Arial"/>
          <w:lang w:val="en-US" w:eastAsia="en-US" w:bidi="en-US"/>
        </w:rPr>
        <w:t>positional encoding</w:t>
      </w:r>
      <w:r>
        <w:rPr>
          <w:rFonts w:ascii="Arial" w:hAnsi="Arial" w:eastAsia="Arial" w:cs="Arial"/>
          <w:rtl w:val="1"/>
        </w:rPr>
        <w:t xml:space="preserve"> מחבר בין השורות [12]. לעומת זאת, במשימת הכוונה </w:t>
      </w:r>
      <w:r>
        <w:rPr>
          <w:rFonts w:ascii="Arial" w:hAnsi="Arial" w:eastAsia="Arial" w:cs="Arial"/>
          <w:lang w:val="en-US" w:eastAsia="en-US" w:bidi="en-US"/>
        </w:rPr>
        <w:t>TF-IDF</w:t>
      </w:r>
      <w:r>
        <w:rPr>
          <w:rFonts w:ascii="Arial" w:hAnsi="Arial" w:eastAsia="Arial" w:cs="Arial"/>
          <w:rtl w:val="1"/>
        </w:rPr>
        <w:t xml:space="preserve"> היה עדיף, והתוצאה הקיצונית של מודל ההודעה חשפה את מגבלת </w:t>
      </w:r>
      <w:r>
        <w:rPr>
          <w:rFonts w:ascii="Arial" w:hAnsi="Arial" w:eastAsia="Arial" w:cs="Arial"/>
          <w:lang w:val="en-US" w:eastAsia="en-US" w:bidi="en-US"/>
        </w:rPr>
        <w:t>weak labeling</w:t>
      </w:r>
      <w:r>
        <w:rPr>
          <w:rFonts w:ascii="Arial" w:hAnsi="Arial" w:eastAsia="Arial" w:cs="Arial"/>
          <w:rtl w:val="1"/>
        </w:rPr>
        <w:t>. לכן אין להסיק שמודל עמוק עדיף בכל מצב. מחקר אמין יותר של כוונת שינוי דורש תת-קבוצה המתויגת ידנית או תוויות ממקורות בלתי תלויים, כגון מערכת ניהול משימות ודיוני סקירת קוד. עבודה עתידית צריכה לאזן מוטציות עדינות, לבצע חלוקה ברמת הקובץ או תת-המערכת, להריץ את כל האבלציות בכמה אתחולים, ולשלב מידע תחבירי או סמנטי המותאם ל-</w:t>
      </w:r>
      <w:r>
        <w:rPr>
          <w:rFonts w:ascii="Arial" w:hAnsi="Arial" w:eastAsia="Arial" w:cs="Arial"/>
          <w:lang w:val="en-US" w:eastAsia="en-US" w:bidi="en-US"/>
        </w:rPr>
        <w:t>RTL</w:t>
      </w:r>
      <w:r>
        <w:rPr>
          <w:rFonts w:ascii="Arial" w:hAnsi="Arial" w:eastAsia="Arial" w:cs="Arial"/>
          <w:rtl w:val="1"/>
        </w:rPr>
        <w:t>.</w:t>
      </w:r>
    </w:p>
    <w:p w14:paraId="2D879999" w14:textId="77777777" w:rsidR="00FD79AD" w:rsidRDefault="00000000">
      <w:pPr>
        <w:pStyle w:val="Heading1"/>
        <w:spacing w:before="280" w:after="100"/>
        <w:jc w:val="left"/>
        <w:bidi/>
      </w:pPr>
      <w:r>
        <w:rPr>
          <w:rFonts w:ascii="Arial" w:hAnsi="Arial" w:eastAsia="Arial" w:cs="Arial"/>
          <w:rtl w:val="1"/>
        </w:rPr>
        <w:t>8</w:t>
      </w:r>
      <w:r>
        <w:rPr>
          <w:rFonts w:ascii="Arial" w:hAnsi="Arial" w:eastAsia="Arial" w:cs="Arial"/>
          <w:rtl w:val="1"/>
        </w:rPr>
        <w:t xml:space="preserve">. </w:t>
      </w:r>
      <w:r>
        <w:rPr>
          <w:rFonts w:ascii="Arial" w:hAnsi="Arial" w:eastAsia="Arial" w:cs="Arial"/>
          <w:rtl w:val="1"/>
        </w:rPr>
        <w:t>תרומת חברי הצוות</w:t>
      </w:r>
    </w:p>
    <w:p w14:paraId="461C4FAF" w14:textId="77777777" w:rsidR="00FD79AD" w:rsidRDefault="00000000">
      <w:pPr>
        <w:keepLines/>
        <w:jc w:val="left"/>
        <w:bidi/>
      </w:pPr>
      <w:r>
        <w:rPr>
          <w:rFonts w:ascii="Arial" w:hAnsi="Arial" w:eastAsia="Arial" w:cs="Arial"/>
          <w:rtl w:val="1"/>
        </w:rPr>
        <w:t xml:space="preserve">קורן חנס פיתח את תשתית הכרייה והעיבוד, את מנגנון יצירת הדוגמאות החסרות, את ארבעת המודלים ואת מערך האימון וההערכה, וביצע את ניסויי האבלציה ואת ההרצה המלאה. נועה סבג ביצעה את ניתוח השגיאות, הרחיבה את מנגנון התיוג, חקרה את מאגר </w:t>
      </w:r>
      <w:r>
        <w:rPr>
          <w:rFonts w:ascii="Arial" w:hAnsi="Arial" w:eastAsia="Arial" w:cs="Arial"/>
          <w:lang w:val="en-US" w:eastAsia="en-US" w:bidi="en-US"/>
        </w:rPr>
        <w:t>Caliptra</w:t>
      </w:r>
      <w:r>
        <w:rPr>
          <w:rFonts w:ascii="Arial" w:hAnsi="Arial" w:eastAsia="Arial" w:cs="Arial"/>
          <w:rtl w:val="1"/>
        </w:rPr>
        <w:t xml:space="preserve">, </w:t>
      </w:r>
      <w:r>
        <w:rPr>
          <w:rFonts w:ascii="Arial" w:hAnsi="Arial" w:eastAsia="Arial" w:cs="Arial"/>
          <w:rtl w:val="1"/>
        </w:rPr>
        <w:t xml:space="preserve">פיתחה מודל המבוסס על מאפייני </w:t>
      </w:r>
      <w:r>
        <w:rPr>
          <w:rFonts w:ascii="Arial" w:hAnsi="Arial" w:eastAsia="Arial" w:cs="Arial"/>
          <w:lang w:val="en-US" w:eastAsia="en-US" w:bidi="en-US"/>
        </w:rPr>
        <w:t>RTL</w:t>
      </w:r>
      <w:r>
        <w:rPr>
          <w:rFonts w:ascii="Arial" w:hAnsi="Arial" w:eastAsia="Arial" w:cs="Arial"/>
          <w:rtl w:val="1"/>
        </w:rPr>
        <w:t xml:space="preserve"> </w:t>
      </w:r>
      <w:r>
        <w:rPr>
          <w:rFonts w:ascii="Arial" w:hAnsi="Arial" w:eastAsia="Arial" w:cs="Arial"/>
          <w:rtl w:val="1"/>
        </w:rPr>
        <w:t>והדגימה כלי עזר לסקירת קוד. הניתוח והמסקנות הסופיים גובשו במשותף.</w:t>
      </w:r>
    </w:p>
    <w:p w14:paraId="4729C2E4" w14:textId="77777777" w:rsidR="00FD79AD" w:rsidRDefault="00000000">
      <w:pPr>
        <w:pStyle w:val="Heading1"/>
        <w:spacing w:before="280" w:after="100"/>
        <w:jc w:val="left"/>
        <w:bidi/>
      </w:pPr>
      <w:r>
        <w:rPr>
          <w:rFonts w:ascii="Arial" w:hAnsi="Arial" w:eastAsia="Arial" w:cs="Arial"/>
          <w:rtl w:val="1"/>
        </w:rPr>
        <w:t>מקורות</w:t>
      </w:r>
    </w:p>
    <w:p w14:paraId="28268842" w14:textId="77777777" w:rsidR="00FD79AD" w:rsidRDefault="00000000">
      <w:pPr>
        <w:spacing w:after="40" w:line="240" w:lineRule="auto" w:before="0"/>
        <w:jc w:val="left"/>
      </w:pPr>
      <w:r>
        <w:rPr>
          <w:rFonts w:ascii="Arial" w:hAnsi="Arial" w:eastAsia="Arial" w:cs="Arial"/>
          <w:sz w:val="20"/>
          <w:lang w:val="en-US" w:eastAsia="en-US" w:bidi="en-US"/>
        </w:rPr>
        <w:t>[1] lowRISC, OpenTitan, https://github.com/lowRISC/opentitan.</w:t>
      </w:r>
    </w:p>
    <w:p w14:paraId="6946273D" w14:textId="77777777" w:rsidR="00FD79AD" w:rsidRDefault="00000000">
      <w:pPr>
        <w:spacing w:after="40" w:line="240" w:lineRule="auto" w:before="0"/>
        <w:jc w:val="left"/>
      </w:pPr>
      <w:r>
        <w:rPr>
          <w:rFonts w:ascii="Arial" w:hAnsi="Arial" w:eastAsia="Arial" w:cs="Arial"/>
          <w:sz w:val="20"/>
          <w:lang w:val="en-US" w:eastAsia="en-US" w:bidi="en-US"/>
        </w:rPr>
        <w:t>[2] T. Hoang, H. J. Kang, J. Lawall, D. Lo, CC2Vec: Distributed Representations of Code Changes, ICSE 2020, DOI 10.1145/3377811.3380361.</w:t>
      </w:r>
    </w:p>
    <w:p w14:paraId="435C3224" w14:textId="77777777" w:rsidR="00FD79AD" w:rsidRDefault="00000000">
      <w:pPr>
        <w:spacing w:after="40" w:line="240" w:lineRule="auto" w:before="0"/>
        <w:jc w:val="left"/>
      </w:pPr>
      <w:r>
        <w:rPr>
          <w:rFonts w:ascii="Arial" w:hAnsi="Arial" w:eastAsia="Arial" w:cs="Arial"/>
          <w:sz w:val="20"/>
          <w:lang w:val="en-US" w:eastAsia="en-US" w:bidi="en-US"/>
        </w:rPr>
        <w:t>[3] T. Hoang, J. Lawall, Y. Tian, R. J. Oentaryo, D. Lo, PatchNet: Hierarchical Deep Learning-Based Stable Patch Identification for the Linux Kernel, arXiv:1911.03576, 2019.</w:t>
      </w:r>
    </w:p>
    <w:p w14:paraId="42FC66E5" w14:textId="77777777" w:rsidR="00FD79AD" w:rsidRDefault="00000000">
      <w:pPr>
        <w:spacing w:after="40" w:line="240" w:lineRule="auto" w:before="0"/>
        <w:jc w:val="left"/>
      </w:pPr>
      <w:r>
        <w:rPr>
          <w:rFonts w:ascii="Arial" w:hAnsi="Arial" w:eastAsia="Arial" w:cs="Arial"/>
          <w:sz w:val="20"/>
          <w:lang w:val="en-US" w:eastAsia="en-US" w:bidi="en-US"/>
        </w:rPr>
        <w:t>[4] T. Hoang, H. K. Dam, Y. Kamei, D. Lo, N. Ubayashi, DeepJIT: An End-to-End Deep Learning Framework for Just-in-Time Defect Prediction, MSR 2019, DOI 10.1109/MSR.2019.00016.</w:t>
      </w:r>
    </w:p>
    <w:p w14:paraId="68043488" w14:textId="77777777" w:rsidR="00FD79AD" w:rsidRDefault="00000000">
      <w:pPr>
        <w:spacing w:after="40" w:line="240" w:lineRule="auto" w:before="0"/>
        <w:jc w:val="left"/>
      </w:pPr>
      <w:r>
        <w:rPr>
          <w:rFonts w:ascii="Arial" w:hAnsi="Arial" w:eastAsia="Arial" w:cs="Arial"/>
          <w:sz w:val="20"/>
          <w:lang w:val="en-US" w:eastAsia="en-US" w:bidi="en-US"/>
        </w:rPr>
        <w:t>[5] Z. Li et al., Automating Code Review Activities by Large-Scale Pre-training, arXiv:2203.09095, 2022.</w:t>
      </w:r>
    </w:p>
    <w:p w14:paraId="04604157" w14:textId="77777777" w:rsidR="00FD79AD" w:rsidRDefault="00000000">
      <w:pPr>
        <w:spacing w:after="40" w:line="240" w:lineRule="auto" w:before="0"/>
        <w:jc w:val="left"/>
      </w:pPr>
      <w:r>
        <w:rPr>
          <w:rFonts w:ascii="Arial" w:hAnsi="Arial" w:eastAsia="Arial" w:cs="Arial"/>
          <w:sz w:val="20"/>
          <w:lang w:val="en-US" w:eastAsia="en-US" w:bidi="en-US"/>
        </w:rPr>
        <w:t>[6] K. Hannes, N. Sebbag, DiffIntent-RTL, https://github.com/korrenhannes/diffintent-rtl.</w:t>
      </w:r>
    </w:p>
    <w:p>
      <w:pPr>
        <w:spacing w:before="0" w:after="40" w:line="240" w:lineRule="auto"/>
        <w:jc w:val="left"/>
      </w:pPr>
      <w:r>
        <w:rPr>
          <w:rFonts w:ascii="Arial" w:hAnsi="Arial" w:eastAsia="Arial" w:cs="Arial"/>
          <w:sz w:val="20"/>
          <w:lang w:val="en-US" w:eastAsia="en-US" w:bidi="en-US"/>
        </w:rPr>
        <w:t>[7] S. Maymon, Deep Learning, Lectures 2-3: Feedforward Networks, Output Units and Cost Functions, Tel Aviv University, 2026.</w:t>
      </w:r>
    </w:p>
    <w:p>
      <w:pPr>
        <w:spacing w:before="0" w:after="40" w:line="240" w:lineRule="auto"/>
        <w:jc w:val="left"/>
      </w:pPr>
      <w:r>
        <w:rPr>
          <w:rFonts w:ascii="Arial" w:hAnsi="Arial" w:eastAsia="Arial" w:cs="Arial"/>
          <w:sz w:val="20"/>
          <w:lang w:val="en-US" w:eastAsia="en-US" w:bidi="en-US"/>
        </w:rPr>
        <w:t>[8] S. Maymon, Deep Learning, Lectures 4-6: Architecture Design, Optimization and Backpropagation, Tel Aviv University, 2026.</w:t>
      </w:r>
    </w:p>
    <w:p>
      <w:pPr>
        <w:spacing w:before="0" w:after="40" w:line="240" w:lineRule="auto"/>
        <w:jc w:val="left"/>
      </w:pPr>
      <w:r>
        <w:rPr>
          <w:rFonts w:ascii="Arial" w:hAnsi="Arial" w:eastAsia="Arial" w:cs="Arial"/>
          <w:sz w:val="20"/>
          <w:lang w:val="en-US" w:eastAsia="en-US" w:bidi="en-US"/>
        </w:rPr>
        <w:t>[9] S. Maymon, Deep Learning, Lectures 7-9: Regularization, Early Stopping and Dropout, Tel Aviv University, 2026.</w:t>
      </w:r>
    </w:p>
    <w:p>
      <w:pPr>
        <w:spacing w:before="0" w:after="40" w:line="240" w:lineRule="auto"/>
        <w:jc w:val="left"/>
      </w:pPr>
      <w:r>
        <w:rPr>
          <w:rFonts w:ascii="Arial" w:hAnsi="Arial" w:eastAsia="Arial" w:cs="Arial"/>
          <w:sz w:val="20"/>
          <w:lang w:val="en-US" w:eastAsia="en-US" w:bidi="en-US"/>
        </w:rPr>
        <w:t>[10] S. Maymon, Deep Learning, Lectures 9-10: Convolutional Neural Networks and Inductive Bias for Structured Data, Tel Aviv University, 2026.</w:t>
      </w:r>
    </w:p>
    <w:p>
      <w:pPr>
        <w:spacing w:before="0" w:after="40" w:line="240" w:lineRule="auto"/>
        <w:jc w:val="left"/>
      </w:pPr>
      <w:r>
        <w:rPr>
          <w:rFonts w:ascii="Arial" w:hAnsi="Arial" w:eastAsia="Arial" w:cs="Arial"/>
          <w:sz w:val="20"/>
          <w:lang w:val="en-US" w:eastAsia="en-US" w:bidi="en-US"/>
        </w:rPr>
        <w:t>[11] S. Maymon, Deep Learning, Lecture 11: Natural Language Processing, Tokenization, n-grams, Embeddings and Recurrent Networks, Tel Aviv University, 2026.</w:t>
      </w:r>
    </w:p>
    <w:p>
      <w:pPr>
        <w:spacing w:before="0" w:after="40" w:line="240" w:lineRule="auto"/>
        <w:jc w:val="left"/>
      </w:pPr>
      <w:r>
        <w:rPr>
          <w:rFonts w:ascii="Arial" w:hAnsi="Arial" w:eastAsia="Arial" w:cs="Arial"/>
          <w:sz w:val="20"/>
          <w:lang w:val="en-US" w:eastAsia="en-US" w:bidi="en-US"/>
        </w:rPr>
        <w:t>[12] S. Maymon, Deep Learning, Lecture 12: Attention, Positional Encoding and Transformers, Tel Aviv University, 2026.</w:t>
      </w:r>
    </w:p>
    <w:sectPr w:rsidR="00FD79AD" w:rsidSect="00034616">
      <w:footerReference w:type="default" r:id="rId8"/>
      <w:pgSz w:w="11906" w:h="16838"/>
      <w:pgMar w:top="1440" w:right="1440" w:bottom="1440" w:left="1440"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18A13E6" w14:textId="77777777" w:rsidR="007D1D7B" w:rsidRDefault="007D1D7B">
      <w:pPr>
        <w:spacing w:after="0" w:line="240" w:lineRule="auto"/>
      </w:pPr>
      <w:r>
        <w:separator/>
      </w:r>
    </w:p>
  </w:endnote>
  <w:endnote w:type="continuationSeparator" w:id="0">
    <w:p w14:paraId="45DEB420" w14:textId="77777777" w:rsidR="007D1D7B" w:rsidRDefault="007D1D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David">
    <w:panose1 w:val="020E0502060401010101"/>
    <w:charset w:val="B1"/>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Arial Hebrew">
    <w:panose1 w:val="00000000000000000000"/>
    <w:charset w:val="B1"/>
    <w:family w:val="auto"/>
    <w:pitch w:val="variable"/>
    <w:sig w:usb0="80000843" w:usb1="40000002"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641A79" w14:textId="77777777" w:rsidR="00FD79AD" w:rsidRDefault="00000000">
    <w:pPr>
      <w:pStyle w:val="Footer"/>
      <w:jc w:val="center"/>
    </w:pPr>
    <w:r>
      <w:rPr>
        <w:rFonts w:ascii="Arial" w:eastAsia="Arial" w:hAnsi="Arial" w:cs="Arial Hebrew"/>
        <w:color w:val="5A5A5A"/>
        <w:sz w:val="17"/>
      </w:rPr>
      <w:fldChar w:fldCharType="begin"/>
    </w:r>
    <w:r>
      <w:rPr>
        <w:rFonts w:ascii="Arial" w:eastAsia="Arial" w:hAnsi="Arial" w:cs="Arial Hebrew"/>
        <w:color w:val="5A5A5A"/>
        <w:sz w:val="17"/>
      </w:rPr>
      <w:instrText>PAGE</w:instrText>
    </w:r>
    <w:r w:rsidR="00C857C7">
      <w:rPr>
        <w:rFonts w:ascii="Arial" w:eastAsia="Arial" w:hAnsi="Arial" w:cs="Arial Hebrew"/>
        <w:color w:val="5A5A5A"/>
        <w:sz w:val="17"/>
      </w:rPr>
      <w:fldChar w:fldCharType="separate"/>
    </w:r>
    <w:r w:rsidR="00C857C7">
      <w:rPr>
        <w:rFonts w:ascii="Arial" w:eastAsia="Arial" w:hAnsi="Arial" w:cs="Arial Hebrew"/>
        <w:noProof/>
        <w:color w:val="5A5A5A"/>
        <w:sz w:val="17"/>
      </w:rPr>
      <w:t>1</w:t>
    </w:r>
    <w:r>
      <w:rPr>
        <w:rFonts w:ascii="Arial" w:eastAsia="Arial" w:hAnsi="Arial" w:cs="Arial Hebrew"/>
        <w:color w:val="5A5A5A"/>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C054AC1" w14:textId="77777777" w:rsidR="007D1D7B" w:rsidRDefault="007D1D7B">
      <w:pPr>
        <w:spacing w:after="0" w:line="240" w:lineRule="auto"/>
      </w:pPr>
      <w:r>
        <w:separator/>
      </w:r>
    </w:p>
  </w:footnote>
  <w:footnote w:type="continuationSeparator" w:id="0">
    <w:p w14:paraId="66E155CA" w14:textId="77777777" w:rsidR="007D1D7B" w:rsidRDefault="007D1D7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59928228">
    <w:abstractNumId w:val="8"/>
  </w:num>
  <w:num w:numId="2" w16cid:durableId="261500338">
    <w:abstractNumId w:val="6"/>
  </w:num>
  <w:num w:numId="3" w16cid:durableId="469516858">
    <w:abstractNumId w:val="5"/>
  </w:num>
  <w:num w:numId="4" w16cid:durableId="1562445663">
    <w:abstractNumId w:val="4"/>
  </w:num>
  <w:num w:numId="5" w16cid:durableId="1312052407">
    <w:abstractNumId w:val="7"/>
  </w:num>
  <w:num w:numId="6" w16cid:durableId="1122773651">
    <w:abstractNumId w:val="3"/>
  </w:num>
  <w:num w:numId="7" w16cid:durableId="80882916">
    <w:abstractNumId w:val="2"/>
  </w:num>
  <w:num w:numId="8" w16cid:durableId="1548684333">
    <w:abstractNumId w:val="1"/>
  </w:num>
  <w:num w:numId="9" w16cid:durableId="169491619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2"/>
  <w:doNotDisplayPageBoundaries/>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75EBE"/>
    <w:rsid w:val="007D1D7B"/>
    <w:rsid w:val="00A60512"/>
    <w:rsid w:val="00AA1D8D"/>
    <w:rsid w:val="00B47730"/>
    <w:rsid w:val="00C857C7"/>
    <w:rsid w:val="00CB0664"/>
    <w:rsid w:val="00FC693F"/>
    <w:rsid w:val="00FD79AD"/>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3A4B152"/>
  <w14:defaultImageDpi w14:val="300"/>
  <w15:docId w15:val="{40529367-59C7-8149-81F5-C666AD4051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right"/>
    </w:pPr>
    <w:rPr>
      <w:rFonts w:ascii="David" w:eastAsia="David" w:hAnsi="David" w:cs="David"/>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b/>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6</Pages>
  <Words>1850</Words>
  <Characters>10548</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12374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זיהוי כוונת שינוי ומימוש חסר בקוד חומרה באמצעות DiffIntent RTL</dc:title>
  <dc:subject>דוח פרויקט מסכם בקורס למידה עמוקה</dc:subject>
  <dc:creator>קורן חנס ונועה סבג</dc:creator>
  <cp:keywords>DiffIntent RTL, OpenTitan, SystemVerilog, code diff, deep learning</cp:keywords>
  <dc:description>generated by python-docx</dc:description>
  <cp:lastModifiedBy>Korren Hannes</cp:lastModifiedBy>
  <cp:revision>3</cp:revision>
  <dcterms:created xsi:type="dcterms:W3CDTF">2026-10-07T14:44:00Z</dcterms:created>
  <dcterms:modified xsi:type="dcterms:W3CDTF">2026-10-07T14:46:00Z</dcterms:modified>
  <cp:category/>
</cp:coreProperties>
</file>