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rStyle w:val="Aucun"/>
          <w:b w:val="1"/>
          <w:bCs w:val="1"/>
          <w:sz w:val="22"/>
          <w:szCs w:val="22"/>
        </w:rPr>
      </w:pPr>
      <w:r>
        <w:rPr>
          <w:rStyle w:val="Aucun"/>
          <w:b w:val="1"/>
          <w:bCs w:val="1"/>
          <w:sz w:val="22"/>
          <w:szCs w:val="22"/>
          <w:rtl w:val="0"/>
          <w:lang w:val="fr-FR"/>
        </w:rPr>
        <w:t>Questionnaire</w:t>
      </w:r>
    </w:p>
    <w:p>
      <w:pPr>
        <w:pStyle w:val="Обычный"/>
        <w:jc w:val="center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 xml:space="preserve">afin de recevoir des recommandations concernant le choix des DBA pour votre site de production </w:t>
      </w:r>
    </w:p>
    <w:p>
      <w:pPr>
        <w:pStyle w:val="Обычный"/>
        <w:jc w:val="center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  <w:rtl w:val="0"/>
          <w:lang w:val="fr-FR"/>
        </w:rPr>
        <w:t>et afin d</w:t>
      </w:r>
      <w:r>
        <w:rPr>
          <w:rStyle w:val="Aucun"/>
          <w:sz w:val="22"/>
          <w:szCs w:val="22"/>
          <w:rtl w:val="0"/>
          <w:lang w:val="fr-FR"/>
        </w:rPr>
        <w:t xml:space="preserve">e pouvoir 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>tablir une offre technique et commerciale</w:t>
      </w:r>
      <w:r>
        <w:rPr>
          <w:rStyle w:val="Aucun"/>
          <w:sz w:val="22"/>
          <w:szCs w:val="22"/>
          <w:rtl w:val="0"/>
          <w:lang w:val="fr-FR"/>
        </w:rPr>
        <w:t xml:space="preserve"> ad</w:t>
      </w:r>
      <w:r>
        <w:rPr>
          <w:rStyle w:val="Aucun"/>
          <w:sz w:val="22"/>
          <w:szCs w:val="22"/>
          <w:rtl w:val="0"/>
          <w:lang w:val="fr-FR"/>
        </w:rPr>
        <w:t>é</w:t>
      </w:r>
      <w:r>
        <w:rPr>
          <w:rStyle w:val="Aucun"/>
          <w:sz w:val="22"/>
          <w:szCs w:val="22"/>
          <w:rtl w:val="0"/>
          <w:lang w:val="fr-FR"/>
        </w:rPr>
        <w:t xml:space="preserve">quate. </w:t>
      </w:r>
    </w:p>
    <w:p>
      <w:pPr>
        <w:pStyle w:val="Обычный"/>
        <w:jc w:val="center"/>
      </w:pPr>
    </w:p>
    <w:tbl>
      <w:tblPr>
        <w:tblW w:w="922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"/>
        <w:gridCol w:w="4721"/>
        <w:gridCol w:w="4025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Nom de 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entreprise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3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2.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Si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ge de 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entreprise, son adresse, 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phone, 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copie, courriel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3.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Volume des gaz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purifier, m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³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/heure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4.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4"/>
                <w:szCs w:val="24"/>
                <w:rtl w:val="0"/>
                <w:lang w:val="fr-FR"/>
              </w:rPr>
              <w:t>Temp</w:t>
            </w:r>
            <w:r>
              <w:rPr>
                <w:rStyle w:val="Aucun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rtl w:val="0"/>
                <w:lang w:val="fr-FR"/>
              </w:rPr>
              <w:t>rature de sortie de fum</w:t>
            </w:r>
            <w:r>
              <w:rPr>
                <w:rStyle w:val="Aucun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sz w:val="24"/>
                <w:szCs w:val="24"/>
                <w:rtl w:val="0"/>
                <w:lang w:val="fr-FR"/>
              </w:rPr>
              <w:t>es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, </w:t>
            </w:r>
            <w:r>
              <w:rPr>
                <w:rStyle w:val="Aucun"/>
                <w:sz w:val="22"/>
                <w:szCs w:val="22"/>
                <w:vertAlign w:val="superscript"/>
                <w:rtl w:val="0"/>
                <w:lang w:val="fr-FR"/>
              </w:rPr>
              <w:t>0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С 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Style w:val="Aucun"/>
                <w:sz w:val="22"/>
                <w:szCs w:val="22"/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- moyenne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- maximum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5.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Teneur en humidit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sortie de fum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es, g/kg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79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6.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Degr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de pollution des gaz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entr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 au dispositif de purification des gaz, mg/m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³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Style w:val="Aucun"/>
                <w:sz w:val="22"/>
                <w:szCs w:val="22"/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- substances suspendues 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- substances organiques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6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7.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Degr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pollution 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siduel exig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(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la sortie du dispositif de purification des gaz), mg/m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³        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Style w:val="Aucun"/>
                <w:sz w:val="22"/>
                <w:szCs w:val="22"/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                                      substances suspendues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                                      substances organiques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8.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Pression ou rar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faction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entr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e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u dispositif de purification des gaz, Pa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0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9.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Description des particules suspendues dans le gaz (composition chimique, degr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dispersion, capacit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hygroscopique, propri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coh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sion, agglutination, capacit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durcissement, abrasivit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, inflammabilit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, etc.)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10.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Comment purifiait-on les gaz auparavant (sch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ma, appareils et efficacit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purification)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11.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Mode de fonctionnement du dispositif, heures/jour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12.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Description du sch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ma technologique de la production 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13.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Type de production (fonderie, usinage des bois, etc.) 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2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14.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Plage des temp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ratures ext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rieures,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°С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Style w:val="Aucun"/>
                <w:sz w:val="22"/>
                <w:szCs w:val="22"/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                                                           minimale</w:t>
            </w:r>
          </w:p>
          <w:p>
            <w:pPr>
              <w:pStyle w:val="Обычный"/>
              <w:tabs>
                <w:tab w:val="left" w:pos="284"/>
              </w:tabs>
              <w:bidi w:val="0"/>
              <w:spacing w:before="100" w:after="10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                                                           maximale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15.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Exigences aux dimensions pour le placement du dispositif de purification des gaz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16.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Pr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sence de 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air comprim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, pression, qualit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é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de purification et d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ass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è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chement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17.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Exigences sp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ciales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 xml:space="preserve">à 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gard de l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’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automatisation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  <w:jc w:val="right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18.</w:t>
            </w:r>
          </w:p>
        </w:tc>
        <w:tc>
          <w:tcPr>
            <w:tcW w:type="dxa" w:w="47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tabs>
                <w:tab w:val="left" w:pos="284"/>
              </w:tabs>
              <w:spacing w:before="100" w:after="100"/>
            </w:pPr>
            <w:r>
              <w:rPr>
                <w:rStyle w:val="Aucun"/>
                <w:sz w:val="22"/>
                <w:szCs w:val="22"/>
                <w:rtl w:val="0"/>
                <w:lang w:val="fr-FR"/>
              </w:rPr>
              <w:t>D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lais de livraison exig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é</w:t>
            </w:r>
            <w:r>
              <w:rPr>
                <w:rStyle w:val="Aucun"/>
                <w:sz w:val="22"/>
                <w:szCs w:val="22"/>
                <w:rtl w:val="0"/>
                <w:lang w:val="fr-FR"/>
              </w:rPr>
              <w:t>s</w:t>
            </w:r>
          </w:p>
        </w:tc>
        <w:tc>
          <w:tcPr>
            <w:tcW w:type="dxa" w:w="40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567" w:right="850" w:bottom="426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