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4C4" w:rsidRDefault="007944C4" w:rsidP="007944C4">
      <w:pPr>
        <w:spacing w:line="240" w:lineRule="auto"/>
        <w:ind w:left="1560" w:right="708" w:hanging="851"/>
        <w:rPr>
          <w:rFonts w:ascii="Times New Roman" w:hAnsi="Times New Roman"/>
          <w:i/>
          <w:sz w:val="28"/>
          <w:szCs w:val="28"/>
        </w:rPr>
      </w:pPr>
      <w:r w:rsidRPr="007944C4">
        <w:rPr>
          <w:rFonts w:ascii="Times New Roman" w:hAnsi="Times New Roman"/>
          <w:i/>
          <w:sz w:val="28"/>
          <w:szCs w:val="28"/>
        </w:rPr>
        <w:t>1</w:t>
      </w:r>
      <w:r>
        <w:rPr>
          <w:rFonts w:ascii="Times New Roman" w:hAnsi="Times New Roman"/>
          <w:i/>
          <w:sz w:val="28"/>
          <w:szCs w:val="28"/>
        </w:rPr>
        <w:t>.</w:t>
      </w:r>
      <w:r w:rsidRPr="007944C4">
        <w:rPr>
          <w:rFonts w:ascii="Times New Roman" w:hAnsi="Times New Roman"/>
          <w:i/>
          <w:sz w:val="28"/>
          <w:szCs w:val="28"/>
        </w:rPr>
        <w:t>4</w:t>
      </w:r>
      <w:r>
        <w:rPr>
          <w:rFonts w:ascii="Times New Roman" w:hAnsi="Times New Roman"/>
          <w:i/>
          <w:sz w:val="28"/>
          <w:szCs w:val="28"/>
        </w:rPr>
        <w:t>.1. Коммуникативный формат МЕКОФ. Основные термины и опред</w:t>
      </w:r>
      <w:r>
        <w:rPr>
          <w:rFonts w:ascii="Times New Roman" w:hAnsi="Times New Roman"/>
          <w:i/>
          <w:sz w:val="28"/>
          <w:szCs w:val="28"/>
        </w:rPr>
        <w:t>е</w:t>
      </w:r>
      <w:r>
        <w:rPr>
          <w:rFonts w:ascii="Times New Roman" w:hAnsi="Times New Roman"/>
          <w:i/>
          <w:sz w:val="28"/>
          <w:szCs w:val="28"/>
        </w:rPr>
        <w:t>ления</w:t>
      </w:r>
    </w:p>
    <w:p w:rsidR="007944C4" w:rsidRDefault="007944C4" w:rsidP="007944C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Коммуникативный формат - это информационно-техническое соглаш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ние о представлении документа как совокупности отдельных элементов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ных, их составе и правилах их записи на машиночитаемом носит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ле. </w:t>
      </w:r>
    </w:p>
    <w:p w:rsidR="007944C4" w:rsidRDefault="007944C4" w:rsidP="007944C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Стандарт для коммуникативного формата МЕКОФ устанавливает стру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туру записи и ее наполнения для обмена библиографическими или другими данными на машиночитаемых нос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телях. </w:t>
      </w:r>
    </w:p>
    <w:p w:rsidR="007944C4" w:rsidRDefault="007944C4" w:rsidP="007944C4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БИБЛИОГРАФИЧЕСКАЯ ЗАПИСЬ В КОММУНИКАТИВНОМ ФОРМАТЕ - это с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вокупность полей, включая маркер записи, справочник и поля данных, описывающая одну или несколько библиографич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ских единиц, рассматриваемых как единое целое. Допускается установление связи между отдельными библиографическими записями и разделение би</w:t>
      </w:r>
      <w:r>
        <w:rPr>
          <w:rFonts w:ascii="Times New Roman" w:hAnsi="Times New Roman"/>
          <w:sz w:val="28"/>
        </w:rPr>
        <w:t>б</w:t>
      </w:r>
      <w:r>
        <w:rPr>
          <w:rFonts w:ascii="Times New Roman" w:hAnsi="Times New Roman"/>
          <w:sz w:val="28"/>
        </w:rPr>
        <w:t xml:space="preserve">лиографической записи на подзаписи.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ПОДЗАПИСЬ - группа полей в пределах одной записи, восприн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маемая как единое целое.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СТРУКТУРА ЗАПИСИ - схема расположения компонентов, составля</w:t>
      </w:r>
      <w:r>
        <w:rPr>
          <w:rFonts w:ascii="Times New Roman" w:hAnsi="Times New Roman"/>
          <w:sz w:val="28"/>
        </w:rPr>
        <w:t>ю</w:t>
      </w:r>
      <w:r>
        <w:rPr>
          <w:rFonts w:ascii="Times New Roman" w:hAnsi="Times New Roman"/>
          <w:sz w:val="28"/>
        </w:rPr>
        <w:t>щих библи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графическую запись.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Структура записи включает: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маркер записи;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справочник;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поля данных;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разделитель записи.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МАРКЕР ЗАПИСИ - структурный компонент, находящийся в начале к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ждой записи и содержащий параметры для ее обрабо</w:t>
      </w:r>
      <w:r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 xml:space="preserve">ки.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СПРАВОЧНИК - состоящий из нескольких статей указатель местонах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ждения полей данных в з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писи.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ПЛАН СПРАВОЧНИКА - набор параметров, определяющих структуру статей спр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вочника.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ПОЛЕ ДАННЫХ (ПОЛЕ) - часть библиографической записи, имеющая пер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менную длину, следующая за справочником и связанная с одной из его статей. Поле данных может содержать одно или н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сколько ПОДПОЛЕЙ.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ИДЕНТИФИКАТОР - элемент, состоящий из одного или нескол</w:t>
      </w:r>
      <w:r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>ких символов, непосредственно предшествующий подполю и идентифиц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рующий его.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ИНДИКАТОР - элемент, расположенный, если он имеется, в нач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ле поля и несущий дополнительную информацию о содержании поля, взаимосвязи м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жду этим полем и друг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ми полями в записи или об операциях, требуемых при определенной обработке да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 xml:space="preserve">ных.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МЕТКА - три символа, связанные с полем и однозначно идентифиц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рующие его н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полнение.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РАЗДЕЛИТЕЛЬ - управляющий символ, предназначенный для раздел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ния данных в логическом, а иногда в иерархическом смысле.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Справочник и поля данных заканчиваются РАЗДЕЛИТЕЛЕМ ПОЛЯ (ASCII-код 1Еh). Запись заканчивается РАЗДЕЛИТЕЛЕМ ЗАПИСИ (ASCII-код 1Dh).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Маркер записи</w:t>
      </w:r>
      <w:r>
        <w:rPr>
          <w:rFonts w:ascii="Times New Roman" w:hAnsi="Times New Roman"/>
          <w:sz w:val="28"/>
        </w:rPr>
        <w:t xml:space="preserve"> имеет фиксированную длину и состоит из следующих комп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нентов: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длина записи</w:t>
      </w:r>
      <w:r>
        <w:rPr>
          <w:rFonts w:ascii="Times New Roman" w:hAnsi="Times New Roman"/>
          <w:sz w:val="28"/>
        </w:rPr>
        <w:t xml:space="preserve"> (позиции 0-4) - количество символов в записи, вкл</w:t>
      </w:r>
      <w:r>
        <w:rPr>
          <w:rFonts w:ascii="Times New Roman" w:hAnsi="Times New Roman"/>
          <w:sz w:val="28"/>
        </w:rPr>
        <w:t>ю</w:t>
      </w:r>
      <w:r>
        <w:rPr>
          <w:rFonts w:ascii="Times New Roman" w:hAnsi="Times New Roman"/>
          <w:sz w:val="28"/>
        </w:rPr>
        <w:t>чая маркер и разделитель записи, выражается десятичным числом, в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>равниваемым вправо и дополняемым сл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ва до пяти символов нулями;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статус записи</w:t>
      </w:r>
      <w:r>
        <w:rPr>
          <w:rFonts w:ascii="Times New Roman" w:hAnsi="Times New Roman"/>
          <w:sz w:val="28"/>
        </w:rPr>
        <w:t xml:space="preserve">  (позиция 5) - один символ, который должен быть опр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делен в нормативно-технических документах по применению данной структ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ры записи, например, "новая" или "изменяющая" з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пись;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коды применения</w:t>
      </w:r>
      <w:r>
        <w:rPr>
          <w:rFonts w:ascii="Times New Roman" w:hAnsi="Times New Roman"/>
          <w:sz w:val="28"/>
        </w:rPr>
        <w:t xml:space="preserve"> (позиции 6-9) - коды, которые могут быть опр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делены в нормати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но-технических документах по применению данной структуры;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 xml:space="preserve">длина индикатора </w:t>
      </w:r>
      <w:r>
        <w:rPr>
          <w:rFonts w:ascii="Times New Roman" w:hAnsi="Times New Roman"/>
          <w:sz w:val="28"/>
        </w:rPr>
        <w:t>(позиция 1</w:t>
      </w:r>
      <w:r w:rsidRPr="00E43AB5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) - десятичная цифра, определяющая к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личество символов индикатора. Если индикатор не используется, длина инд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катора прин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мает значение равное нулю;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 xml:space="preserve">длина идентификатора </w:t>
      </w:r>
      <w:r>
        <w:rPr>
          <w:rFonts w:ascii="Times New Roman" w:hAnsi="Times New Roman"/>
          <w:sz w:val="28"/>
        </w:rPr>
        <w:t>(позиция 1</w:t>
      </w:r>
      <w:r w:rsidRPr="00E43AB5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) - десятичная цифра, определяющая количество символов идентификатора. Первым или единстве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ным символом идентификатора должен быть ASCII-код 1Fh. Если идентификатор не испол</w:t>
      </w:r>
      <w:r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>зуется, длина идентификатора принимает значение равное н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лю;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базовый адрес данных</w:t>
      </w:r>
      <w:r>
        <w:rPr>
          <w:rFonts w:ascii="Times New Roman" w:hAnsi="Times New Roman"/>
          <w:sz w:val="28"/>
        </w:rPr>
        <w:t xml:space="preserve">  (позиции 12-16) - десятичное число, выравнива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мое вправо и дополняемое до пяти символов нулями, указывающее общую длину в символах маркера з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писи и справочника, включая разделитель поля в конце справо</w:t>
      </w:r>
      <w:r>
        <w:rPr>
          <w:rFonts w:ascii="Times New Roman" w:hAnsi="Times New Roman"/>
          <w:sz w:val="28"/>
        </w:rPr>
        <w:t>ч</w:t>
      </w:r>
      <w:r>
        <w:rPr>
          <w:rFonts w:ascii="Times New Roman" w:hAnsi="Times New Roman"/>
          <w:sz w:val="28"/>
        </w:rPr>
        <w:t xml:space="preserve">ника;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набор кодов</w:t>
      </w:r>
      <w:r>
        <w:rPr>
          <w:rFonts w:ascii="Times New Roman" w:hAnsi="Times New Roman"/>
          <w:sz w:val="28"/>
        </w:rPr>
        <w:t xml:space="preserve">  (позиции 17) - символ, определяющий набор кодов и и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пользуемый для представления данных в записи, включая маркер записи, спр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вочник, метки, индикаторы, идентификаторы, разделит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ли и поля данных. Значения данного символа должны быть определены в документах по прим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нению данной структуры записи;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зарезервировано</w:t>
      </w:r>
      <w:r>
        <w:rPr>
          <w:rFonts w:ascii="Times New Roman" w:hAnsi="Times New Roman"/>
          <w:sz w:val="28"/>
        </w:rPr>
        <w:t xml:space="preserve"> (позиции 18, 19) - определяются пользоват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лем;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план справочника</w:t>
      </w:r>
      <w:r>
        <w:rPr>
          <w:rFonts w:ascii="Times New Roman" w:hAnsi="Times New Roman"/>
          <w:sz w:val="28"/>
        </w:rPr>
        <w:t xml:space="preserve">  (позиции 20-23):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позиция 20 - десятичная цифра, указывающая длину в символах комп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нента "длина поля данных" каждой статьи справо</w:t>
      </w:r>
      <w:r>
        <w:rPr>
          <w:rFonts w:ascii="Times New Roman" w:hAnsi="Times New Roman"/>
          <w:sz w:val="28"/>
        </w:rPr>
        <w:t>ч</w:t>
      </w:r>
      <w:r>
        <w:rPr>
          <w:rFonts w:ascii="Times New Roman" w:hAnsi="Times New Roman"/>
          <w:sz w:val="28"/>
        </w:rPr>
        <w:t xml:space="preserve">ника;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позиция 21 - десятичная цифра, указывающая длину в символах комп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нента "позиция начального символа" каждой статьи справочн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ка;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позиция 22 - десятичная цифра, указывающая длину в символах комп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нента "часть, определяемая при применении" (ЧОП) каждой статьи справочн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ка;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позиция 23 - зарезервирована.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Справочник </w:t>
      </w:r>
      <w:r>
        <w:rPr>
          <w:rFonts w:ascii="Times New Roman" w:hAnsi="Times New Roman"/>
          <w:sz w:val="28"/>
        </w:rPr>
        <w:t xml:space="preserve">состоит из переменного числа статей, каждая из которых идентифицирует соответствующее поле данных (идентификатор записи, </w:t>
      </w:r>
      <w:r>
        <w:rPr>
          <w:rFonts w:ascii="Times New Roman" w:hAnsi="Times New Roman"/>
          <w:sz w:val="28"/>
        </w:rPr>
        <w:lastRenderedPageBreak/>
        <w:t>р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зервные и библиографические поля). Все статьи справочника имеют одинак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вую структуру.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Статья справочника</w:t>
      </w:r>
      <w:r>
        <w:rPr>
          <w:rFonts w:ascii="Times New Roman" w:hAnsi="Times New Roman"/>
          <w:sz w:val="28"/>
        </w:rPr>
        <w:t xml:space="preserve">  содержит в приведенном порядке следующие ко</w:t>
      </w:r>
      <w:r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>поненты: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 xml:space="preserve">метка </w:t>
      </w:r>
      <w:r>
        <w:rPr>
          <w:rFonts w:ascii="Times New Roman" w:hAnsi="Times New Roman"/>
          <w:sz w:val="28"/>
        </w:rPr>
        <w:t xml:space="preserve"> (определение метки см. выше);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 xml:space="preserve">длина поля данных  </w:t>
      </w:r>
      <w:r>
        <w:rPr>
          <w:rFonts w:ascii="Times New Roman" w:hAnsi="Times New Roman"/>
          <w:sz w:val="28"/>
        </w:rPr>
        <w:t xml:space="preserve">- определяется: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 общим количеством символов (включая индикатор и разделитель п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ля) в поле данных, идентифицируемом данной ме</w:t>
      </w:r>
      <w:r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 xml:space="preserve">кой, или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 нулем, обозначающим, что данная статья справочника относится к п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лю данных, общая длина которого превышает наибольшее допустимое дес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z w:val="28"/>
        </w:rPr>
        <w:t>тичное число (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>), которое может содержаться в компоненте "длина поля да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ных" статьи справочника. В таком случае поле данных рассматривается как разделенное на несколько частей, длина каждой из кот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рых, за исключением последней, равна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>. Каждая часть имеет свою статью справочника, содерж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щую "метку", и "часть, опред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ляемую при применении" поля данных, а также "поз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цию начального символа" той части, к которой относится эта статья справочника. Нулевое значение длины поля данных означает, что данная ст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тья адресуется к той части поля да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 xml:space="preserve">ных, которая не является последней, а ее длина равна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; или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3) количеством символов (включая разделитель поля) в после</w:t>
      </w: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ней части поля данных, описа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 xml:space="preserve">ного в п.2.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случаях, описанных в пп. 2 и 3, все статьи справочника, относящиеся к частям о</w:t>
      </w: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ного и того же поля данных, должны следовать друг за другом в той же п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следовательности, что и сами части поля данных;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позиция начального символа</w:t>
      </w:r>
      <w:r>
        <w:rPr>
          <w:rFonts w:ascii="Times New Roman" w:hAnsi="Times New Roman"/>
          <w:sz w:val="28"/>
        </w:rPr>
        <w:t xml:space="preserve"> - десятичное число, определяющее позицию первого символа поля данных, идентифицируемого предшествующей меткой, отн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сительно базового адреса данных (позиция начального символа первого поля данных, следующего непосредственно за спр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вочником, равна нулю);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часть, определяемая при применении</w:t>
      </w:r>
      <w:r>
        <w:rPr>
          <w:rFonts w:ascii="Times New Roman" w:hAnsi="Times New Roman"/>
          <w:sz w:val="28"/>
        </w:rPr>
        <w:t xml:space="preserve"> (ЧОП) - предназначена для пре</w:t>
      </w: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ставления дополнительной информации, относящейся к полю данных, идент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фицируемому этой статьей спр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вочника.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b/>
          <w:sz w:val="28"/>
        </w:rPr>
      </w:pP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Поля данных</w:t>
      </w:r>
      <w:r>
        <w:rPr>
          <w:rFonts w:ascii="Times New Roman" w:hAnsi="Times New Roman"/>
          <w:sz w:val="28"/>
        </w:rPr>
        <w:t xml:space="preserve"> должны заканчиваться разделителем поля. Имеются три типа полей данных, для которых фиксированы диапазоны значений м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ток: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 xml:space="preserve">поле идентификатора записи  </w:t>
      </w:r>
      <w:r>
        <w:rPr>
          <w:rFonts w:ascii="Times New Roman" w:hAnsi="Times New Roman"/>
          <w:sz w:val="28"/>
        </w:rPr>
        <w:t>(метка 001) - поле данных, характер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зующее запись и задаваемое организацией, создающей библиографическую з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пись (внимание! Поле идентификатора записи не содержит индик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тора или идентификатора);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резервные поля данных</w:t>
      </w:r>
      <w:r>
        <w:rPr>
          <w:rFonts w:ascii="Times New Roman" w:hAnsi="Times New Roman"/>
          <w:sz w:val="28"/>
        </w:rPr>
        <w:t xml:space="preserve">  (метки 002-009, 00А-00Z);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библиографические поля</w:t>
      </w:r>
      <w:r>
        <w:rPr>
          <w:rFonts w:ascii="Times New Roman" w:hAnsi="Times New Roman"/>
          <w:sz w:val="28"/>
        </w:rPr>
        <w:t xml:space="preserve">  (метки 010-999, 0АА-ZZZ). Каждое библиогр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фич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ское поле состоит из индикатора (необязательно), одного или нескольких идентификаторов (необязательно), данных и разделителя поля. Наличие и дл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на индикатора или идентификаторов определяются </w:t>
      </w:r>
      <w:r>
        <w:rPr>
          <w:rFonts w:ascii="Times New Roman" w:hAnsi="Times New Roman"/>
          <w:sz w:val="28"/>
        </w:rPr>
        <w:lastRenderedPageBreak/>
        <w:t>соответствующими комп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нентами маркера записи (длина индикатора или длина идентификатора) и ра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пространяются на все поля в з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писи.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Каждое поле в записи должно быть построено по одному из следующих вар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антов: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данные (длина индикатора и идентификатора в маркере записи равна нулю);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идентификатор и данные (длина индикатора в маркере записи равна н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лю, а иде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 xml:space="preserve">тификатора - больше либо равна 1);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индикатор и данные (длина идентификатора в маркере записи равна н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 xml:space="preserve">лю, а длина индикатора - больше либо равна 1);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индикатор, идентификатор и данные (длина индикатора и идентифик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тора в марк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ре записи больше либо равна 1).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</w:p>
    <w:p w:rsidR="007944C4" w:rsidRDefault="007944C4" w:rsidP="007944C4">
      <w:pPr>
        <w:spacing w:line="240" w:lineRule="auto"/>
        <w:ind w:right="42"/>
        <w:jc w:val="left"/>
        <w:rPr>
          <w:rFonts w:ascii="Times New Roman" w:hAnsi="Times New Roman"/>
          <w:bCs/>
          <w:i/>
          <w:iCs/>
          <w:sz w:val="28"/>
        </w:rPr>
      </w:pPr>
      <w:r>
        <w:rPr>
          <w:rFonts w:ascii="Times New Roman" w:hAnsi="Times New Roman"/>
          <w:bCs/>
          <w:i/>
          <w:iCs/>
          <w:sz w:val="28"/>
        </w:rPr>
        <w:t>Краткий перечень библиографических элементов,</w:t>
      </w:r>
    </w:p>
    <w:p w:rsidR="007944C4" w:rsidRDefault="007944C4" w:rsidP="007944C4">
      <w:pPr>
        <w:spacing w:line="240" w:lineRule="auto"/>
        <w:ind w:right="42"/>
        <w:jc w:val="left"/>
        <w:rPr>
          <w:rFonts w:ascii="Times New Roman" w:hAnsi="Times New Roman"/>
          <w:bCs/>
          <w:i/>
          <w:iCs/>
          <w:sz w:val="28"/>
        </w:rPr>
      </w:pPr>
      <w:r>
        <w:rPr>
          <w:rFonts w:ascii="Times New Roman" w:hAnsi="Times New Roman"/>
          <w:bCs/>
          <w:i/>
          <w:iCs/>
          <w:sz w:val="28"/>
        </w:rPr>
        <w:t>испол</w:t>
      </w:r>
      <w:r>
        <w:rPr>
          <w:rFonts w:ascii="Times New Roman" w:hAnsi="Times New Roman"/>
          <w:bCs/>
          <w:i/>
          <w:iCs/>
          <w:sz w:val="28"/>
        </w:rPr>
        <w:t>ь</w:t>
      </w:r>
      <w:r>
        <w:rPr>
          <w:rFonts w:ascii="Times New Roman" w:hAnsi="Times New Roman"/>
          <w:bCs/>
          <w:i/>
          <w:iCs/>
          <w:sz w:val="28"/>
        </w:rPr>
        <w:t>зуемых  в лабораторных работах:</w:t>
      </w:r>
    </w:p>
    <w:p w:rsidR="007944C4" w:rsidRDefault="007944C4" w:rsidP="007944C4">
      <w:pPr>
        <w:ind w:right="42" w:firstLine="709"/>
        <w:rPr>
          <w:b/>
          <w:sz w:val="24"/>
        </w:rPr>
      </w:pP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Элементы блока идентификационных данных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001 - Идентификатор подзаписи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002 - Указатель подзаписей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004 - Обозначение внешней базы данных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005 - Обозначение заимствованной з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писи 010 - ISBN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0 - правильный ISBN </w:t>
      </w:r>
    </w:p>
    <w:p w:rsidR="007944C4" w:rsidRDefault="007944C4" w:rsidP="007944C4">
      <w:pPr>
        <w:spacing w:line="240" w:lineRule="auto"/>
        <w:ind w:firstLine="31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1 - ошибочный ISBN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ISBN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011 - ISSN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0 - правильный ISBN </w:t>
      </w:r>
    </w:p>
    <w:p w:rsidR="007944C4" w:rsidRDefault="007944C4" w:rsidP="007944C4">
      <w:pPr>
        <w:spacing w:line="240" w:lineRule="auto"/>
        <w:ind w:firstLine="31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1 - ошибочный ISBN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ISBN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Элементы блока кодирования информации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100 - Системные данные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Идентификатор: А - вид д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кумента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- место издания (страна)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- дата составления записи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 - признак ограничения распространения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 - дополнительные данные о виде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патен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ного документа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 - страна патентования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101 - Язык документа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Идентификатор: А - язык осно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ного текста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D - язык вспомогательного текста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 - язык реферата (аннотации)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102 - Физическая форма документа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физическая форма документа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Элементы блока библиографического описания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200 - Заглавие и сведения об авторстве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тор: А - основное заглавие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 - сведения, относящиеся к заглавию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 - сведения об ответственности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 - заглавие части и секции документа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 - язык основного заглавия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201 - Параллельное заглавие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Идентификатор: А - п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раллельное заглавие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- язык параллельного заглавия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206 - Нумерация и дата сериал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ного издания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0 - цифровая (только для подполей "А", "В" и "С") </w:t>
      </w:r>
    </w:p>
    <w:p w:rsidR="007944C4" w:rsidRDefault="007944C4" w:rsidP="007944C4">
      <w:pPr>
        <w:spacing w:line="240" w:lineRule="auto"/>
        <w:ind w:firstLine="31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 - буквенно-цифровая (только для подполя "Е")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номер тома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- номер выпуска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- дата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 - н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мерация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210 - Выходные данные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Идентификатор: А - место и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 xml:space="preserve">дания (город)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- издательство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 - дата издания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 - место печати (город)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 - владелец авторского права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b/>
          <w:sz w:val="28"/>
          <w:szCs w:val="28"/>
        </w:rPr>
      </w:pP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Элементы блока поискового образа документа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b/>
          <w:sz w:val="28"/>
          <w:szCs w:val="28"/>
        </w:rPr>
      </w:pP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600 - УДК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индекс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610 - МКИ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индекс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620 - Рубрикатор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код рубрики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N - наименов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ние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630 - Тезаурус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наименование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- дескриптор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 - код дескриптора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640 - Ключевое слово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ключевое слово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- язык ключевого слова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650 - Текст документа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текст документа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660 - Реферат (аннотация)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Идентификатор: А - реф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рат (аннотация)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670 - Предметная рубрика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Идентификатор: В - пре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 xml:space="preserve">метная рубрика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Элементы блока интеллектуальной ответственности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700 - Лицо с первичной интеллектуальной ответственностью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индивидуальный автор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- место работы (наименование)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- место работы (город)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 - место работы (страна)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 - другая форма имени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Элементы блока по приобретению и хранению документа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905 - Хранение документа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0 - организация-хранитель документа </w:t>
      </w:r>
    </w:p>
    <w:p w:rsidR="007944C4" w:rsidRDefault="007944C4" w:rsidP="007944C4">
      <w:pPr>
        <w:spacing w:line="240" w:lineRule="auto"/>
        <w:ind w:firstLine="31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9 - организация-хранитель перевода документа </w:t>
      </w:r>
    </w:p>
    <w:p w:rsidR="007944C4" w:rsidRDefault="007944C4" w:rsidP="007944C4">
      <w:pPr>
        <w:spacing w:line="240" w:lineRule="auto"/>
        <w:ind w:firstLine="31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(только для по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 xml:space="preserve">поля "А" )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организация-хранитель документа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- шифр хранения </w:t>
      </w:r>
    </w:p>
    <w:p w:rsidR="007944C4" w:rsidRDefault="007944C4" w:rsidP="007944C4">
      <w:pPr>
        <w:pStyle w:val="Heading6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Е - страна хранения </w:t>
      </w:r>
    </w:p>
    <w:p w:rsidR="00CB080B" w:rsidRDefault="00CB080B">
      <w:bookmarkStart w:id="0" w:name="_GoBack"/>
      <w:bookmarkEnd w:id="0"/>
    </w:p>
    <w:sectPr w:rsidR="00CB0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C4"/>
    <w:rsid w:val="007944C4"/>
    <w:rsid w:val="00CB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38C85-B205-4F0B-B22D-A7CD8CCE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4C4"/>
    <w:pPr>
      <w:spacing w:after="0" w:line="360" w:lineRule="auto"/>
      <w:ind w:firstLine="720"/>
      <w:jc w:val="both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7944C4"/>
    <w:pPr>
      <w:keepNext/>
      <w:ind w:firstLine="3686"/>
      <w:outlineLvl w:val="5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7944C4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1588</Words>
  <Characters>9053</Characters>
  <Application>Microsoft Office Word</Application>
  <DocSecurity>0</DocSecurity>
  <Lines>75</Lines>
  <Paragraphs>21</Paragraphs>
  <ScaleCrop>false</ScaleCrop>
  <Company/>
  <LinksUpToDate>false</LinksUpToDate>
  <CharactersWithSpaces>10620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Konstantin</dc:creator>
  <cp:keywords/>
  <dc:description/>
  <cp:lastModifiedBy>Ten Konstantin</cp:lastModifiedBy>
  <cp:revision>1</cp:revision>
  <dcterms:created xsi:type="dcterms:W3CDTF">2014-03-03T05:35:00Z</dcterms:created>
  <dcterms:modified xsi:type="dcterms:W3CDTF">2014-03-03T05:35:00Z</dcterms:modified>
</cp:coreProperties>
</file>