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A7" w:firstRow="1" w:lastRow="0" w:firstColumn="1" w:lastColumn="0" w:noHBand="0" w:noVBand="0"/>
      </w:tblPr>
      <w:tblGrid>
        <w:gridCol w:w="637"/>
        <w:gridCol w:w="1134"/>
        <w:gridCol w:w="851"/>
        <w:gridCol w:w="850"/>
        <w:gridCol w:w="1166"/>
        <w:gridCol w:w="961"/>
        <w:gridCol w:w="992"/>
        <w:gridCol w:w="992"/>
        <w:gridCol w:w="997"/>
      </w:tblGrid>
      <w:tr w:rsidR="00DC721A" w:rsidRPr="0032761A" w:rsidTr="00900185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N п/п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Наиме-нова</w:t>
            </w: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 xml:space="preserve">ние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Эл-та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ind w:left="-77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Ме</w:t>
            </w: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ка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ind w:left="-7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ЧОП</w:t>
            </w:r>
          </w:p>
        </w:tc>
        <w:tc>
          <w:tcPr>
            <w:tcW w:w="11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 xml:space="preserve">Инди-катор </w:t>
            </w:r>
          </w:p>
        </w:tc>
        <w:tc>
          <w:tcPr>
            <w:tcW w:w="9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Иден-тифи-катор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Длина</w:t>
            </w:r>
          </w:p>
        </w:tc>
        <w:tc>
          <w:tcPr>
            <w:tcW w:w="9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C721A" w:rsidRPr="0032761A" w:rsidRDefault="00DC721A" w:rsidP="00900185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61A">
              <w:rPr>
                <w:rFonts w:ascii="Times New Roman" w:hAnsi="Times New Roman"/>
                <w:b/>
                <w:sz w:val="24"/>
                <w:szCs w:val="24"/>
              </w:rPr>
              <w:t>Зна-чение</w:t>
            </w:r>
          </w:p>
        </w:tc>
      </w:tr>
      <w:tr w:rsidR="00DC721A" w:rsidRPr="0032761A" w:rsidTr="00900185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7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C721A" w:rsidRPr="0032761A" w:rsidRDefault="00DC721A" w:rsidP="0090018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C721A" w:rsidRDefault="00DC721A" w:rsidP="007944C4">
      <w:pPr>
        <w:spacing w:line="240" w:lineRule="auto"/>
        <w:ind w:left="1560" w:right="708" w:hanging="851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7944C4" w:rsidRDefault="007944C4" w:rsidP="007944C4">
      <w:pPr>
        <w:spacing w:line="240" w:lineRule="auto"/>
        <w:ind w:left="1560" w:right="708" w:hanging="851"/>
        <w:rPr>
          <w:rFonts w:ascii="Times New Roman" w:hAnsi="Times New Roman"/>
          <w:i/>
          <w:sz w:val="28"/>
          <w:szCs w:val="28"/>
        </w:rPr>
      </w:pPr>
      <w:r w:rsidRPr="007944C4">
        <w:rPr>
          <w:rFonts w:ascii="Times New Roman" w:hAnsi="Times New Roman"/>
          <w:i/>
          <w:sz w:val="28"/>
          <w:szCs w:val="28"/>
        </w:rPr>
        <w:t>1</w:t>
      </w:r>
      <w:r>
        <w:rPr>
          <w:rFonts w:ascii="Times New Roman" w:hAnsi="Times New Roman"/>
          <w:i/>
          <w:sz w:val="28"/>
          <w:szCs w:val="28"/>
        </w:rPr>
        <w:t>.</w:t>
      </w:r>
      <w:r w:rsidRPr="007944C4">
        <w:rPr>
          <w:rFonts w:ascii="Times New Roman" w:hAnsi="Times New Roman"/>
          <w:i/>
          <w:sz w:val="28"/>
          <w:szCs w:val="28"/>
        </w:rPr>
        <w:t>4</w:t>
      </w:r>
      <w:r>
        <w:rPr>
          <w:rFonts w:ascii="Times New Roman" w:hAnsi="Times New Roman"/>
          <w:i/>
          <w:sz w:val="28"/>
          <w:szCs w:val="28"/>
        </w:rPr>
        <w:t>.1. Коммуникативный формат МЕКОФ. Основные термины и определения</w:t>
      </w:r>
    </w:p>
    <w:p w:rsidR="007944C4" w:rsidRDefault="007944C4" w:rsidP="007944C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Коммуникативный формат - это информационно-техническое соглашение о представлении документа как совокупности отдельных элементов данных, их составе и правилах их записи на машиночитаемом носителе. </w:t>
      </w:r>
    </w:p>
    <w:p w:rsidR="007944C4" w:rsidRDefault="007944C4" w:rsidP="007944C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 для коммуникативного формата МЕКОФ устанавливает структуру записи и ее наполнения для обмена библиографическими или другими данными на машиночитаемых носителях. </w:t>
      </w:r>
    </w:p>
    <w:p w:rsidR="007944C4" w:rsidRDefault="007944C4" w:rsidP="007944C4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БИБЛИОГРАФИЧЕСКАЯ ЗАПИСЬ В КОММУНИКАТИВНОМ ФОРМАТЕ - это совокупность полей, включая маркер записи, справочник и поля данных, описывающая одну или несколько библиографических единиц, рассматриваемых как единое целое. Допускается установление связи между отдельными библиографическими записями и разделение библиографической записи на подзаписи.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ПОДЗАПИСЬ - группа полей в пределах одной записи, воспринимаемая как единое целое.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СТРУКТУРА ЗАПИСИ - схема расположения компонентов, составляющих библиографическую запись.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Структура записи включает: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маркер записи;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справочник;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поля данных;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разделитель записи.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МАРКЕР ЗАПИСИ - структурный компонент, находящийся в начале каждой записи и содержащий параметры для ее обработки.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СПРАВОЧНИК - состоящий из нескольких статей указатель местонахождения полей данных в записи.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ПЛАН СПРАВОЧНИКА - набор параметров, определяющих структуру статей справочника.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ПОЛЕ ДАННЫХ (ПОЛЕ) - часть библиографической записи, имеющая переменную длину, следующая за справочником и связанная с одной из его статей. Поле данных может содержать одно или несколько ПОДПОЛЕЙ.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ИДЕНТИФИКАТОР - элемент, состоящий из одного или нескольких символов, непосредственно предшествующий подполю и идентифицирующий его.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ИНДИКАТОР - элемент, расположенный, если он имеется, в начале поля и несущий дополнительную информацию о содержании поля, взаимосвязи между этим полем и другими полями в записи или об операциях, требуемых при определенной обработке данных.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МЕТКА - три символа, связанные с полем и однозначно идентифицирующие его наполнение.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РАЗДЕЛИТЕЛЬ - управляющий символ, предназначенный для разделения данных в логическом, а иногда в иерархическом смысле.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Справочник и поля данных заканчиваются РАЗДЕЛИТЕЛЕМ ПОЛЯ (ASCII-код 1Еh). Запись заканчивается РАЗДЕЛИТЕЛЕМ ЗАПИСИ (ASCII-код 1Dh).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Маркер записи</w:t>
      </w:r>
      <w:r>
        <w:rPr>
          <w:rFonts w:ascii="Times New Roman" w:hAnsi="Times New Roman"/>
          <w:sz w:val="28"/>
        </w:rPr>
        <w:t xml:space="preserve"> имеет фиксированную длину и состоит из следующих компонентов: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длина записи</w:t>
      </w:r>
      <w:r>
        <w:rPr>
          <w:rFonts w:ascii="Times New Roman" w:hAnsi="Times New Roman"/>
          <w:sz w:val="28"/>
        </w:rPr>
        <w:t xml:space="preserve"> (позиции 0-4) - количество символов в записи, включая маркер и разделитель записи, выражается десятичным числом, выравниваемым вправо и дополняемым слева до пяти символов нулями;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статус записи</w:t>
      </w:r>
      <w:r>
        <w:rPr>
          <w:rFonts w:ascii="Times New Roman" w:hAnsi="Times New Roman"/>
          <w:sz w:val="28"/>
        </w:rPr>
        <w:t xml:space="preserve">  (позиция 5) - один символ, который должен быть определен в нормативно-технических документах по применению данной структуры записи, например, "новая" или "изменяющая" запись;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коды применения</w:t>
      </w:r>
      <w:r>
        <w:rPr>
          <w:rFonts w:ascii="Times New Roman" w:hAnsi="Times New Roman"/>
          <w:sz w:val="28"/>
        </w:rPr>
        <w:t xml:space="preserve"> (позиции 6-9) - коды, которые могут быть определены в нормативно-технических документах по применению данной структуры;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длина индикатора </w:t>
      </w:r>
      <w:r>
        <w:rPr>
          <w:rFonts w:ascii="Times New Roman" w:hAnsi="Times New Roman"/>
          <w:sz w:val="28"/>
        </w:rPr>
        <w:t>(позиция 1</w:t>
      </w:r>
      <w:r w:rsidRPr="00E43AB5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) - десятичная цифра, определяющая количество символов индикатора. Если индикатор не используется, длина индикатора принимает значение равное нулю;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длина идентификатора </w:t>
      </w:r>
      <w:r>
        <w:rPr>
          <w:rFonts w:ascii="Times New Roman" w:hAnsi="Times New Roman"/>
          <w:sz w:val="28"/>
        </w:rPr>
        <w:t>(позиция 1</w:t>
      </w:r>
      <w:r w:rsidRPr="00E43AB5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) - десятичная цифра, определяющая количество символов идентификатора. Первым или единственным символом идентификатора должен быть ASCII-код 1Fh. Если идентификатор не используется, длина идентификатора принимает значение равное нулю;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базовый адрес данных</w:t>
      </w:r>
      <w:r>
        <w:rPr>
          <w:rFonts w:ascii="Times New Roman" w:hAnsi="Times New Roman"/>
          <w:sz w:val="28"/>
        </w:rPr>
        <w:t xml:space="preserve">  (позиции 12-16) - десятичное число, выравниваемое вправо и дополняемое до пяти символов нулями, указывающее общую длину в символах маркера записи и справочника, включая разделитель поля в конце справочника;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набор кодов</w:t>
      </w:r>
      <w:r>
        <w:rPr>
          <w:rFonts w:ascii="Times New Roman" w:hAnsi="Times New Roman"/>
          <w:sz w:val="28"/>
        </w:rPr>
        <w:t xml:space="preserve">  (позиции 17) - символ, определяющий набор кодов и используемый для представления данных в записи, включая маркер записи, справочник, метки, индикаторы, идентификаторы, разделители и поля данных. Значения данного символа должны быть определены в документах по применению данной структуры записи;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зарезервировано</w:t>
      </w:r>
      <w:r>
        <w:rPr>
          <w:rFonts w:ascii="Times New Roman" w:hAnsi="Times New Roman"/>
          <w:sz w:val="28"/>
        </w:rPr>
        <w:t xml:space="preserve"> (позиции 18, 19) - определяются пользователем;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план справочника</w:t>
      </w:r>
      <w:r>
        <w:rPr>
          <w:rFonts w:ascii="Times New Roman" w:hAnsi="Times New Roman"/>
          <w:sz w:val="28"/>
        </w:rPr>
        <w:t xml:space="preserve">  (позиции 20-23):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позиция 20 - десятичная цифра, указывающая длину в символах компонента "длина поля данных" каждой статьи справочника;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позиция 21 - десятичная цифра, указывающая длину в символах компонента "позиция начального символа" каждой статьи справочника;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позиция 22 - десятичная цифра, указывающая длину в символах компонента "часть, определяемая при применении" (ЧОП) каждой статьи справочника;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позиция 23 - зарезервирована.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Справочник </w:t>
      </w:r>
      <w:r>
        <w:rPr>
          <w:rFonts w:ascii="Times New Roman" w:hAnsi="Times New Roman"/>
          <w:sz w:val="28"/>
        </w:rPr>
        <w:t>состоит из переменного числа статей, каждая из которых идентифицирует соответствующее поле данных (идентификатор записи, резервные и библиографические поля). Все статьи справочника имеют одинаковую структуру.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Статья справочника</w:t>
      </w:r>
      <w:r>
        <w:rPr>
          <w:rFonts w:ascii="Times New Roman" w:hAnsi="Times New Roman"/>
          <w:sz w:val="28"/>
        </w:rPr>
        <w:t xml:space="preserve">  содержит в приведенном порядке следующие компоненты: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метка </w:t>
      </w:r>
      <w:r>
        <w:rPr>
          <w:rFonts w:ascii="Times New Roman" w:hAnsi="Times New Roman"/>
          <w:sz w:val="28"/>
        </w:rPr>
        <w:t xml:space="preserve"> (определение метки см. выше);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длина поля данных  </w:t>
      </w:r>
      <w:r>
        <w:rPr>
          <w:rFonts w:ascii="Times New Roman" w:hAnsi="Times New Roman"/>
          <w:sz w:val="28"/>
        </w:rPr>
        <w:t xml:space="preserve">- определяется: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1) общим количеством символов (включая индикатор и разделитель поля) в поле данных, идентифицируемом данной меткой, или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нулем, обозначающим, что данная статья справочника относится к полю данных, общая длина которого превышает наибольшее допустимое десятичное число (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), которое может содержаться в компоненте "длина поля данных" статьи справочника. В таком случае поле данных рассматривается как разделенное на несколько частей, длина каждой из которых, за исключением последней, равна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Каждая часть имеет свою статью справочника, содержащую "метку", и "часть, определяемую при применении" поля данных, а также "позицию начального символа" той части, к которой относится эта статья справочника. Нулевое значение длины поля данных означает, что данная статья адресуется к той части поля данных, которая не является последней, а ее длина равна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; или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3) количеством символов (включая разделитель поля) в последней части поля данных, описанного в п.2.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случаях, описанных в пп. 2 и 3, все статьи справочника, относящиеся к частям одного и того же поля данных, должны следовать друг за другом в той же последовательности, что и сами части поля данных;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позиция начального символа</w:t>
      </w:r>
      <w:r>
        <w:rPr>
          <w:rFonts w:ascii="Times New Roman" w:hAnsi="Times New Roman"/>
          <w:sz w:val="28"/>
        </w:rPr>
        <w:t xml:space="preserve"> - десятичное число, определяющее позицию первого символа поля данных, идентифицируемого предшествующей меткой, относительно базового адреса данных (позиция начального символа первого поля данных, следующего непосредственно за справочником, равна нулю);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часть, определяемая при применении</w:t>
      </w:r>
      <w:r>
        <w:rPr>
          <w:rFonts w:ascii="Times New Roman" w:hAnsi="Times New Roman"/>
          <w:sz w:val="28"/>
        </w:rPr>
        <w:t xml:space="preserve"> (ЧОП) - предназначена для представления дополнительной информации, относящейся к полю данных, идентифицируемому этой статьей справочника.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b/>
          <w:sz w:val="28"/>
        </w:rPr>
      </w:pP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Поля данных</w:t>
      </w:r>
      <w:r>
        <w:rPr>
          <w:rFonts w:ascii="Times New Roman" w:hAnsi="Times New Roman"/>
          <w:sz w:val="28"/>
        </w:rPr>
        <w:t xml:space="preserve"> должны заканчиваться разделителем поля. Имеются три типа полей данных, для которых фиксированы диапазоны значений меток: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поле идентификатора записи  </w:t>
      </w:r>
      <w:r>
        <w:rPr>
          <w:rFonts w:ascii="Times New Roman" w:hAnsi="Times New Roman"/>
          <w:sz w:val="28"/>
        </w:rPr>
        <w:t xml:space="preserve">(метка 001) - поле данных, характеризующее запись и задаваемое организацией, создающей </w:t>
      </w:r>
      <w:r>
        <w:rPr>
          <w:rFonts w:ascii="Times New Roman" w:hAnsi="Times New Roman"/>
          <w:sz w:val="28"/>
        </w:rPr>
        <w:lastRenderedPageBreak/>
        <w:t xml:space="preserve">библиографическую запись (внимание! Поле идентификатора записи не содержит индикатора или идентификатора);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резервные поля данных</w:t>
      </w:r>
      <w:r>
        <w:rPr>
          <w:rFonts w:ascii="Times New Roman" w:hAnsi="Times New Roman"/>
          <w:sz w:val="28"/>
        </w:rPr>
        <w:t xml:space="preserve">  (метки 002-009, 00А-00Z);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библиографические поля</w:t>
      </w:r>
      <w:r>
        <w:rPr>
          <w:rFonts w:ascii="Times New Roman" w:hAnsi="Times New Roman"/>
          <w:sz w:val="28"/>
        </w:rPr>
        <w:t xml:space="preserve">  (метки 010-999, 0АА-ZZZ). Каждое библиографическое поле состоит из индикатора (необязательно), одного или нескольких идентификаторов (необязательно), данных и разделителя поля. Наличие и длина индикатора или идентификаторов определяются соответствующими компонентами маркера записи (длина индикатора или длина идентификатора) и распространяются на все поля в записи.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Каждое поле в записи должно быть построено по одному из следующих вариантов: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данные (длина индикатора и идентификатора в маркере записи равна нулю);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идентификатор и данные (длина индикатора в маркере записи равна нулю, а идентификатора - больше либо равна 1);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индикатор и данные (длина идентификатора в маркере записи равна нулю, а длина индикатора - больше либо равна 1);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индикатор, идентификатор и данные (длина индикатора и идентификатора в маркере записи больше либо равна 1). </w:t>
      </w:r>
    </w:p>
    <w:p w:rsidR="007944C4" w:rsidRDefault="007944C4" w:rsidP="007944C4">
      <w:pPr>
        <w:spacing w:line="240" w:lineRule="auto"/>
        <w:ind w:right="42" w:firstLine="709"/>
        <w:rPr>
          <w:rFonts w:ascii="Times New Roman" w:hAnsi="Times New Roman"/>
          <w:sz w:val="28"/>
        </w:rPr>
      </w:pPr>
    </w:p>
    <w:p w:rsidR="007944C4" w:rsidRDefault="007944C4" w:rsidP="007944C4">
      <w:pPr>
        <w:spacing w:line="240" w:lineRule="auto"/>
        <w:ind w:right="42"/>
        <w:jc w:val="left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Cs/>
          <w:i/>
          <w:iCs/>
          <w:sz w:val="28"/>
        </w:rPr>
        <w:t>Краткий перечень библиографических элементов,</w:t>
      </w:r>
    </w:p>
    <w:p w:rsidR="007944C4" w:rsidRDefault="007944C4" w:rsidP="007944C4">
      <w:pPr>
        <w:spacing w:line="240" w:lineRule="auto"/>
        <w:ind w:right="42"/>
        <w:jc w:val="left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Cs/>
          <w:i/>
          <w:iCs/>
          <w:sz w:val="28"/>
        </w:rPr>
        <w:t>используемых  в лабораторных работах:</w:t>
      </w:r>
    </w:p>
    <w:p w:rsidR="007944C4" w:rsidRDefault="007944C4" w:rsidP="007944C4">
      <w:pPr>
        <w:ind w:right="42" w:firstLine="709"/>
        <w:rPr>
          <w:b/>
          <w:sz w:val="24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идентификационных данных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001 - Идентификатор подзаписи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002 - Указатель подзаписей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004 - Обозначение внешней базы данных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005 - Обозначение заимствованной записи 010 - ISBN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0 - правильный ISBN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1 - ошибочный ISBN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ISBN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011 - ISSN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0 - правильный ISBN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1 - ошибочный ISBN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ISBN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кодирования информации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100 - Системные данные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вид документа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- место издания (страна)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дата составления записи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 - признак ограничения распространения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 - дополнительные данные о виде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патентного документа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- страна патентования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101 - Язык документа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язык основного текста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язык вспомогательного текста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язык реферата (аннотации)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102 - Физическая форма документа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физическая форма документа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библиографического описания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200 - Заглавие и сведения об авторстве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основное заглавие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сведения, относящиеся к заглавию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 - сведения об ответственности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- заглавие части и секции документа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 - язык основного заглавия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201 - Параллельное заглавие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параллельное заглавие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язык параллельного заглавия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206 - Нумерация и дата сериального издания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0 - цифровая (только для подполей "А", "В" и "С")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- буквенно-цифровая (только для подполя "Е")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номер тома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- номер выпуска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дата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нумерация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210 - Выходные данные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место издания (город)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издательство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дата издания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 - место печати (город)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 - владелец авторского права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b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Элементы блока поискового образа документа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b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600 - УДК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Идентификатор: А - индекс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610 - МКИ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индекс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620 - Рубрикатор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код рубрики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- наименование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630 - Тезаурус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наименование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дескриптор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код дескриптора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640 - Ключевое слово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ключевое слово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язык ключевого слова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650 - Текст документа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текст документа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660 - Реферат (аннотация)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реферат (аннотация)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670 - Предметная рубрика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В - предметная рубрика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интеллектуальной ответственности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700 - Лицо с первичной интеллектуальной ответственностью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е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индивидуальный автор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- место работы (наименование)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- место работы (город)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место работы (страна)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 - другая форма имени 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блока по приобретению и хранению документа</w:t>
      </w: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</w:p>
    <w:p w:rsidR="007944C4" w:rsidRDefault="007944C4" w:rsidP="007944C4">
      <w:pPr>
        <w:spacing w:line="240" w:lineRule="auto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905 - Хранение документа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Индикатор: 0 - организация-хранитель документа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9 - организация-хранитель перевода документа </w:t>
      </w:r>
    </w:p>
    <w:p w:rsidR="007944C4" w:rsidRDefault="007944C4" w:rsidP="007944C4">
      <w:pPr>
        <w:spacing w:line="240" w:lineRule="auto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(только для подполя "А" ) </w:t>
      </w:r>
    </w:p>
    <w:p w:rsidR="007944C4" w:rsidRDefault="007944C4" w:rsidP="007944C4">
      <w:pPr>
        <w:spacing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Идентификатор: А - организация-хранитель документа </w:t>
      </w:r>
    </w:p>
    <w:p w:rsidR="007944C4" w:rsidRDefault="007944C4" w:rsidP="007944C4">
      <w:pPr>
        <w:spacing w:line="240" w:lineRule="auto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 - шифр хранения </w:t>
      </w:r>
    </w:p>
    <w:p w:rsidR="007944C4" w:rsidRDefault="007944C4" w:rsidP="007944C4">
      <w:pPr>
        <w:pStyle w:val="Heading6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 - страна хранения </w:t>
      </w:r>
    </w:p>
    <w:p w:rsidR="00CB080B" w:rsidRDefault="00CB080B"/>
    <w:sectPr w:rsidR="00CB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C4"/>
    <w:rsid w:val="007944C4"/>
    <w:rsid w:val="00CB080B"/>
    <w:rsid w:val="00D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38C85-B205-4F0B-B22D-A7CD8CCE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4C4"/>
    <w:pPr>
      <w:spacing w:after="0" w:line="360" w:lineRule="auto"/>
      <w:ind w:firstLine="720"/>
      <w:jc w:val="both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7944C4"/>
    <w:pPr>
      <w:keepNext/>
      <w:ind w:firstLine="3686"/>
      <w:outlineLvl w:val="5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944C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Konstantin</dc:creator>
  <cp:keywords/>
  <dc:description/>
  <cp:lastModifiedBy>Ten Konstantin</cp:lastModifiedBy>
  <cp:revision>2</cp:revision>
  <dcterms:created xsi:type="dcterms:W3CDTF">2014-03-03T05:35:00Z</dcterms:created>
  <dcterms:modified xsi:type="dcterms:W3CDTF">2014-03-03T05:39:00Z</dcterms:modified>
</cp:coreProperties>
</file>