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93E3E9" w14:textId="0F98E083" w:rsidR="009D0D4C" w:rsidRPr="00BF3D87" w:rsidRDefault="009D0D4C" w:rsidP="007E0518">
      <w:pPr>
        <w:spacing w:line="240" w:lineRule="auto"/>
        <w:ind w:firstLine="0"/>
        <w:jc w:val="center"/>
      </w:pPr>
      <w:r w:rsidRPr="00BF3D87">
        <w:t>ФЕДЕРАЛЬНОЕ ГОСУДАРСТВЕННОЕ БЮДЖЕТНОЕ</w:t>
      </w:r>
    </w:p>
    <w:p w14:paraId="139B2DC6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ОБРАЗОВАТЕЛЬНОЕ УЧРЕЖДЕНИЕ ВЫСШЕГО ОБРАЗОВАНИЯ</w:t>
      </w:r>
    </w:p>
    <w:p w14:paraId="4337CD63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«САРАТОВСКИЙ ГОСУДАРСТВЕННЫЙ ТЕХНИЧЕСКИЙ УНИВЕРСИТЕТ</w:t>
      </w:r>
    </w:p>
    <w:p w14:paraId="4ECF1B3E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ИМЕНИ ГАГАРИНА Ю.А.»</w:t>
      </w:r>
    </w:p>
    <w:p w14:paraId="7A54EFEA" w14:textId="77777777" w:rsidR="009D0D4C" w:rsidRPr="00BF3D87" w:rsidRDefault="009D0D4C" w:rsidP="007E0518">
      <w:pPr>
        <w:spacing w:line="240" w:lineRule="auto"/>
        <w:ind w:firstLine="0"/>
      </w:pPr>
    </w:p>
    <w:p w14:paraId="2784CE68" w14:textId="77777777" w:rsidR="009D0D4C" w:rsidRPr="00BF3D87" w:rsidRDefault="009D0D4C" w:rsidP="007E0518">
      <w:pPr>
        <w:spacing w:line="240" w:lineRule="auto"/>
        <w:ind w:firstLine="0"/>
      </w:pPr>
    </w:p>
    <w:p w14:paraId="2CEF42ED" w14:textId="77777777" w:rsidR="009D0D4C" w:rsidRPr="00BF3D87" w:rsidRDefault="009D0D4C" w:rsidP="007E0518">
      <w:pPr>
        <w:spacing w:line="240" w:lineRule="auto"/>
        <w:ind w:firstLine="0"/>
      </w:pPr>
      <w:r w:rsidRPr="00BF3D87">
        <w:t>Институт прикладных информационных технологий и коммуникаций</w:t>
      </w:r>
    </w:p>
    <w:p w14:paraId="71E73B16" w14:textId="77777777" w:rsidR="009D0D4C" w:rsidRPr="00BF3D87" w:rsidRDefault="009D0D4C" w:rsidP="007E0518">
      <w:pPr>
        <w:spacing w:line="240" w:lineRule="auto"/>
        <w:ind w:firstLine="0"/>
      </w:pPr>
    </w:p>
    <w:p w14:paraId="4ED2B5A6" w14:textId="77777777" w:rsidR="009D0D4C" w:rsidRPr="00BF3D87" w:rsidRDefault="009D0D4C" w:rsidP="007E0518">
      <w:pPr>
        <w:spacing w:line="240" w:lineRule="auto"/>
        <w:ind w:firstLine="0"/>
      </w:pPr>
      <w:r w:rsidRPr="00BF3D87">
        <w:t>Кафедра «Прикладные информационные технологии»</w:t>
      </w:r>
    </w:p>
    <w:p w14:paraId="048F887C" w14:textId="77777777" w:rsidR="009D0D4C" w:rsidRPr="00BF3D87" w:rsidRDefault="009D0D4C" w:rsidP="007E0518">
      <w:pPr>
        <w:spacing w:line="240" w:lineRule="auto"/>
        <w:ind w:firstLine="0"/>
      </w:pPr>
    </w:p>
    <w:p w14:paraId="1173B519" w14:textId="77777777" w:rsidR="009D0D4C" w:rsidRPr="00BF3D87" w:rsidRDefault="009D0D4C" w:rsidP="007E0518">
      <w:pPr>
        <w:spacing w:line="240" w:lineRule="auto"/>
        <w:ind w:firstLine="0"/>
      </w:pPr>
      <w:r w:rsidRPr="00BF3D87">
        <w:t>Направление 09.03.02 «Информационные системы и технологии»</w:t>
      </w:r>
    </w:p>
    <w:p w14:paraId="1EF72E77" w14:textId="586F5DC0" w:rsidR="009D0D4C" w:rsidRDefault="009D0D4C" w:rsidP="007E0518">
      <w:pPr>
        <w:spacing w:line="240" w:lineRule="auto"/>
        <w:ind w:firstLine="0"/>
      </w:pPr>
    </w:p>
    <w:p w14:paraId="436C6ECF" w14:textId="77777777" w:rsidR="007F1F18" w:rsidRPr="00BF3D87" w:rsidRDefault="007F1F18" w:rsidP="007E0518">
      <w:pPr>
        <w:spacing w:line="240" w:lineRule="auto"/>
        <w:ind w:firstLine="0"/>
      </w:pPr>
    </w:p>
    <w:p w14:paraId="0BBE4F6B" w14:textId="77777777" w:rsidR="009D0D4C" w:rsidRPr="007E0518" w:rsidRDefault="009D0D4C" w:rsidP="007E0518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7E0518">
        <w:rPr>
          <w:b/>
          <w:bCs/>
          <w:sz w:val="32"/>
          <w:szCs w:val="32"/>
        </w:rPr>
        <w:t>ВЫПУСКНАЯ КВАЛИФИКАЦИОННАЯ РАБОТА</w:t>
      </w:r>
    </w:p>
    <w:p w14:paraId="1EF97A97" w14:textId="622C5331" w:rsidR="009D0D4C" w:rsidRPr="007E0518" w:rsidRDefault="009D0D4C" w:rsidP="007E0518">
      <w:pPr>
        <w:spacing w:line="240" w:lineRule="auto"/>
        <w:ind w:firstLine="0"/>
        <w:jc w:val="center"/>
        <w:rPr>
          <w:sz w:val="32"/>
          <w:szCs w:val="32"/>
        </w:rPr>
      </w:pPr>
      <w:r w:rsidRPr="007E0518">
        <w:rPr>
          <w:sz w:val="32"/>
          <w:szCs w:val="32"/>
        </w:rPr>
        <w:t>«Разработка информационной системы витрины качества металлов»</w:t>
      </w:r>
    </w:p>
    <w:p w14:paraId="63E0A79A" w14:textId="31E3CFCB" w:rsidR="009D0D4C" w:rsidRDefault="009D0D4C" w:rsidP="007E0518">
      <w:pPr>
        <w:spacing w:line="240" w:lineRule="auto"/>
        <w:ind w:firstLine="0"/>
      </w:pPr>
    </w:p>
    <w:p w14:paraId="0BA77B5C" w14:textId="77777777" w:rsidR="007F1F18" w:rsidRPr="00BF3D87" w:rsidRDefault="007F1F18" w:rsidP="007E0518">
      <w:pPr>
        <w:spacing w:line="240" w:lineRule="auto"/>
        <w:ind w:firstLine="0"/>
      </w:pPr>
    </w:p>
    <w:p w14:paraId="3C8ABA5A" w14:textId="77777777" w:rsidR="009D0D4C" w:rsidRPr="00BF3D87" w:rsidRDefault="009D0D4C" w:rsidP="007E0518">
      <w:pPr>
        <w:spacing w:line="240" w:lineRule="auto"/>
        <w:ind w:firstLine="0"/>
      </w:pPr>
    </w:p>
    <w:p w14:paraId="311BEEC1" w14:textId="1B7F9B12" w:rsidR="009D0D4C" w:rsidRPr="007E0518" w:rsidRDefault="009D0D4C" w:rsidP="000E09BC">
      <w:pPr>
        <w:pStyle w:val="a3"/>
        <w:spacing w:line="240" w:lineRule="auto"/>
        <w:ind w:firstLine="0"/>
        <w:rPr>
          <w:sz w:val="28"/>
          <w:szCs w:val="28"/>
        </w:rPr>
      </w:pPr>
      <w:r w:rsidRPr="007E0518">
        <w:rPr>
          <w:sz w:val="28"/>
          <w:szCs w:val="28"/>
        </w:rPr>
        <w:t>Студент ______________________</w:t>
      </w:r>
      <w:r w:rsidRPr="007E0518">
        <w:rPr>
          <w:sz w:val="28"/>
          <w:szCs w:val="28"/>
          <w:u w:val="single"/>
        </w:rPr>
        <w:t>Парамонова Анна Сергеевна</w:t>
      </w:r>
      <w:r w:rsidRPr="007E0518">
        <w:rPr>
          <w:sz w:val="28"/>
          <w:szCs w:val="28"/>
        </w:rPr>
        <w:t>_________________</w:t>
      </w:r>
    </w:p>
    <w:p w14:paraId="7CD8FAC0" w14:textId="100E7A1D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rPr>
          <w:sz w:val="16"/>
          <w:szCs w:val="16"/>
        </w:rPr>
      </w:pPr>
      <w:r w:rsidRPr="00BF3D87">
        <w:rPr>
          <w:sz w:val="16"/>
          <w:szCs w:val="16"/>
        </w:rPr>
        <w:t xml:space="preserve">                                                                                                                                         фамилия, имя, отчество</w:t>
      </w:r>
    </w:p>
    <w:p w14:paraId="2B18A3A5" w14:textId="762FB8A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i/>
          <w:sz w:val="28"/>
        </w:rPr>
      </w:pPr>
      <w:r w:rsidRPr="00BF3D87">
        <w:rPr>
          <w:sz w:val="28"/>
        </w:rPr>
        <w:t>курс 4 группа б1-ИФСТ4</w:t>
      </w:r>
      <w:r w:rsidR="0057184F">
        <w:rPr>
          <w:sz w:val="28"/>
        </w:rPr>
        <w:t>2</w:t>
      </w:r>
    </w:p>
    <w:p w14:paraId="6B4AC023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2DB9FEB2" w14:textId="77777777" w:rsidR="000E09BC" w:rsidRPr="006B567E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</w:pPr>
      <w:r w:rsidRPr="00BF3D87">
        <w:rPr>
          <w:sz w:val="28"/>
        </w:rPr>
        <w:t>Руководитель</w:t>
      </w:r>
    </w:p>
    <w:tbl>
      <w:tblPr>
        <w:tblW w:w="10031" w:type="dxa"/>
        <w:tblLook w:val="04A0" w:firstRow="1" w:lastRow="0" w:firstColumn="1" w:lastColumn="0" w:noHBand="0" w:noVBand="1"/>
      </w:tblPr>
      <w:tblGrid>
        <w:gridCol w:w="4361"/>
        <w:gridCol w:w="2268"/>
        <w:gridCol w:w="3402"/>
      </w:tblGrid>
      <w:tr w:rsidR="000E09BC" w:rsidRPr="00BF3D87" w14:paraId="04F49CBC" w14:textId="77777777" w:rsidTr="007F1F18">
        <w:tc>
          <w:tcPr>
            <w:tcW w:w="4361" w:type="dxa"/>
            <w:tcBorders>
              <w:bottom w:val="single" w:sz="4" w:space="0" w:color="auto"/>
            </w:tcBorders>
            <w:shd w:val="clear" w:color="auto" w:fill="auto"/>
          </w:tcPr>
          <w:p w14:paraId="536CAF6E" w14:textId="77777777" w:rsidR="000E09BC" w:rsidRPr="00BF3D87" w:rsidRDefault="000E09BC" w:rsidP="007F1F18">
            <w:pPr>
              <w:pStyle w:val="a3"/>
              <w:widowControl/>
              <w:tabs>
                <w:tab w:val="left" w:pos="8364"/>
              </w:tabs>
              <w:spacing w:line="240" w:lineRule="auto"/>
              <w:ind w:left="-105" w:firstLine="0"/>
              <w:jc w:val="left"/>
              <w:rPr>
                <w:sz w:val="28"/>
              </w:rPr>
            </w:pPr>
            <w:r>
              <w:rPr>
                <w:sz w:val="28"/>
              </w:rPr>
              <w:t>Доцент кафедры «Прикладные информационные технологии</w:t>
            </w:r>
            <w:r w:rsidRPr="006B567E">
              <w:rPr>
                <w:sz w:val="28"/>
              </w:rPr>
              <w:t xml:space="preserve">», </w:t>
            </w:r>
            <w:r>
              <w:rPr>
                <w:sz w:val="28"/>
              </w:rPr>
              <w:t>кандидат технических наук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14:paraId="0B92F4B8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8"/>
              </w:rPr>
              <w:t xml:space="preserve">          </w:t>
            </w:r>
          </w:p>
          <w:p w14:paraId="1FC2DD95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11BB7373" w14:textId="00594B0E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57184F">
              <w:rPr>
                <w:sz w:val="28"/>
                <w:highlight w:val="yellow"/>
              </w:rPr>
              <w:t>0</w:t>
            </w:r>
            <w:r w:rsidRPr="00BF3D87">
              <w:rPr>
                <w:sz w:val="28"/>
              </w:rPr>
              <w:t>.06.202</w:t>
            </w:r>
            <w:r w:rsidR="0057184F">
              <w:rPr>
                <w:sz w:val="28"/>
              </w:rPr>
              <w:t>6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F48BFD8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>
              <w:rPr>
                <w:sz w:val="28"/>
              </w:rPr>
              <w:t>А.В. Ермаков</w:t>
            </w:r>
          </w:p>
        </w:tc>
      </w:tr>
      <w:tr w:rsidR="000E09BC" w:rsidRPr="00BF3D87" w14:paraId="0DD3DF35" w14:textId="77777777" w:rsidTr="007F1F18">
        <w:tc>
          <w:tcPr>
            <w:tcW w:w="4361" w:type="dxa"/>
            <w:tcBorders>
              <w:top w:val="single" w:sz="4" w:space="0" w:color="auto"/>
            </w:tcBorders>
            <w:shd w:val="clear" w:color="auto" w:fill="auto"/>
          </w:tcPr>
          <w:p w14:paraId="372D94EA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auto"/>
          </w:tcPr>
          <w:p w14:paraId="6AB6ACD2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BF3D87">
              <w:rPr>
                <w:sz w:val="20"/>
              </w:rPr>
              <w:t>подпись, дата</w:t>
            </w:r>
          </w:p>
        </w:tc>
        <w:tc>
          <w:tcPr>
            <w:tcW w:w="3402" w:type="dxa"/>
            <w:tcBorders>
              <w:top w:val="single" w:sz="4" w:space="0" w:color="auto"/>
            </w:tcBorders>
            <w:shd w:val="clear" w:color="auto" w:fill="auto"/>
          </w:tcPr>
          <w:p w14:paraId="7D10EFFE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0"/>
              </w:rPr>
              <w:t>Инициалы Фамилия</w:t>
            </w:r>
          </w:p>
        </w:tc>
      </w:tr>
    </w:tbl>
    <w:p w14:paraId="1426B884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2C8165A3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  <w:r w:rsidRPr="00BF3D87">
        <w:rPr>
          <w:sz w:val="28"/>
        </w:rPr>
        <w:t>Допущен к защите</w:t>
      </w:r>
    </w:p>
    <w:p w14:paraId="7B24F534" w14:textId="6E41492E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  <w:r w:rsidRPr="00BF3D87">
        <w:rPr>
          <w:sz w:val="28"/>
        </w:rPr>
        <w:t xml:space="preserve">Протокол № </w:t>
      </w:r>
      <w:r w:rsidR="0057184F" w:rsidRPr="0057184F">
        <w:rPr>
          <w:sz w:val="28"/>
          <w:highlight w:val="yellow"/>
        </w:rPr>
        <w:t>0</w:t>
      </w:r>
      <w:r w:rsidRPr="00BF3D87">
        <w:rPr>
          <w:sz w:val="28"/>
        </w:rPr>
        <w:t xml:space="preserve"> от «</w:t>
      </w:r>
      <w:r w:rsidRPr="0057184F">
        <w:rPr>
          <w:sz w:val="28"/>
          <w:highlight w:val="yellow"/>
        </w:rPr>
        <w:t>0</w:t>
      </w:r>
      <w:r w:rsidRPr="00BF3D87">
        <w:rPr>
          <w:sz w:val="28"/>
        </w:rPr>
        <w:t>» июня 202</w:t>
      </w:r>
      <w:r w:rsidR="0057184F">
        <w:rPr>
          <w:sz w:val="28"/>
        </w:rPr>
        <w:t>6</w:t>
      </w:r>
      <w:r w:rsidRPr="00BF3D87">
        <w:rPr>
          <w:sz w:val="28"/>
        </w:rPr>
        <w:t xml:space="preserve"> года </w:t>
      </w:r>
      <w:r w:rsidRPr="00BF3D87">
        <w:rPr>
          <w:sz w:val="28"/>
        </w:rPr>
        <w:tab/>
      </w:r>
    </w:p>
    <w:p w14:paraId="53DFC7AC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AFBEE05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tbl>
      <w:tblPr>
        <w:tblW w:w="10279" w:type="dxa"/>
        <w:tblInd w:w="-34" w:type="dxa"/>
        <w:tblLook w:val="04A0" w:firstRow="1" w:lastRow="0" w:firstColumn="1" w:lastColumn="0" w:noHBand="0" w:noVBand="1"/>
      </w:tblPr>
      <w:tblGrid>
        <w:gridCol w:w="4678"/>
        <w:gridCol w:w="1985"/>
        <w:gridCol w:w="3616"/>
      </w:tblGrid>
      <w:tr w:rsidR="000E09BC" w:rsidRPr="008A4CEC" w14:paraId="62AD58DB" w14:textId="77777777" w:rsidTr="00C54E5A">
        <w:tc>
          <w:tcPr>
            <w:tcW w:w="4678" w:type="dxa"/>
            <w:tcBorders>
              <w:bottom w:val="single" w:sz="4" w:space="0" w:color="auto"/>
            </w:tcBorders>
            <w:shd w:val="clear" w:color="auto" w:fill="auto"/>
          </w:tcPr>
          <w:p w14:paraId="3DE71C2B" w14:textId="77777777" w:rsidR="000E09BC" w:rsidRPr="004C25B8" w:rsidRDefault="000E09BC" w:rsidP="007F1F18">
            <w:pPr>
              <w:pStyle w:val="a3"/>
              <w:widowControl/>
              <w:tabs>
                <w:tab w:val="left" w:pos="8364"/>
              </w:tabs>
              <w:spacing w:line="240" w:lineRule="auto"/>
              <w:ind w:left="-75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</w:rPr>
              <w:t>Зав. кафедрой «Прикладные информационные технологии», кандидат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технических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наук,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доцент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14:paraId="66307C1B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6D15F385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7E2C1BBD" w14:textId="51325A1A" w:rsidR="000E09BC" w:rsidRPr="008A4CE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57184F">
              <w:rPr>
                <w:sz w:val="28"/>
                <w:highlight w:val="yellow"/>
              </w:rPr>
              <w:t>0.</w:t>
            </w:r>
            <w:r w:rsidRPr="00BF3D87">
              <w:rPr>
                <w:sz w:val="28"/>
              </w:rPr>
              <w:t>06.202</w:t>
            </w:r>
            <w:r w:rsidR="0057184F">
              <w:rPr>
                <w:sz w:val="28"/>
              </w:rPr>
              <w:t>6</w:t>
            </w:r>
          </w:p>
        </w:tc>
        <w:tc>
          <w:tcPr>
            <w:tcW w:w="361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D312D8C" w14:textId="77777777" w:rsidR="000E09BC" w:rsidRPr="008A4CE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>
              <w:rPr>
                <w:sz w:val="28"/>
              </w:rPr>
              <w:t>О.А. Торопова</w:t>
            </w:r>
          </w:p>
        </w:tc>
      </w:tr>
      <w:tr w:rsidR="000E09BC" w:rsidRPr="008A4CEC" w14:paraId="222A8795" w14:textId="77777777" w:rsidTr="00C54E5A">
        <w:tc>
          <w:tcPr>
            <w:tcW w:w="4678" w:type="dxa"/>
            <w:tcBorders>
              <w:top w:val="single" w:sz="4" w:space="0" w:color="auto"/>
            </w:tcBorders>
            <w:shd w:val="clear" w:color="auto" w:fill="auto"/>
          </w:tcPr>
          <w:p w14:paraId="2F36B349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8A4CEC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shd w:val="clear" w:color="auto" w:fill="auto"/>
          </w:tcPr>
          <w:p w14:paraId="6088B64F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8A4CEC">
              <w:rPr>
                <w:sz w:val="20"/>
              </w:rPr>
              <w:t>подпись, дата</w:t>
            </w:r>
          </w:p>
        </w:tc>
        <w:tc>
          <w:tcPr>
            <w:tcW w:w="3616" w:type="dxa"/>
            <w:tcBorders>
              <w:top w:val="single" w:sz="4" w:space="0" w:color="auto"/>
            </w:tcBorders>
            <w:shd w:val="clear" w:color="auto" w:fill="auto"/>
          </w:tcPr>
          <w:p w14:paraId="77C6D6C7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8A4CEC">
              <w:rPr>
                <w:sz w:val="20"/>
              </w:rPr>
              <w:t>Инициалы Фамилия</w:t>
            </w:r>
          </w:p>
        </w:tc>
      </w:tr>
    </w:tbl>
    <w:p w14:paraId="54A01933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1CF38A9A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618FDF4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7D34279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</w:pPr>
    </w:p>
    <w:p w14:paraId="0EA9E4B7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26B80245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7C3BD6F9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1EB2FA5B" w14:textId="7BDD6B9B" w:rsidR="000E09BC" w:rsidRDefault="000E09BC" w:rsidP="000E09BC">
      <w:pPr>
        <w:widowControl/>
        <w:autoSpaceDE/>
        <w:autoSpaceDN/>
        <w:spacing w:line="240" w:lineRule="auto"/>
        <w:ind w:firstLine="0"/>
        <w:jc w:val="center"/>
        <w:rPr>
          <w:lang w:bidi="ar-SA"/>
        </w:rPr>
        <w:sectPr w:rsidR="000E09BC" w:rsidSect="00B64F14">
          <w:footerReference w:type="default" r:id="rId8"/>
          <w:pgSz w:w="11906" w:h="16838"/>
          <w:pgMar w:top="1418" w:right="567" w:bottom="851" w:left="1134" w:header="709" w:footer="709" w:gutter="0"/>
          <w:cols w:space="720"/>
          <w:titlePg/>
          <w:docGrid w:linePitch="299"/>
        </w:sectPr>
      </w:pPr>
      <w:r w:rsidRPr="00BF3D87">
        <w:t>Саратов 202</w:t>
      </w:r>
      <w:r>
        <w:t>6</w:t>
      </w:r>
      <w:r w:rsidRPr="00BF3D87">
        <w:t xml:space="preserve"> г</w:t>
      </w:r>
    </w:p>
    <w:p w14:paraId="20494B80" w14:textId="77777777" w:rsidR="009D0D4C" w:rsidRPr="007E0518" w:rsidRDefault="009D0D4C" w:rsidP="007E0518">
      <w:pPr>
        <w:pStyle w:val="a3"/>
        <w:spacing w:line="240" w:lineRule="auto"/>
        <w:ind w:firstLine="0"/>
        <w:jc w:val="center"/>
        <w:rPr>
          <w:sz w:val="28"/>
          <w:szCs w:val="28"/>
        </w:rPr>
      </w:pPr>
    </w:p>
    <w:p w14:paraId="447DCDA7" w14:textId="1FF84948" w:rsidR="00BF0F35" w:rsidRPr="00A30623" w:rsidRDefault="003236BF" w:rsidP="00A30623">
      <w:pPr>
        <w:jc w:val="center"/>
        <w:rPr>
          <w:b/>
          <w:bCs/>
        </w:rPr>
      </w:pPr>
      <w:r w:rsidRPr="00A30623">
        <w:rPr>
          <w:b/>
          <w:bCs/>
        </w:rPr>
        <w:t>СОДЕРЖАНИЕ</w:t>
      </w:r>
    </w:p>
    <w:sdt>
      <w:sdtPr>
        <w:rPr>
          <w:lang w:val="ru-RU"/>
        </w:rPr>
        <w:id w:val="2096900727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lang w:bidi="ru-RU"/>
        </w:rPr>
      </w:sdtEndPr>
      <w:sdtContent>
        <w:p w14:paraId="663DCB37" w14:textId="62894712" w:rsidR="003B6C3C" w:rsidRDefault="003B6C3C" w:rsidP="003B6C3C">
          <w:pPr>
            <w:pStyle w:val="a7"/>
            <w:numPr>
              <w:ilvl w:val="0"/>
              <w:numId w:val="0"/>
            </w:numPr>
            <w:ind w:left="709"/>
            <w:jc w:val="both"/>
          </w:pPr>
        </w:p>
        <w:p w14:paraId="46E93EDE" w14:textId="11B061EA" w:rsidR="00E06689" w:rsidRDefault="003B6C3C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065062" w:history="1">
            <w:r w:rsidR="00E06689" w:rsidRPr="0002547E">
              <w:rPr>
                <w:rStyle w:val="aa"/>
                <w:noProof/>
              </w:rPr>
              <w:t>ВВЕДЕНИЕ</w:t>
            </w:r>
            <w:r w:rsidR="00E06689">
              <w:rPr>
                <w:noProof/>
                <w:webHidden/>
              </w:rPr>
              <w:tab/>
            </w:r>
            <w:r w:rsidR="00E06689">
              <w:rPr>
                <w:noProof/>
                <w:webHidden/>
              </w:rPr>
              <w:fldChar w:fldCharType="begin"/>
            </w:r>
            <w:r w:rsidR="00E06689">
              <w:rPr>
                <w:noProof/>
                <w:webHidden/>
              </w:rPr>
              <w:instrText xml:space="preserve"> PAGEREF _Toc231065062 \h </w:instrText>
            </w:r>
            <w:r w:rsidR="00E06689">
              <w:rPr>
                <w:noProof/>
                <w:webHidden/>
              </w:rPr>
            </w:r>
            <w:r w:rsidR="00E06689">
              <w:rPr>
                <w:noProof/>
                <w:webHidden/>
              </w:rPr>
              <w:fldChar w:fldCharType="separate"/>
            </w:r>
            <w:r w:rsidR="00E06689">
              <w:rPr>
                <w:noProof/>
                <w:webHidden/>
              </w:rPr>
              <w:t>4</w:t>
            </w:r>
            <w:r w:rsidR="00E06689">
              <w:rPr>
                <w:noProof/>
                <w:webHidden/>
              </w:rPr>
              <w:fldChar w:fldCharType="end"/>
            </w:r>
          </w:hyperlink>
        </w:p>
        <w:p w14:paraId="7D1DB0EC" w14:textId="30F7FC7D" w:rsidR="00E06689" w:rsidRDefault="00E0668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63" w:history="1">
            <w:r w:rsidRPr="0002547E">
              <w:rPr>
                <w:rStyle w:val="aa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4B9C" w14:textId="63087841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64" w:history="1">
            <w:r w:rsidRPr="0002547E">
              <w:rPr>
                <w:rStyle w:val="aa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6A5DF" w14:textId="48AE3745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65" w:history="1">
            <w:r w:rsidRPr="0002547E">
              <w:rPr>
                <w:rStyle w:val="aa"/>
                <w:noProof/>
              </w:rPr>
              <w:t>1.2 Обзор существующих информационных систем управления качеством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61BC8" w14:textId="578604D5" w:rsidR="00E06689" w:rsidRDefault="00E06689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66" w:history="1">
            <w:r w:rsidRPr="0002547E">
              <w:rPr>
                <w:rStyle w:val="aa"/>
                <w:noProof/>
              </w:rPr>
              <w:t>1.2.1 Системы класса 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46AE0" w14:textId="7FEFB708" w:rsidR="00E06689" w:rsidRDefault="00E06689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67" w:history="1">
            <w:r w:rsidRPr="0002547E">
              <w:rPr>
                <w:rStyle w:val="aa"/>
                <w:noProof/>
              </w:rPr>
              <w:t>1.2.2 Системы класса LIMS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4D516" w14:textId="0B0D5EEC" w:rsidR="00E06689" w:rsidRDefault="00E06689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68" w:history="1">
            <w:r w:rsidRPr="0002547E">
              <w:rPr>
                <w:rStyle w:val="aa"/>
                <w:noProof/>
              </w:rPr>
              <w:t>1.2.3 Комплексные платформы управления качеством металла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FA94A" w14:textId="0199A5E2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69" w:history="1">
            <w:r w:rsidRPr="0002547E">
              <w:rPr>
                <w:rStyle w:val="aa"/>
                <w:noProof/>
              </w:rPr>
              <w:t>1.3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E538D" w14:textId="3A3BAF7D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70" w:history="1">
            <w:r w:rsidRPr="0002547E">
              <w:rPr>
                <w:rStyle w:val="aa"/>
                <w:noProof/>
              </w:rPr>
              <w:t>1.4 Постановка задачи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80FA1" w14:textId="1A959978" w:rsidR="00E06689" w:rsidRDefault="00E0668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71" w:history="1">
            <w:r w:rsidRPr="0002547E">
              <w:rPr>
                <w:rStyle w:val="aa"/>
                <w:noProof/>
              </w:rPr>
              <w:t>2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C714C" w14:textId="5DFD0AC5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72" w:history="1">
            <w:r w:rsidRPr="0002547E">
              <w:rPr>
                <w:rStyle w:val="aa"/>
                <w:noProof/>
              </w:rPr>
              <w:t>2.1 Функциональные возможности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35A56" w14:textId="102261C9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73" w:history="1">
            <w:r w:rsidRPr="0002547E">
              <w:rPr>
                <w:rStyle w:val="aa"/>
                <w:noProof/>
              </w:rPr>
              <w:t>2.2 Описание данных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5408" w14:textId="68177D0C" w:rsidR="00E06689" w:rsidRDefault="00E06689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74" w:history="1">
            <w:r w:rsidRPr="0002547E">
              <w:rPr>
                <w:rStyle w:val="aa"/>
                <w:noProof/>
              </w:rPr>
              <w:t>2.2.1 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D98FE" w14:textId="728A4515" w:rsidR="00E06689" w:rsidRDefault="00E06689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75" w:history="1">
            <w:r w:rsidRPr="0002547E">
              <w:rPr>
                <w:rStyle w:val="aa"/>
                <w:noProof/>
              </w:rPr>
              <w:t>2.2.2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2F2E8" w14:textId="43687BF9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76" w:history="1">
            <w:r w:rsidRPr="0002547E">
              <w:rPr>
                <w:rStyle w:val="aa"/>
                <w:noProof/>
              </w:rPr>
              <w:t>2.3 Описание процессов и информационных потоков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D95AE" w14:textId="0662D417" w:rsidR="00E06689" w:rsidRDefault="00E06689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77" w:history="1">
            <w:r w:rsidRPr="0002547E">
              <w:rPr>
                <w:rStyle w:val="aa"/>
                <w:noProof/>
              </w:rPr>
              <w:t>2.3.1 IDEF0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42787" w14:textId="24F6F914" w:rsidR="00E06689" w:rsidRDefault="00E06689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78" w:history="1">
            <w:r w:rsidRPr="0002547E">
              <w:rPr>
                <w:rStyle w:val="aa"/>
                <w:noProof/>
              </w:rPr>
              <w:t>2.3.2 IDEF3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D2E81" w14:textId="450D94D9" w:rsidR="00E06689" w:rsidRDefault="00E06689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79" w:history="1">
            <w:r w:rsidRPr="0002547E">
              <w:rPr>
                <w:rStyle w:val="aa"/>
                <w:noProof/>
              </w:rPr>
              <w:t>2.3.3 DFD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DB0C8" w14:textId="0C8F4F80" w:rsidR="00E06689" w:rsidRDefault="00E06689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80" w:history="1">
            <w:r w:rsidRPr="0002547E">
              <w:rPr>
                <w:rStyle w:val="aa"/>
                <w:noProof/>
              </w:rPr>
              <w:t>2.3.4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398AF" w14:textId="577EDDFE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81" w:history="1">
            <w:r w:rsidRPr="0002547E">
              <w:rPr>
                <w:rStyle w:val="aa"/>
                <w:noProof/>
              </w:rPr>
              <w:t>2.4 Архитектура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5BFA" w14:textId="43E8EDF3" w:rsidR="00E06689" w:rsidRDefault="00E0668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82" w:history="1">
            <w:r w:rsidRPr="0002547E">
              <w:rPr>
                <w:rStyle w:val="aa"/>
                <w:noProof/>
              </w:rPr>
              <w:t>3 ОПИСАНИЕ ПРАКТИЧЕСКОГО РЕАЛИЗАЦИИ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6369A" w14:textId="550B4908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83" w:history="1">
            <w:r w:rsidRPr="0002547E">
              <w:rPr>
                <w:rStyle w:val="aa"/>
                <w:noProof/>
              </w:rPr>
              <w:t>3.1 Выбор технологий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6EEF" w14:textId="14A53DE1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84" w:history="1">
            <w:r w:rsidRPr="0002547E">
              <w:rPr>
                <w:rStyle w:val="aa"/>
                <w:noProof/>
              </w:rPr>
              <w:t>3.2 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1C17B" w14:textId="44878CC5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85" w:history="1">
            <w:r w:rsidRPr="0002547E">
              <w:rPr>
                <w:rStyle w:val="aa"/>
                <w:noProof/>
              </w:rPr>
              <w:t>3.3 Реализация API-взаимодействия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872CA" w14:textId="01A17242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86" w:history="1">
            <w:r w:rsidRPr="0002547E">
              <w:rPr>
                <w:rStyle w:val="aa"/>
                <w:noProof/>
              </w:rPr>
              <w:t>3.4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86075" w14:textId="6186AA22" w:rsidR="00E06689" w:rsidRDefault="00E06689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87" w:history="1">
            <w:r w:rsidRPr="0002547E">
              <w:rPr>
                <w:rStyle w:val="aa"/>
                <w:noProof/>
              </w:rPr>
              <w:t>3.5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967BB" w14:textId="16E8C2A4" w:rsidR="00E06689" w:rsidRDefault="00E0668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88" w:history="1">
            <w:r w:rsidRPr="0002547E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D5B41" w14:textId="628890DE" w:rsidR="00E06689" w:rsidRDefault="00E0668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89" w:history="1">
            <w:r w:rsidRPr="0002547E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2C326" w14:textId="10D82946" w:rsidR="00E06689" w:rsidRDefault="00E0668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065090" w:history="1">
            <w:r w:rsidRPr="0002547E">
              <w:rPr>
                <w:rStyle w:val="aa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_Toc231065090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76FC" w14:textId="0C25706F" w:rsidR="003B6C3C" w:rsidRDefault="003B6C3C" w:rsidP="003B6C3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3202447" w14:textId="36428300" w:rsidR="003236BF" w:rsidRDefault="003236BF" w:rsidP="003B6C3C">
      <w:r>
        <w:br w:type="page"/>
      </w:r>
    </w:p>
    <w:p w14:paraId="020BEBA5" w14:textId="589C590D" w:rsidR="006637EF" w:rsidRPr="00864E04" w:rsidRDefault="002D09BB" w:rsidP="00776AAA">
      <w:pPr>
        <w:pStyle w:val="1"/>
        <w:numPr>
          <w:ilvl w:val="0"/>
          <w:numId w:val="0"/>
        </w:numPr>
        <w:ind w:left="709"/>
      </w:pPr>
      <w:bookmarkStart w:id="0" w:name="_Toc231062503"/>
      <w:bookmarkStart w:id="1" w:name="_Toc231065062"/>
      <w:r w:rsidRPr="00864E04">
        <w:lastRenderedPageBreak/>
        <w:t>ВВЕДЕНИЕ</w:t>
      </w:r>
      <w:bookmarkEnd w:id="0"/>
      <w:bookmarkEnd w:id="1"/>
    </w:p>
    <w:p w14:paraId="6E5F7403" w14:textId="77777777" w:rsidR="00747163" w:rsidRDefault="00747163" w:rsidP="00747163">
      <w:r w:rsidRPr="0038773F">
        <w:t xml:space="preserve">Информационная система разрабатывается для предприятия ПАО «ГМК „Норильский никель“» (далее – </w:t>
      </w:r>
      <w:proofErr w:type="spellStart"/>
      <w:r w:rsidRPr="0038773F">
        <w:t>Норникель</w:t>
      </w:r>
      <w:proofErr w:type="spellEnd"/>
      <w:r w:rsidRPr="0038773F">
        <w:t xml:space="preserve">), одного из крупнейших мировых производителей цветных и драгоценных металлов. </w:t>
      </w:r>
      <w:r w:rsidRPr="00F90B86">
        <w:t>Для предприятий такого масштаба характерны высокие объёмы про</w:t>
      </w:r>
      <w:bookmarkStart w:id="2" w:name="_GoBack"/>
      <w:bookmarkEnd w:id="2"/>
      <w:r w:rsidRPr="00F90B86">
        <w:t>изводственных данных, поступающих из различных автоматизированных систем управления технологическими процессами</w:t>
      </w:r>
      <w:r>
        <w:t xml:space="preserve">: систем управления производством (MES –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), систем диспетчерского управления и сбора данных (SCADA – </w:t>
      </w:r>
      <w:proofErr w:type="spellStart"/>
      <w:r>
        <w:t>Supervisory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Acquisition</w:t>
      </w:r>
      <w:proofErr w:type="spellEnd"/>
      <w:r>
        <w:t xml:space="preserve">), а также лабораторных информационных систем (LIMS –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). Каждая из этих систем решает свои специфические задачи и хранит данные в собственных форматах и базах данных. Отсутствие интегрированного представления данных о качестве партий металла приводит к ситуации, при которой персонал предприятия вынужден переключаться между несколькими интерфейсами, не имея единой сводной «витрины» для принятия управленческих решений.</w:t>
      </w:r>
    </w:p>
    <w:p w14:paraId="5EF27D24" w14:textId="617EFAC8" w:rsidR="00747163" w:rsidRDefault="00747163" w:rsidP="00747163">
      <w:r w:rsidRPr="00F90B86">
        <w:t xml:space="preserve">В связи с этим </w:t>
      </w:r>
      <w:r w:rsidR="002A306E" w:rsidRPr="00831BF9">
        <w:t xml:space="preserve">актуальной становится задача </w:t>
      </w:r>
      <w:r w:rsidRPr="00F90B86">
        <w:t>создания единой информационной системы витрины качества металла, обеспечивающей:</w:t>
      </w:r>
    </w:p>
    <w:p w14:paraId="17B7B735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консолидаци</w:t>
      </w:r>
      <w:r>
        <w:t>ю</w:t>
      </w:r>
      <w:r w:rsidRPr="00F90B86">
        <w:t xml:space="preserve"> данных из разнородных источников (MES, SCADA, LIMS) для получения полной картины состояния партий металла в реальном времени</w:t>
      </w:r>
      <w:r>
        <w:t>;</w:t>
      </w:r>
    </w:p>
    <w:p w14:paraId="7DFC19A8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дифференцированное представление информации в зависимости от роли пользователя – сотрудники лаборатории, производственный персонал и руководство имеют различные потребности в данных и различный уровень доступа к информации</w:t>
      </w:r>
      <w:r>
        <w:t>;</w:t>
      </w:r>
      <w:r w:rsidRPr="00F90B86">
        <w:t xml:space="preserve"> </w:t>
      </w:r>
    </w:p>
    <w:p w14:paraId="4B714515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механизм автоматического обнаружения отклонений показателей качества от нормативных значений с немедленным оповещением ответственных лиц.</w:t>
      </w:r>
    </w:p>
    <w:p w14:paraId="537404A1" w14:textId="77777777" w:rsidR="00747163" w:rsidRDefault="00747163" w:rsidP="00747163">
      <w:r>
        <w:t xml:space="preserve">Целью выпускной квалификационной работы является разработка </w:t>
      </w:r>
      <w:r>
        <w:lastRenderedPageBreak/>
        <w:t>информационной системы витрины качества металла – веб-приложения, интегрирующего данные из систем MES, SCADA и LIMS и предоставляющего дифференцированные интерфейсы для различных категорий пользователей предприятия.</w:t>
      </w:r>
    </w:p>
    <w:p w14:paraId="24E271B3" w14:textId="77777777" w:rsidR="00747163" w:rsidRDefault="00747163" w:rsidP="00747163">
      <w:r>
        <w:t>Для достижения поставленной цели необходимо решить следующие задачи:</w:t>
      </w:r>
    </w:p>
    <w:p w14:paraId="1E30B85F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Провести анализ предметной области металлургического производства и задач управления качеством металлопродукции;</w:t>
      </w:r>
    </w:p>
    <w:p w14:paraId="4E1DCDE8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Изучить существующие информационные системы и программные решения в области управления качеством продукции металлургических предприятий;</w:t>
      </w:r>
    </w:p>
    <w:p w14:paraId="68711C5D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Провести сравнительный анализ существующих решений и обосновать необходимость разработки собственной системы;</w:t>
      </w:r>
    </w:p>
    <w:p w14:paraId="565A08E1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функциональные и нефункциональные требования к проектируемой информационной системе;</w:t>
      </w:r>
    </w:p>
    <w:p w14:paraId="57138B8F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модель данных для хранения информации о партиях металла и результатах контроля качества;</w:t>
      </w:r>
    </w:p>
    <w:p w14:paraId="23DDD56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Спроектировать пользовательские интерфейсы для ролей: лаборатория, производство, руководство и администратор;</w:t>
      </w:r>
    </w:p>
    <w:p w14:paraId="10508BD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Реализовать серверную часть системы;</w:t>
      </w:r>
    </w:p>
    <w:p w14:paraId="7D116C2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Реализовать клиентскую часть системы с ролевой моделью доступа;</w:t>
      </w:r>
    </w:p>
    <w:p w14:paraId="6155C9F5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модуль мониторинга отклонений и систему уведомлений;</w:t>
      </w:r>
    </w:p>
    <w:p w14:paraId="06824115" w14:textId="77777777" w:rsidR="00A20A12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 w:rsidRPr="00615FC1">
        <w:t>Реализовать функцию автоматической генерации PDF-отчётов по партиям металла.</w:t>
      </w:r>
      <w:r>
        <w:t xml:space="preserve"> </w:t>
      </w:r>
    </w:p>
    <w:p w14:paraId="11AC7BF8" w14:textId="7B35EA69" w:rsidR="00747163" w:rsidRDefault="00A20A12" w:rsidP="00A20A12">
      <w:r>
        <w:t>Р</w:t>
      </w:r>
      <w:r w:rsidRPr="00A20A12">
        <w:t xml:space="preserve">азработанное программное обеспечение должно </w:t>
      </w:r>
      <w:proofErr w:type="gramStart"/>
      <w:r w:rsidRPr="00A20A12">
        <w:t>позволить</w:t>
      </w:r>
      <w:r>
        <w:t xml:space="preserve"> </w:t>
      </w:r>
      <w:r w:rsidRPr="00A20A12">
        <w:t>.</w:t>
      </w:r>
      <w:proofErr w:type="gramEnd"/>
      <w:r w:rsidR="00747163">
        <w:br w:type="page"/>
      </w:r>
    </w:p>
    <w:p w14:paraId="7820B9B2" w14:textId="0AC721B6" w:rsidR="002D09BB" w:rsidRPr="00776AAA" w:rsidRDefault="00A569D8" w:rsidP="009D7940">
      <w:pPr>
        <w:pStyle w:val="1"/>
        <w:numPr>
          <w:ilvl w:val="0"/>
          <w:numId w:val="20"/>
        </w:numPr>
      </w:pPr>
      <w:bookmarkStart w:id="3" w:name="_Toc231062504"/>
      <w:bookmarkStart w:id="4" w:name="_Toc231065063"/>
      <w:r w:rsidRPr="00776AAA">
        <w:lastRenderedPageBreak/>
        <w:t>АНАЛИЗ ПРЕДМЕТНОЙ ОБЛАСТИ</w:t>
      </w:r>
      <w:bookmarkEnd w:id="3"/>
      <w:bookmarkEnd w:id="4"/>
    </w:p>
    <w:p w14:paraId="7AE7231E" w14:textId="7849ED8B" w:rsidR="002D09BB" w:rsidRPr="00776AAA" w:rsidRDefault="00872702" w:rsidP="00776AAA">
      <w:pPr>
        <w:pStyle w:val="2"/>
      </w:pPr>
      <w:bookmarkStart w:id="5" w:name="_Toc231062505"/>
      <w:bookmarkStart w:id="6" w:name="_Toc231065064"/>
      <w:proofErr w:type="spellStart"/>
      <w:r w:rsidRPr="00776AAA">
        <w:t>Описание</w:t>
      </w:r>
      <w:proofErr w:type="spellEnd"/>
      <w:r w:rsidRPr="00776AAA">
        <w:t xml:space="preserve"> </w:t>
      </w:r>
      <w:proofErr w:type="spellStart"/>
      <w:r w:rsidRPr="00776AAA">
        <w:t>предметной</w:t>
      </w:r>
      <w:proofErr w:type="spellEnd"/>
      <w:r w:rsidRPr="00776AAA">
        <w:t xml:space="preserve"> </w:t>
      </w:r>
      <w:proofErr w:type="spellStart"/>
      <w:r w:rsidRPr="00776AAA">
        <w:t>области</w:t>
      </w:r>
      <w:bookmarkEnd w:id="5"/>
      <w:bookmarkEnd w:id="6"/>
      <w:proofErr w:type="spellEnd"/>
    </w:p>
    <w:p w14:paraId="51BA82B5" w14:textId="77777777" w:rsidR="00805713" w:rsidRDefault="00805713" w:rsidP="00805713">
      <w:r>
        <w:t>Металлургическое производство представляет собой сложный многостадийный технологический процесс, включающий переработку сырьевых материалов и получение металлической продукции заданных свойств. Управление качеством продукции охватывает всю цепочку производственных операций – от контроля входного сырья и полуфабрикатов до испытания готовой продукции – и является ключевым фактором конкурентоспособности предприятия [1].</w:t>
      </w:r>
    </w:p>
    <w:p w14:paraId="7B353251" w14:textId="77777777" w:rsidR="00805713" w:rsidRDefault="00805713" w:rsidP="00805713">
      <w:r w:rsidRPr="004B2CC2">
        <w:t xml:space="preserve">Производственный цикл партии металла включает следующие этапы: поступление сырья и полупродуктов на переработку и входной контроль; металлургическую переработку (плавку, рафинирование, электролиз и иные технологические операции); лабораторные испытания, по результатам которых принимается решение о соответствии продукции нормативным требованиям; оформление паспорта качества и отгрузку (статус «Готовая продукция») либо направление на повторную переработку или в брак [2, 3]. </w:t>
      </w:r>
    </w:p>
    <w:p w14:paraId="42D84217" w14:textId="77777777" w:rsidR="00805713" w:rsidRPr="004B2CC2" w:rsidRDefault="00805713" w:rsidP="00805713">
      <w:r>
        <w:t>Информационное обеспечение управления качеством металлопродукции строится на трёх ключевых классах систем.</w:t>
      </w:r>
    </w:p>
    <w:p w14:paraId="7D6C3F26" w14:textId="77777777" w:rsidR="00805713" w:rsidRDefault="00805713" w:rsidP="00805713">
      <w:r w:rsidRPr="004B2CC2">
        <w:t>Системы MES (</w:t>
      </w:r>
      <w:proofErr w:type="spellStart"/>
      <w:r w:rsidRPr="004B2CC2">
        <w:t>Manufacturing</w:t>
      </w:r>
      <w:proofErr w:type="spellEnd"/>
      <w:r w:rsidRPr="004B2CC2">
        <w:t xml:space="preserve"> </w:t>
      </w:r>
      <w:proofErr w:type="spellStart"/>
      <w:r w:rsidRPr="004B2CC2">
        <w:t>Execution</w:t>
      </w:r>
      <w:proofErr w:type="spellEnd"/>
      <w:r w:rsidRPr="004B2CC2">
        <w:t xml:space="preserve"> </w:t>
      </w:r>
      <w:proofErr w:type="spellStart"/>
      <w:r w:rsidRPr="004B2CC2">
        <w:t>System</w:t>
      </w:r>
      <w:proofErr w:type="spellEnd"/>
      <w:r w:rsidRPr="004B2CC2">
        <w:t>) – системы управления производственными операциями – отвечают за управление производственными заданиями и диспетчеризацию, отслеживание хода выполнения технологических операций, мониторинг загрузки оборудования, управление персоналом и материалами, а также формирование производственной отчётности. В контексте контроля качества цветных металлов MES фиксирует параметры плавки, рафинирования, электролиза, режимы термообработки и иные технологические параметры, оказывающие непосредственное влияние на чистоту и свойства конечной продукции [4]</w:t>
      </w:r>
      <w:r>
        <w:t>.</w:t>
      </w:r>
    </w:p>
    <w:p w14:paraId="3CBF89FE" w14:textId="77777777" w:rsidR="00805713" w:rsidRDefault="00805713" w:rsidP="00805713">
      <w:r w:rsidRPr="004B2CC2">
        <w:t>Системы SCADA (</w:t>
      </w:r>
      <w:proofErr w:type="spellStart"/>
      <w:r w:rsidRPr="004B2CC2">
        <w:t>Supervisory</w:t>
      </w:r>
      <w:proofErr w:type="spellEnd"/>
      <w:r w:rsidRPr="004B2CC2">
        <w:t xml:space="preserve"> </w:t>
      </w:r>
      <w:proofErr w:type="spellStart"/>
      <w:r w:rsidRPr="004B2CC2">
        <w:t>Control</w:t>
      </w:r>
      <w:proofErr w:type="spellEnd"/>
      <w:r w:rsidRPr="004B2CC2">
        <w:t xml:space="preserve"> </w:t>
      </w:r>
      <w:proofErr w:type="spellStart"/>
      <w:r w:rsidRPr="004B2CC2">
        <w:t>and</w:t>
      </w:r>
      <w:proofErr w:type="spellEnd"/>
      <w:r w:rsidRPr="004B2CC2">
        <w:t xml:space="preserve"> </w:t>
      </w:r>
      <w:proofErr w:type="spellStart"/>
      <w:r w:rsidRPr="004B2CC2">
        <w:t>Data</w:t>
      </w:r>
      <w:proofErr w:type="spellEnd"/>
      <w:r w:rsidRPr="004B2CC2">
        <w:t xml:space="preserve"> </w:t>
      </w:r>
      <w:proofErr w:type="spellStart"/>
      <w:r w:rsidRPr="004B2CC2">
        <w:t>Acquisition</w:t>
      </w:r>
      <w:proofErr w:type="spellEnd"/>
      <w:r w:rsidRPr="004B2CC2">
        <w:t xml:space="preserve">) – системы диспетчерского управления и сбора данных – обеспечивают сбор сигналов с </w:t>
      </w:r>
      <w:r w:rsidRPr="004B2CC2">
        <w:lastRenderedPageBreak/>
        <w:t>датчиков и контрольно-измерительных приборов технологического оборудования в реальном времени, визуализацию состояния производственного процесса, автоматическое регулирование технологических параметров, а также регистрацию и архивирование показателей производственного процесса. SCADA предоставляет непрерывный поток данных об условиях производства: температуре расплавов, давлении, составе газовой среды, расходе реагентов и других параметрах технологических агрегатов [5].</w:t>
      </w:r>
    </w:p>
    <w:p w14:paraId="1B1DB269" w14:textId="77777777" w:rsidR="00805713" w:rsidRDefault="00805713" w:rsidP="00805713">
      <w:r>
        <w:t>Системы LIMS (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 – лабораторные информационные системы – управляют потоком образцов в лаборатории: регистрацией поступающих образцов, назначением испытаний и исполнителей, вводом результатов измерений, верификацией данных, выдачей протоколов испытаний и удостоверений качества, а также хранением и статистической обработкой аналитических данных. LIMS хранит результаты химического анализа, физических испытаний и иных видов контроля качества металлопродукции [6].</w:t>
      </w:r>
    </w:p>
    <w:p w14:paraId="472AD858" w14:textId="5D523784" w:rsidR="00805713" w:rsidRPr="00805713" w:rsidRDefault="00805713" w:rsidP="00805713">
      <w:r>
        <w:t>Проблема взаимодействия между данными системами носит системный характер: каждая из них функционирует изолированно, использует собственные модели данных и форматы хранения, что существенно затрудняет получение консолидированного представления о качестве продукции. Для устранения этого разрыва необходима интеграционная платформа – «витрина качества», агрегирующая данные из всех трёх источников и предоставляющая их пользователям в удобном и структурированном виде в зависимости от их роли и потребностей [7].</w:t>
      </w:r>
    </w:p>
    <w:p w14:paraId="7442ACC8" w14:textId="02C9F49D" w:rsidR="00872702" w:rsidRDefault="00872702" w:rsidP="00776AAA">
      <w:pPr>
        <w:pStyle w:val="2"/>
      </w:pPr>
      <w:bookmarkStart w:id="7" w:name="_Toc231062506"/>
      <w:bookmarkStart w:id="8" w:name="_Toc231065065"/>
      <w:r>
        <w:t>Обзор существующих информационных систем управления качеством</w:t>
      </w:r>
      <w:bookmarkEnd w:id="7"/>
      <w:bookmarkEnd w:id="8"/>
    </w:p>
    <w:p w14:paraId="18B9DEBD" w14:textId="60A9D399" w:rsidR="00805713" w:rsidRPr="00776AAA" w:rsidRDefault="00805713" w:rsidP="00776AAA">
      <w:pPr>
        <w:pStyle w:val="3"/>
      </w:pPr>
      <w:bookmarkStart w:id="9" w:name="_Toc231062507"/>
      <w:bookmarkStart w:id="10" w:name="_Toc231065066"/>
      <w:proofErr w:type="spellStart"/>
      <w:r w:rsidRPr="00776AAA">
        <w:t>Системы</w:t>
      </w:r>
      <w:proofErr w:type="spellEnd"/>
      <w:r w:rsidRPr="00776AAA">
        <w:t xml:space="preserve"> </w:t>
      </w:r>
      <w:proofErr w:type="spellStart"/>
      <w:r w:rsidRPr="00776AAA">
        <w:t>класса</w:t>
      </w:r>
      <w:proofErr w:type="spellEnd"/>
      <w:r w:rsidRPr="00776AAA">
        <w:t xml:space="preserve"> MES</w:t>
      </w:r>
      <w:bookmarkEnd w:id="9"/>
      <w:bookmarkEnd w:id="10"/>
    </w:p>
    <w:p w14:paraId="7C04F2B5" w14:textId="77777777" w:rsidR="00805713" w:rsidRDefault="00805713" w:rsidP="00805713">
      <w:r>
        <w:t>На российском и международном рынках представлен ряд MES-решений, широко применяемых в металлургической промышленности.</w:t>
      </w:r>
    </w:p>
    <w:p w14:paraId="64E00815" w14:textId="77777777" w:rsidR="00805713" w:rsidRDefault="00805713" w:rsidP="00805713">
      <w:r>
        <w:lastRenderedPageBreak/>
        <w:t>1</w:t>
      </w:r>
      <w:proofErr w:type="gramStart"/>
      <w:r>
        <w:t>C:MES</w:t>
      </w:r>
      <w:proofErr w:type="gramEnd"/>
      <w:r>
        <w:t xml:space="preserve"> Оперативное управление производством – отечественное решение компании «1С» для автоматизации оперативного производственного планирования и </w:t>
      </w:r>
      <w:proofErr w:type="spellStart"/>
      <w:r>
        <w:t>диспетчирования</w:t>
      </w:r>
      <w:proofErr w:type="spellEnd"/>
      <w:r>
        <w:t>. Система обеспечивает формирование сменно-суточных заданий, отслеживание хода их выполнения, учёт выработки и незавершённого производства. Интеграция с «1</w:t>
      </w:r>
      <w:proofErr w:type="gramStart"/>
      <w:r>
        <w:t>С:ERP</w:t>
      </w:r>
      <w:proofErr w:type="gramEnd"/>
      <w:r>
        <w:t>» и «1С:УПП» позволяет использовать единую нормативно-справочную информацию. Среди достоинств системы следует выделить тесную интеграцию с отечественной экосистемой 1С, поддержку на русском языке и доступность технической документации. Вместе с тем система имеет ограниченные возможности для глубокой интеграции с SCADA-системами, а её функциональность управления качеством уступает специализированным решениям [8].</w:t>
      </w:r>
    </w:p>
    <w:p w14:paraId="01A2F110" w14:textId="77777777" w:rsidR="00805713" w:rsidRDefault="00805713" w:rsidP="00805713"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 (ранее SIMATIC IT) – комплексная MES-платформа немецкого концерна </w:t>
      </w:r>
      <w:proofErr w:type="spellStart"/>
      <w:r>
        <w:t>Siemens</w:t>
      </w:r>
      <w:proofErr w:type="spellEnd"/>
      <w:r>
        <w:t xml:space="preserve">, ориентированная на предприятия дискретного и непрерывного производства. Платформа обеспечивает полный спектр MES-функций согласно стандарту ISA-95: управление производственными операциями, качеством, ресурсами и производительностью. Отличается высокой масштабируемостью и богатыми возможностями для интеграции с SCADA-системами </w:t>
      </w:r>
      <w:proofErr w:type="spellStart"/>
      <w:r>
        <w:t>Siemens</w:t>
      </w:r>
      <w:proofErr w:type="spellEnd"/>
      <w:r>
        <w:t>. Существенным недостатком является высокая стоимость внедрения и необходимость привлечения специализированных интеграторов [9].</w:t>
      </w:r>
    </w:p>
    <w:p w14:paraId="6306A7B6" w14:textId="77777777" w:rsidR="00805713" w:rsidRDefault="00805713" w:rsidP="00805713">
      <w:proofErr w:type="spellStart"/>
      <w:r>
        <w:t>Apriso</w:t>
      </w:r>
      <w:proofErr w:type="spellEnd"/>
      <w:r>
        <w:t xml:space="preserve"> (</w:t>
      </w:r>
      <w:proofErr w:type="spellStart"/>
      <w:r>
        <w:t>Dassault</w:t>
      </w:r>
      <w:proofErr w:type="spellEnd"/>
      <w:r>
        <w:t xml:space="preserve"> </w:t>
      </w:r>
      <w:proofErr w:type="spellStart"/>
      <w:r>
        <w:t>Systèmes</w:t>
      </w:r>
      <w:proofErr w:type="spellEnd"/>
      <w:r>
        <w:t xml:space="preserve">) – глобальная MES/MOM-платформа, позиционируемая для крупных промышленных предприятий с распределёнными производственными площадками. Обладает развитыми средствами управления качеством, включая статистическое управление процессами (SPC). Характерны высокая гибкость настройки и поддержка широкого набора промышленных стандартов. Недостатками являются значительная сложность внедрения, высокие требования к квалификации персонала и существенные затраты на лицензирование [10]. </w:t>
      </w:r>
    </w:p>
    <w:p w14:paraId="6E276D5F" w14:textId="69EF1C64" w:rsidR="00805713" w:rsidRDefault="00805713" w:rsidP="00805713">
      <w:r>
        <w:t xml:space="preserve">Таким образом, рассмотренные MES-системы обладают развитыми </w:t>
      </w:r>
      <w:r>
        <w:lastRenderedPageBreak/>
        <w:t xml:space="preserve">функциями управления производством, </w:t>
      </w:r>
      <w:r w:rsidRPr="004B2CC2">
        <w:t>однако ни одна из них не предоставляет встроенных ролевых витрин данных и не ориентирована на специфику производства цветных металлов.</w:t>
      </w:r>
    </w:p>
    <w:p w14:paraId="35F6D553" w14:textId="4A1B4A8C" w:rsidR="00805713" w:rsidRDefault="00805713" w:rsidP="00776AAA">
      <w:pPr>
        <w:pStyle w:val="3"/>
      </w:pPr>
      <w:bookmarkStart w:id="11" w:name="_Toc230290900"/>
      <w:bookmarkStart w:id="12" w:name="_Toc231062508"/>
      <w:bookmarkStart w:id="13" w:name="_Toc231065067"/>
      <w:r>
        <w:t>Системы класса LIMS</w:t>
      </w:r>
      <w:bookmarkEnd w:id="11"/>
      <w:bookmarkEnd w:id="12"/>
      <w:bookmarkEnd w:id="13"/>
    </w:p>
    <w:p w14:paraId="5962AE5D" w14:textId="77777777" w:rsidR="00805713" w:rsidRDefault="00805713" w:rsidP="00805713">
      <w:proofErr w:type="spellStart"/>
      <w:r>
        <w:t>Labware</w:t>
      </w:r>
      <w:proofErr w:type="spellEnd"/>
      <w:r>
        <w:t xml:space="preserve"> LIMS – одна из наиболее распространённых в мире лабораторных информационных систем, применяемая в том числе на металлургических предприятиях. Поддерживает широкий спектр лабораторных рабочих процессов, обеспечивает соответствие требованиям GLP/GMP, предоставляет развитые средства отчётности и статистического анализа результатов испытаний. К ограничениям системы относятся сложность и длительность первоначальной настройки, а также высокая стоимость лицензий и поддержки [11].</w:t>
      </w:r>
    </w:p>
    <w:p w14:paraId="39C7FE20" w14:textId="77777777" w:rsidR="00805713" w:rsidRDefault="00805713" w:rsidP="00805713">
      <w:r>
        <w:t>ЛИС «Аналитика» – отечественная лабораторная информационная система, разработанная с учётом требований российских стандартов и нормативных документов. Предназначена для автоматизации деятельности испытательных и аналитических лабораторий промышленных предприятий. Система обеспечивает управление журналами образцов, ввод и хранение результатов испытаний, формирование протоколов и отчётов. Слабой стороной является ограниченная функциональность в части интеграции с внешними производственными системами [12].</w:t>
      </w:r>
    </w:p>
    <w:p w14:paraId="486CF162" w14:textId="77777777" w:rsidR="00805713" w:rsidRDefault="00805713" w:rsidP="00805713">
      <w:proofErr w:type="spellStart"/>
      <w:r>
        <w:t>Thermo</w:t>
      </w:r>
      <w:proofErr w:type="spellEnd"/>
      <w:r>
        <w:t xml:space="preserve">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SampleManager</w:t>
      </w:r>
      <w:proofErr w:type="spellEnd"/>
      <w:r>
        <w:t xml:space="preserve"> LIMS – коммерческое решение, ориентированное на лаборатории фармацевтической, химической и металлургической промышленности. Предоставляет гибкие средства настройки рабочих процессов, поддерживает работу с аналитическим оборудованием, обеспечивает соответствие требованиям международных стандартов в области качества [13]. </w:t>
      </w:r>
    </w:p>
    <w:p w14:paraId="16751BB0" w14:textId="77777777" w:rsidR="00805713" w:rsidRDefault="00805713" w:rsidP="00805713">
      <w:r>
        <w:t xml:space="preserve">Таким образом, существующие LIMS-решения обеспечивают </w:t>
      </w:r>
      <w:r w:rsidRPr="00C27FCF">
        <w:t xml:space="preserve">высокое качество управления лабораторными данными, однако лишены инструментов для интеграции с производственными системами MES и SCADA в рамках </w:t>
      </w:r>
      <w:r w:rsidRPr="00C27FCF">
        <w:lastRenderedPageBreak/>
        <w:t>единой информационной платформы.</w:t>
      </w:r>
    </w:p>
    <w:p w14:paraId="25B3F5AC" w14:textId="1407AF82" w:rsidR="00805713" w:rsidRPr="001E0414" w:rsidRDefault="00805713" w:rsidP="00776AAA">
      <w:pPr>
        <w:pStyle w:val="3"/>
      </w:pPr>
      <w:bookmarkStart w:id="14" w:name="_Toc230290901"/>
      <w:bookmarkStart w:id="15" w:name="_Toc231062509"/>
      <w:bookmarkStart w:id="16" w:name="_Toc231065068"/>
      <w:r w:rsidRPr="001E0414">
        <w:t>Комплексные платформы управления качеством металла</w:t>
      </w:r>
      <w:bookmarkEnd w:id="14"/>
      <w:bookmarkEnd w:id="15"/>
      <w:bookmarkEnd w:id="16"/>
    </w:p>
    <w:p w14:paraId="03E48CF2" w14:textId="77777777" w:rsidR="00805713" w:rsidRDefault="00805713" w:rsidP="00805713">
      <w:r>
        <w:t>Помимо отдельных MES и LIMS решений, существуют комплексные платформы, ориентированные непосредственно на управление качеством в металлургии.</w:t>
      </w:r>
    </w:p>
    <w:p w14:paraId="71FFE200" w14:textId="77777777" w:rsidR="00805713" w:rsidRDefault="00805713" w:rsidP="00805713"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– специализированное решение для металлургических предприятий, разработанное на базе многолетнего опыта автоматизации металлургических процессов. Система охватывает контроль качества на всех производственных переделах: от плавки и разливки до финишной обработки и испытаний готовой продукции. Предоставляет инструменты для анализа причин дефектов и корреляции технологических параметров с показателями качества. Характеризуется высокой степенью специализации для металлургии, но является дорогостоящим отраслевым решением [14].</w:t>
      </w:r>
    </w:p>
    <w:p w14:paraId="008DFBC9" w14:textId="77777777" w:rsidR="00805713" w:rsidRDefault="00805713" w:rsidP="00805713">
      <w:r>
        <w:t xml:space="preserve">SMS </w:t>
      </w:r>
      <w:proofErr w:type="spellStart"/>
      <w:r>
        <w:t>group</w:t>
      </w:r>
      <w:proofErr w:type="spellEnd"/>
      <w:r>
        <w:t xml:space="preserve"> X-</w:t>
      </w:r>
      <w:proofErr w:type="spellStart"/>
      <w:r>
        <w:t>Pact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– интегрированная система управления качеством металлургического производства от немецкого машиностроительного концерна SMS </w:t>
      </w:r>
      <w:proofErr w:type="spellStart"/>
      <w:r>
        <w:t>group</w:t>
      </w:r>
      <w:proofErr w:type="spellEnd"/>
      <w:r>
        <w:t xml:space="preserve">. Обеспечивает отслеживание качества продукции «от плавки до рулона», автоматическую классификацию дефектов, генерацию удостоверений качества и управление рекламациями. Ключевым преимуществом является глубокая интеграция с оборудованием SMS </w:t>
      </w:r>
      <w:proofErr w:type="spellStart"/>
      <w:r>
        <w:t>group</w:t>
      </w:r>
      <w:proofErr w:type="spellEnd"/>
      <w:r>
        <w:t>, что существенно сужает область применения для предприятий с оборудованием других производителей [15].</w:t>
      </w:r>
    </w:p>
    <w:p w14:paraId="62010324" w14:textId="77777777" w:rsidR="00805713" w:rsidRDefault="00805713" w:rsidP="00805713">
      <w:proofErr w:type="spellStart"/>
      <w:r>
        <w:t>Aveva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(ранее </w:t>
      </w:r>
      <w:proofErr w:type="spellStart"/>
      <w:r>
        <w:t>Wonderware</w:t>
      </w:r>
      <w:proofErr w:type="spellEnd"/>
      <w:r>
        <w:t xml:space="preserve"> MES) – универсальная платформа для управления производством, применяемая в различных отраслях, включая металлургию. Предоставляет инструменты для отслеживания партий, управления качеством и формирования производственной отчётности. Хорошо интегрируется с SCADA-системами линейки </w:t>
      </w:r>
      <w:proofErr w:type="spellStart"/>
      <w:r>
        <w:t>Aveva</w:t>
      </w:r>
      <w:proofErr w:type="spellEnd"/>
      <w:r>
        <w:t>/</w:t>
      </w:r>
      <w:proofErr w:type="spellStart"/>
      <w:r>
        <w:t>Wonderware</w:t>
      </w:r>
      <w:proofErr w:type="spellEnd"/>
      <w:r>
        <w:t xml:space="preserve">. К недостаткам относятся высокая стоимость и сложность адаптации под специфику конкретного предприятия [16]. </w:t>
      </w:r>
    </w:p>
    <w:p w14:paraId="152125C3" w14:textId="5BE273F7" w:rsidR="00805713" w:rsidRPr="00805713" w:rsidRDefault="00805713" w:rsidP="00805713">
      <w:r>
        <w:lastRenderedPageBreak/>
        <w:t xml:space="preserve">Таким образом, комплексные платформы управления качеством металлургического производства, как правило, ориентированы на предприятия </w:t>
      </w:r>
      <w:r w:rsidRPr="00C27FCF">
        <w:t>чёрной металлургии и не адаптированы к задачам контроля качества продукции цветной металлургии, что делает их применение на предприятии ПАО «ГМК "Норильский никель"» нецелесообразным.</w:t>
      </w:r>
    </w:p>
    <w:p w14:paraId="0291B256" w14:textId="20CFEE49" w:rsidR="00483424" w:rsidRDefault="00483424" w:rsidP="00776AAA">
      <w:pPr>
        <w:pStyle w:val="2"/>
      </w:pPr>
      <w:bookmarkStart w:id="17" w:name="_Toc231062510"/>
      <w:bookmarkStart w:id="18" w:name="_Toc231065069"/>
      <w:r>
        <w:t>Сравнительный анализ существующих решений</w:t>
      </w:r>
      <w:bookmarkEnd w:id="17"/>
      <w:bookmarkEnd w:id="18"/>
    </w:p>
    <w:p w14:paraId="4DBC5441" w14:textId="77777777" w:rsidR="00805713" w:rsidRDefault="00805713" w:rsidP="00805713">
      <w:r>
        <w:t>Для объективной оценки существующих решений и обоснования необходимости разработки собственной системы был проведён сравнительный анализ по ключевым критериям. Результаты анализа представлены в таблице 1.</w:t>
      </w:r>
    </w:p>
    <w:p w14:paraId="4CF92D6F" w14:textId="77777777" w:rsidR="00805713" w:rsidRPr="00443827" w:rsidRDefault="00805713" w:rsidP="00805713">
      <w:r w:rsidRPr="00443827">
        <w:t>Таблица 1 – Сравнительный анализ существующих систем управления качеством металла</w:t>
      </w:r>
    </w:p>
    <w:tbl>
      <w:tblPr>
        <w:tblStyle w:val="ae"/>
        <w:tblW w:w="9372" w:type="dxa"/>
        <w:tblLook w:val="04A0" w:firstRow="1" w:lastRow="0" w:firstColumn="1" w:lastColumn="0" w:noHBand="0" w:noVBand="1"/>
      </w:tblPr>
      <w:tblGrid>
        <w:gridCol w:w="2664"/>
        <w:gridCol w:w="1350"/>
        <w:gridCol w:w="1350"/>
        <w:gridCol w:w="1292"/>
        <w:gridCol w:w="1366"/>
        <w:gridCol w:w="1350"/>
      </w:tblGrid>
      <w:tr w:rsidR="00805713" w14:paraId="36901735" w14:textId="77777777" w:rsidTr="00C54E5A">
        <w:trPr>
          <w:trHeight w:val="796"/>
        </w:trPr>
        <w:tc>
          <w:tcPr>
            <w:tcW w:w="2664" w:type="dxa"/>
          </w:tcPr>
          <w:p w14:paraId="0E50E3C7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Критерий</w:t>
            </w:r>
          </w:p>
        </w:tc>
        <w:tc>
          <w:tcPr>
            <w:tcW w:w="1350" w:type="dxa"/>
          </w:tcPr>
          <w:p w14:paraId="503F04B6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1</w:t>
            </w:r>
            <w:proofErr w:type="gramStart"/>
            <w:r w:rsidRPr="001E0414">
              <w:rPr>
                <w:sz w:val="24"/>
                <w:szCs w:val="24"/>
              </w:rPr>
              <w:t>C:MES</w:t>
            </w:r>
            <w:proofErr w:type="gramEnd"/>
          </w:p>
        </w:tc>
        <w:tc>
          <w:tcPr>
            <w:tcW w:w="1350" w:type="dxa"/>
          </w:tcPr>
          <w:p w14:paraId="1CA49588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Siemens</w:t>
            </w:r>
            <w:proofErr w:type="spellEnd"/>
            <w:r w:rsidRPr="001E0414">
              <w:rPr>
                <w:sz w:val="24"/>
                <w:szCs w:val="24"/>
              </w:rPr>
              <w:t xml:space="preserve"> </w:t>
            </w:r>
            <w:proofErr w:type="spellStart"/>
            <w:r w:rsidRPr="001E0414">
              <w:rPr>
                <w:sz w:val="24"/>
                <w:szCs w:val="24"/>
              </w:rPr>
              <w:t>Opcenter</w:t>
            </w:r>
            <w:proofErr w:type="spellEnd"/>
          </w:p>
        </w:tc>
        <w:tc>
          <w:tcPr>
            <w:tcW w:w="1292" w:type="dxa"/>
          </w:tcPr>
          <w:p w14:paraId="71094CF5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Labware</w:t>
            </w:r>
            <w:proofErr w:type="spellEnd"/>
            <w:r w:rsidRPr="001E0414">
              <w:rPr>
                <w:sz w:val="24"/>
                <w:szCs w:val="24"/>
              </w:rPr>
              <w:t xml:space="preserve"> LIMS</w:t>
            </w:r>
          </w:p>
        </w:tc>
        <w:tc>
          <w:tcPr>
            <w:tcW w:w="1366" w:type="dxa"/>
          </w:tcPr>
          <w:p w14:paraId="0CDA48F2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Primetals</w:t>
            </w:r>
            <w:proofErr w:type="spellEnd"/>
            <w:r w:rsidRPr="001E0414">
              <w:rPr>
                <w:sz w:val="24"/>
                <w:szCs w:val="24"/>
              </w:rPr>
              <w:t xml:space="preserve"> QS</w:t>
            </w:r>
          </w:p>
        </w:tc>
        <w:tc>
          <w:tcPr>
            <w:tcW w:w="1350" w:type="dxa"/>
          </w:tcPr>
          <w:p w14:paraId="2D2D1BCB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Aveva</w:t>
            </w:r>
            <w:proofErr w:type="spellEnd"/>
            <w:r w:rsidRPr="001E0414">
              <w:rPr>
                <w:sz w:val="24"/>
                <w:szCs w:val="24"/>
              </w:rPr>
              <w:t xml:space="preserve"> PM</w:t>
            </w:r>
          </w:p>
        </w:tc>
      </w:tr>
      <w:tr w:rsidR="00805713" w14:paraId="5E43ABE3" w14:textId="77777777" w:rsidTr="00C54E5A">
        <w:trPr>
          <w:trHeight w:val="809"/>
        </w:trPr>
        <w:tc>
          <w:tcPr>
            <w:tcW w:w="2664" w:type="dxa"/>
          </w:tcPr>
          <w:p w14:paraId="50D72BA3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Интеграция MES+SCADA+LIMS</w:t>
            </w:r>
          </w:p>
        </w:tc>
        <w:tc>
          <w:tcPr>
            <w:tcW w:w="1350" w:type="dxa"/>
          </w:tcPr>
          <w:p w14:paraId="69B1EED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Частично</w:t>
            </w:r>
          </w:p>
        </w:tc>
        <w:tc>
          <w:tcPr>
            <w:tcW w:w="1350" w:type="dxa"/>
          </w:tcPr>
          <w:p w14:paraId="6A23C9A0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Частично</w:t>
            </w:r>
          </w:p>
        </w:tc>
        <w:tc>
          <w:tcPr>
            <w:tcW w:w="1292" w:type="dxa"/>
          </w:tcPr>
          <w:p w14:paraId="79FAE912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29CC5199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1E63306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Частично</w:t>
            </w:r>
          </w:p>
        </w:tc>
      </w:tr>
      <w:tr w:rsidR="00805713" w14:paraId="270E5FB3" w14:textId="77777777" w:rsidTr="00C54E5A">
        <w:trPr>
          <w:trHeight w:val="796"/>
        </w:trPr>
        <w:tc>
          <w:tcPr>
            <w:tcW w:w="2664" w:type="dxa"/>
          </w:tcPr>
          <w:p w14:paraId="65261B93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Ролевые витрины данных</w:t>
            </w:r>
          </w:p>
        </w:tc>
        <w:tc>
          <w:tcPr>
            <w:tcW w:w="1350" w:type="dxa"/>
          </w:tcPr>
          <w:p w14:paraId="01FCB6C4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56FC20F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292" w:type="dxa"/>
          </w:tcPr>
          <w:p w14:paraId="2188B00C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13D67575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2564CCB7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</w:tr>
      <w:tr w:rsidR="00805713" w14:paraId="48620192" w14:textId="77777777" w:rsidTr="00C54E5A">
        <w:trPr>
          <w:trHeight w:val="809"/>
        </w:trPr>
        <w:tc>
          <w:tcPr>
            <w:tcW w:w="2664" w:type="dxa"/>
          </w:tcPr>
          <w:p w14:paraId="6D7A19FC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Мониторинг отклонений</w:t>
            </w:r>
          </w:p>
        </w:tc>
        <w:tc>
          <w:tcPr>
            <w:tcW w:w="1350" w:type="dxa"/>
          </w:tcPr>
          <w:p w14:paraId="0043CF16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446C404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292" w:type="dxa"/>
          </w:tcPr>
          <w:p w14:paraId="07E9DF7A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66" w:type="dxa"/>
          </w:tcPr>
          <w:p w14:paraId="322EEF5D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4DA1846C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</w:tr>
      <w:tr w:rsidR="00805713" w14:paraId="39E02BB8" w14:textId="77777777" w:rsidTr="00C54E5A">
        <w:trPr>
          <w:trHeight w:val="796"/>
        </w:trPr>
        <w:tc>
          <w:tcPr>
            <w:tcW w:w="2664" w:type="dxa"/>
          </w:tcPr>
          <w:p w14:paraId="72E30BD0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Уведомления в реальном времени</w:t>
            </w:r>
          </w:p>
        </w:tc>
        <w:tc>
          <w:tcPr>
            <w:tcW w:w="1350" w:type="dxa"/>
          </w:tcPr>
          <w:p w14:paraId="0B49193C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0E59D137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292" w:type="dxa"/>
          </w:tcPr>
          <w:p w14:paraId="26BBEA39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12154BE0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560C8892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</w:tr>
      <w:tr w:rsidR="00805713" w14:paraId="5D68D9A8" w14:textId="77777777" w:rsidTr="00C54E5A">
        <w:trPr>
          <w:trHeight w:val="809"/>
        </w:trPr>
        <w:tc>
          <w:tcPr>
            <w:tcW w:w="2664" w:type="dxa"/>
          </w:tcPr>
          <w:p w14:paraId="67FA1426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Автогенерация</w:t>
            </w:r>
            <w:proofErr w:type="spellEnd"/>
            <w:r w:rsidRPr="001E0414">
              <w:rPr>
                <w:sz w:val="24"/>
                <w:szCs w:val="24"/>
              </w:rPr>
              <w:t xml:space="preserve"> PDF-отчётов</w:t>
            </w:r>
          </w:p>
        </w:tc>
        <w:tc>
          <w:tcPr>
            <w:tcW w:w="1350" w:type="dxa"/>
          </w:tcPr>
          <w:p w14:paraId="7FE3DBA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636DA9EB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292" w:type="dxa"/>
          </w:tcPr>
          <w:p w14:paraId="011C9516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66" w:type="dxa"/>
          </w:tcPr>
          <w:p w14:paraId="40901202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720FA639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</w:tr>
      <w:tr w:rsidR="00805713" w14:paraId="0DAB60E8" w14:textId="77777777" w:rsidTr="00C54E5A">
        <w:trPr>
          <w:trHeight w:val="796"/>
        </w:trPr>
        <w:tc>
          <w:tcPr>
            <w:tcW w:w="2664" w:type="dxa"/>
          </w:tcPr>
          <w:p w14:paraId="1A72F31A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Отечественная разработка</w:t>
            </w:r>
          </w:p>
        </w:tc>
        <w:tc>
          <w:tcPr>
            <w:tcW w:w="1350" w:type="dxa"/>
          </w:tcPr>
          <w:p w14:paraId="46E4E398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55FC0C11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292" w:type="dxa"/>
          </w:tcPr>
          <w:p w14:paraId="4167DDD0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48B55525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6F904B73" w14:textId="77777777" w:rsidR="00805713" w:rsidRPr="001E0414" w:rsidRDefault="00805713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</w:tr>
    </w:tbl>
    <w:p w14:paraId="02B16DF1" w14:textId="77777777" w:rsidR="00805713" w:rsidRPr="00C27FCF" w:rsidRDefault="00805713" w:rsidP="00805713">
      <w:r w:rsidRPr="00C27FCF">
        <w:t xml:space="preserve">Анализ рынка показывает, что ни одно из рассмотренных решений не обеспечивает в полной мере совокупность требуемых функций: консолидацию данных из всех трёх систем (MES, SCADA, LIMS), ролевую дифференциацию представления информации, автоматический мониторинг отклонений с уведомлениями и генерацию структурированных отчётов по партиям металла. </w:t>
      </w:r>
      <w:r w:rsidRPr="00C27FCF">
        <w:lastRenderedPageBreak/>
        <w:t>Крупные промышленные платформы (</w:t>
      </w:r>
      <w:proofErr w:type="spellStart"/>
      <w:r w:rsidRPr="00C27FCF">
        <w:t>Siemens</w:t>
      </w:r>
      <w:proofErr w:type="spellEnd"/>
      <w:r w:rsidRPr="00C27FCF">
        <w:t xml:space="preserve"> </w:t>
      </w:r>
      <w:proofErr w:type="spellStart"/>
      <w:r w:rsidRPr="00C27FCF">
        <w:t>Opcenter</w:t>
      </w:r>
      <w:proofErr w:type="spellEnd"/>
      <w:r w:rsidRPr="00C27FCF">
        <w:t xml:space="preserve">, </w:t>
      </w:r>
      <w:proofErr w:type="spellStart"/>
      <w:r w:rsidRPr="00C27FCF">
        <w:t>Primetals</w:t>
      </w:r>
      <w:proofErr w:type="spellEnd"/>
      <w:r w:rsidRPr="00C27FCF">
        <w:t xml:space="preserve"> </w:t>
      </w:r>
      <w:proofErr w:type="spellStart"/>
      <w:r w:rsidRPr="00C27FCF">
        <w:t>Quality</w:t>
      </w:r>
      <w:proofErr w:type="spellEnd"/>
      <w:r w:rsidRPr="00C27FCF">
        <w:t xml:space="preserve"> </w:t>
      </w:r>
      <w:proofErr w:type="spellStart"/>
      <w:r w:rsidRPr="00C27FCF">
        <w:t>System</w:t>
      </w:r>
      <w:proofErr w:type="spellEnd"/>
      <w:r w:rsidRPr="00C27FCF">
        <w:t>) обладают широкими функциональными возможностями, однако требуют значительных инвестиций в лицензирование и внедрение. Отечественные решения (1</w:t>
      </w:r>
      <w:proofErr w:type="gramStart"/>
      <w:r w:rsidRPr="00C27FCF">
        <w:t>С:MES</w:t>
      </w:r>
      <w:proofErr w:type="gramEnd"/>
      <w:r w:rsidRPr="00C27FCF">
        <w:t>) имеют ограниченные возможности интеграции и не предоставляют специализированных средств для визуализации данных о качестве металла в разрезе ролей пользователей.</w:t>
      </w:r>
    </w:p>
    <w:p w14:paraId="63F51F3D" w14:textId="6BD358DE" w:rsidR="00805713" w:rsidRPr="00805713" w:rsidRDefault="00805713" w:rsidP="00805713">
      <w:r>
        <w:t>Из чего можно сделать вывод, что существует объективная потребность в разработке специализированной информационной системы, сочетающей интеграцию разнородных источников данных, ролевое представление информации, интеллектуальный мониторинг показателей и удобные средства документирования. Именно эта ниша и является целевой для разрабатываемой системы витрины качества металла.</w:t>
      </w:r>
    </w:p>
    <w:p w14:paraId="46590FB1" w14:textId="3331988B" w:rsidR="00483424" w:rsidRDefault="00F45518" w:rsidP="00776AAA">
      <w:pPr>
        <w:pStyle w:val="2"/>
      </w:pPr>
      <w:bookmarkStart w:id="19" w:name="_Toc231062511"/>
      <w:bookmarkStart w:id="20" w:name="_Toc231065070"/>
      <w:r>
        <w:t>Постановка задачи на разработку</w:t>
      </w:r>
      <w:bookmarkEnd w:id="19"/>
      <w:bookmarkEnd w:id="20"/>
    </w:p>
    <w:p w14:paraId="23B11A7D" w14:textId="77777777" w:rsidR="00805713" w:rsidRPr="00FC0626" w:rsidRDefault="00805713" w:rsidP="00805713">
      <w:r w:rsidRPr="00FC0626">
        <w:t>На основании проведённого анализа предметной области, существующих корпоративных решений в области управления качеством металлопродукции, а также особенностей организации производственных процессов на предприятиях металлургической отрасли была сформулирована задача на разработку информационной системы витрины качества металла [1–7]. Основной целью разрабатываемой системы является централизованное хранение, обработка и визуализация производственных и лабораторных данных, поступающих из различных источников, а также обеспечение оперативного контроля качества металлопродукции на различных этапах производственного цикла.</w:t>
      </w:r>
    </w:p>
    <w:p w14:paraId="5C520261" w14:textId="77777777" w:rsidR="00805713" w:rsidRPr="00FC0626" w:rsidRDefault="00805713" w:rsidP="00805713">
      <w:r w:rsidRPr="00FC0626">
        <w:t xml:space="preserve">Разрабатываемая система должна обеспечивать сбор, обработку и хранение данных о партиях металла из трёх внешних источников: </w:t>
      </w:r>
      <w:r>
        <w:t xml:space="preserve">MES-систем, содержащих сведения о технологических параметрах переработки металлов; SCADA-систем, предоставляющих телеметрические данные и показатели технологического оборудования в режиме реального времени; а также LIMS-систем, обеспечивающих хранение </w:t>
      </w:r>
      <w:r w:rsidRPr="00FC0626">
        <w:t xml:space="preserve">испытаний продукции [4–6]. </w:t>
      </w:r>
      <w:r w:rsidRPr="00FC0626">
        <w:lastRenderedPageBreak/>
        <w:t>Для каждой производственной партии система должна поддерживать возможность отслеживания её текущего состояния, отображения производственных параметров и анализа отклонений от нормативных показателей.</w:t>
      </w:r>
    </w:p>
    <w:p w14:paraId="51321C54" w14:textId="77777777" w:rsidR="00805713" w:rsidRPr="00FC0626" w:rsidRDefault="00805713" w:rsidP="00805713">
      <w:r w:rsidRPr="00FC0626">
        <w:t>Важным функциональным требованием является реализация ролевой модели доступа пользователей. Система должна поддерживать роли лаборатории, производственного персонала, руководства и администратора, каждая из которых получает доступ к специализированной витрине данных, соответствующ</w:t>
      </w:r>
      <w:r>
        <w:t>ей</w:t>
      </w:r>
      <w:r w:rsidRPr="00FC0626">
        <w:t xml:space="preserve"> производственным </w:t>
      </w:r>
      <w:r>
        <w:t>интересам</w:t>
      </w:r>
      <w:r w:rsidRPr="00FC0626">
        <w:t xml:space="preserve"> конкретной категории пользователей [1,</w:t>
      </w:r>
      <w:r>
        <w:t xml:space="preserve"> </w:t>
      </w:r>
      <w:r w:rsidRPr="00FC0626">
        <w:t xml:space="preserve">7]. Сотрудники лаборатории должны иметь доступ преимущественно к результатам исследований LIMS, производственный персонал </w:t>
      </w:r>
      <w:r>
        <w:t>–</w:t>
      </w:r>
      <w:r w:rsidRPr="00FC0626">
        <w:t xml:space="preserve"> к данным MES и SCADA, руководство </w:t>
      </w:r>
      <w:r>
        <w:t>–</w:t>
      </w:r>
      <w:r w:rsidRPr="00FC0626">
        <w:t xml:space="preserve"> к агрегированным аналитическим показателям, а администраторы </w:t>
      </w:r>
      <w:r>
        <w:t>–</w:t>
      </w:r>
      <w:r w:rsidRPr="00FC0626">
        <w:t xml:space="preserve"> к средствам управления пользователями и ролями доступа.</w:t>
      </w:r>
    </w:p>
    <w:p w14:paraId="0A759B3C" w14:textId="77777777" w:rsidR="00805713" w:rsidRPr="00FC0626" w:rsidRDefault="00805713" w:rsidP="00805713">
      <w:r w:rsidRPr="00FC0626">
        <w:t>В рамках программного комплекса должны быть реализованы основные модули системы, включающие главную страницу с отображением типов металлов и статистики по статусам партий, страницу просмотра партий с механизмами поиска и фильтрации, детальную страницу партии с консолидированными данными MES, SCADA и LIMS, а также подсистему мониторинга технологических отклонений [4, 5]. Дополнительно система должна поддерживать автоматическое формирование уведомлений при выходе производственных параметров за допустимые пределы, генерацию PDF-отчётов по партиям металла и административный модуль управления учётными записями пользователей.</w:t>
      </w:r>
    </w:p>
    <w:p w14:paraId="5CD102AB" w14:textId="77777777" w:rsidR="00805713" w:rsidRPr="00FC0626" w:rsidRDefault="00805713" w:rsidP="00805713">
      <w:r w:rsidRPr="00FC0626">
        <w:t xml:space="preserve">К числу нефункциональных требований относятся обеспечение надёжности и отказоустойчивости системы, поддержка ролевого разграничения доступа, обеспечение высокой скорости отображения данных и передачи уведомлений, а также создание </w:t>
      </w:r>
      <w:r>
        <w:t xml:space="preserve">интуитивно понятного пользовательского интерфейса, адаптированного для работы </w:t>
      </w:r>
      <w:r>
        <w:lastRenderedPageBreak/>
        <w:t>производственного персонала [17, 23–26].</w:t>
      </w:r>
      <w:r w:rsidRPr="00FC0626">
        <w:t xml:space="preserve"> Дополнительным требованием является возможность </w:t>
      </w:r>
      <w:proofErr w:type="spellStart"/>
      <w:r w:rsidRPr="00FC0626">
        <w:t>контейнеризированного</w:t>
      </w:r>
      <w:proofErr w:type="spellEnd"/>
      <w:r w:rsidRPr="00FC0626">
        <w:t xml:space="preserve"> развёртывания системы и поддержка масштабируемой архитектуры, ориентированной на обработку потоковых производственных данных.</w:t>
      </w:r>
    </w:p>
    <w:p w14:paraId="3805DCE2" w14:textId="6B99F9BE" w:rsidR="00747163" w:rsidRDefault="00805713" w:rsidP="00805713">
      <w:r w:rsidRPr="00AB4166">
        <w:t>Таким образом, в результате анализа предметной области и формирования постановки задачи были определены основные функциональные и нефункциональные требования к информационной системе витрины качества металла, сформированы требования к архитектуре, механизмам интеграции производственных и лабораторных данных, а также к ролевой модели доступа. Полученные результаты служат основой для последующего проектирования структуры системы и выбора технологий её реализации.</w:t>
      </w:r>
      <w:r w:rsidR="00747163">
        <w:t xml:space="preserve"> </w:t>
      </w:r>
      <w:r w:rsidR="00747163">
        <w:br w:type="page"/>
      </w:r>
    </w:p>
    <w:p w14:paraId="11700FA4" w14:textId="6ED7EA42" w:rsidR="00A569D8" w:rsidRDefault="00A569D8" w:rsidP="00776AAA">
      <w:pPr>
        <w:pStyle w:val="1"/>
      </w:pPr>
      <w:bookmarkStart w:id="21" w:name="_Toc231062512"/>
      <w:bookmarkStart w:id="22" w:name="_Toc231065071"/>
      <w:r>
        <w:lastRenderedPageBreak/>
        <w:t>ПРОЕКТИРОВАНИЕ ИНФОРМАЦИОННОЙ СИСТЕМЫ</w:t>
      </w:r>
      <w:bookmarkEnd w:id="21"/>
      <w:bookmarkEnd w:id="22"/>
    </w:p>
    <w:p w14:paraId="6C42E38E" w14:textId="3A794775" w:rsidR="002A306E" w:rsidRDefault="002A306E" w:rsidP="00776AAA">
      <w:pPr>
        <w:pStyle w:val="2"/>
      </w:pPr>
      <w:bookmarkStart w:id="23" w:name="_Toc198227623"/>
      <w:bookmarkStart w:id="24" w:name="_Toc198201797"/>
      <w:bookmarkStart w:id="25" w:name="_Toc231062513"/>
      <w:bookmarkStart w:id="26" w:name="_Toc231065072"/>
      <w:r>
        <w:t xml:space="preserve">Функциональные возможности </w:t>
      </w:r>
      <w:bookmarkEnd w:id="23"/>
      <w:bookmarkEnd w:id="24"/>
      <w:r w:rsidR="00D10FB3">
        <w:t>информационной системы</w:t>
      </w:r>
      <w:bookmarkEnd w:id="25"/>
      <w:bookmarkEnd w:id="26"/>
    </w:p>
    <w:p w14:paraId="13815D5A" w14:textId="6529CD18" w:rsidR="002D6FA2" w:rsidRPr="002D6FA2" w:rsidRDefault="002D6FA2" w:rsidP="002D6FA2">
      <w:proofErr w:type="spellStart"/>
      <w:r>
        <w:t>прпрп</w:t>
      </w:r>
      <w:proofErr w:type="spellEnd"/>
    </w:p>
    <w:p w14:paraId="022236A8" w14:textId="100A7D60" w:rsidR="002A306E" w:rsidRPr="00776AAA" w:rsidRDefault="00776AAA" w:rsidP="00776AAA">
      <w:pPr>
        <w:pStyle w:val="2"/>
      </w:pPr>
      <w:bookmarkStart w:id="27" w:name="_Toc231062514"/>
      <w:bookmarkStart w:id="28" w:name="_Toc231065073"/>
      <w:proofErr w:type="spellStart"/>
      <w:r w:rsidRPr="00776AAA">
        <w:t>Описание</w:t>
      </w:r>
      <w:proofErr w:type="spellEnd"/>
      <w:r w:rsidRPr="00776AAA">
        <w:t xml:space="preserve"> </w:t>
      </w:r>
      <w:proofErr w:type="spellStart"/>
      <w:r w:rsidRPr="00776AAA">
        <w:t>д</w:t>
      </w:r>
      <w:r w:rsidR="002A306E" w:rsidRPr="00776AAA">
        <w:t>анны</w:t>
      </w:r>
      <w:r w:rsidRPr="00776AAA">
        <w:t>х</w:t>
      </w:r>
      <w:proofErr w:type="spellEnd"/>
      <w:r w:rsidRPr="00776AAA">
        <w:t xml:space="preserve"> </w:t>
      </w:r>
      <w:proofErr w:type="spellStart"/>
      <w:r w:rsidR="002A306E" w:rsidRPr="00776AAA">
        <w:t>информационной</w:t>
      </w:r>
      <w:proofErr w:type="spellEnd"/>
      <w:r w:rsidR="002A306E" w:rsidRPr="00776AAA">
        <w:t xml:space="preserve"> </w:t>
      </w:r>
      <w:proofErr w:type="spellStart"/>
      <w:r w:rsidR="002A306E" w:rsidRPr="00776AAA">
        <w:t>системы</w:t>
      </w:r>
      <w:bookmarkEnd w:id="27"/>
      <w:bookmarkEnd w:id="28"/>
      <w:proofErr w:type="spellEnd"/>
    </w:p>
    <w:p w14:paraId="75977A9C" w14:textId="6352816D" w:rsidR="002A306E" w:rsidRDefault="002A306E" w:rsidP="002A306E">
      <w:r>
        <w:t>В отличие от традиционных корпоративных информационных систем, ориентированных преимущественно на работу со статическими данными, проектируемая система обрабатывает как структурированные справочные сведения, так и потоковые телеметрические данные, поступающие в режиме, близком к реальному времени. Значительная часть информации характеризуется высокой частотой обновления, что предъявляет повышенные требования к скорости обработки, производительности базы данных и эффективности механизмов передачи сообщений.</w:t>
      </w:r>
      <w:r w:rsidR="00532A7A">
        <w:t xml:space="preserve"> </w:t>
      </w:r>
    </w:p>
    <w:p w14:paraId="725C00D1" w14:textId="77777777" w:rsidR="00206F9A" w:rsidRPr="002D6FA2" w:rsidRDefault="00206F9A" w:rsidP="00776AAA">
      <w:pPr>
        <w:pStyle w:val="3"/>
      </w:pPr>
      <w:bookmarkStart w:id="29" w:name="_Toc230290908"/>
      <w:bookmarkStart w:id="30" w:name="_Toc231062515"/>
      <w:bookmarkStart w:id="31" w:name="_Toc231065074"/>
      <w:r w:rsidRPr="002D6FA2">
        <w:t>Входные данные</w:t>
      </w:r>
      <w:bookmarkEnd w:id="29"/>
      <w:bookmarkEnd w:id="30"/>
      <w:bookmarkEnd w:id="31"/>
    </w:p>
    <w:p w14:paraId="4E983F8C" w14:textId="77777777" w:rsidR="00206F9A" w:rsidRDefault="00206F9A" w:rsidP="00206F9A">
      <w:r w:rsidRPr="0075610A">
        <w:t xml:space="preserve">К основным входным данным системы относятся сведения о партиях </w:t>
      </w:r>
      <w:r>
        <w:t>из сервиса-эмулятора</w:t>
      </w:r>
      <w:r w:rsidRPr="0075610A">
        <w:t>,</w:t>
      </w:r>
      <w:r>
        <w:t xml:space="preserve"> а также</w:t>
      </w:r>
      <w:r w:rsidRPr="0075610A">
        <w:t xml:space="preserve"> данные пользователей и параметры взаимодействия компонентов системы</w:t>
      </w:r>
      <w:r>
        <w:t>, что можно увидеть в таблице 3.</w:t>
      </w:r>
    </w:p>
    <w:p w14:paraId="41CAADCF" w14:textId="77777777" w:rsidR="00206F9A" w:rsidRDefault="00206F9A" w:rsidP="00206F9A">
      <w:r>
        <w:t>Таблица 3 – Основные входные данные системы</w:t>
      </w:r>
    </w:p>
    <w:tbl>
      <w:tblPr>
        <w:tblStyle w:val="ae"/>
        <w:tblW w:w="9348" w:type="dxa"/>
        <w:tblLook w:val="04A0" w:firstRow="1" w:lastRow="0" w:firstColumn="1" w:lastColumn="0" w:noHBand="0" w:noVBand="1"/>
      </w:tblPr>
      <w:tblGrid>
        <w:gridCol w:w="2539"/>
        <w:gridCol w:w="6809"/>
      </w:tblGrid>
      <w:tr w:rsidR="00206F9A" w14:paraId="17D64F55" w14:textId="77777777" w:rsidTr="00C54E5A">
        <w:trPr>
          <w:trHeight w:val="417"/>
        </w:trPr>
        <w:tc>
          <w:tcPr>
            <w:tcW w:w="0" w:type="auto"/>
            <w:hideMark/>
          </w:tcPr>
          <w:p w14:paraId="177AB0C6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</w:t>
            </w:r>
          </w:p>
        </w:tc>
        <w:tc>
          <w:tcPr>
            <w:tcW w:w="0" w:type="auto"/>
            <w:hideMark/>
          </w:tcPr>
          <w:p w14:paraId="58DC55D9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Описание</w:t>
            </w:r>
          </w:p>
        </w:tc>
      </w:tr>
      <w:tr w:rsidR="00206F9A" w14:paraId="6B2C5456" w14:textId="77777777" w:rsidTr="00C54E5A">
        <w:trPr>
          <w:trHeight w:val="417"/>
        </w:trPr>
        <w:tc>
          <w:tcPr>
            <w:tcW w:w="0" w:type="auto"/>
            <w:hideMark/>
          </w:tcPr>
          <w:p w14:paraId="13AE4021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MES</w:t>
            </w:r>
          </w:p>
        </w:tc>
        <w:tc>
          <w:tcPr>
            <w:tcW w:w="0" w:type="auto"/>
            <w:hideMark/>
          </w:tcPr>
          <w:p w14:paraId="1EDEFA12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Производственные параметры обработки партий металла</w:t>
            </w:r>
          </w:p>
        </w:tc>
      </w:tr>
      <w:tr w:rsidR="00206F9A" w14:paraId="33C7E053" w14:textId="77777777" w:rsidTr="00C54E5A">
        <w:trPr>
          <w:trHeight w:val="431"/>
        </w:trPr>
        <w:tc>
          <w:tcPr>
            <w:tcW w:w="0" w:type="auto"/>
            <w:hideMark/>
          </w:tcPr>
          <w:p w14:paraId="1EAC523E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SCADA</w:t>
            </w:r>
          </w:p>
        </w:tc>
        <w:tc>
          <w:tcPr>
            <w:tcW w:w="0" w:type="auto"/>
            <w:hideMark/>
          </w:tcPr>
          <w:p w14:paraId="53DBD6AF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Телеметрические показатели датчиков и оборудования</w:t>
            </w:r>
          </w:p>
        </w:tc>
      </w:tr>
      <w:tr w:rsidR="00206F9A" w14:paraId="175F7B06" w14:textId="77777777" w:rsidTr="00C54E5A">
        <w:trPr>
          <w:trHeight w:val="417"/>
        </w:trPr>
        <w:tc>
          <w:tcPr>
            <w:tcW w:w="0" w:type="auto"/>
            <w:hideMark/>
          </w:tcPr>
          <w:p w14:paraId="15F5A772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LIMS</w:t>
            </w:r>
          </w:p>
        </w:tc>
        <w:tc>
          <w:tcPr>
            <w:tcW w:w="0" w:type="auto"/>
            <w:hideMark/>
          </w:tcPr>
          <w:p w14:paraId="0C258B59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Результаты лабораторных исследований и анализов</w:t>
            </w:r>
          </w:p>
        </w:tc>
      </w:tr>
      <w:tr w:rsidR="00206F9A" w14:paraId="05AFFA57" w14:textId="77777777" w:rsidTr="00C54E5A">
        <w:trPr>
          <w:trHeight w:val="417"/>
        </w:trPr>
        <w:tc>
          <w:tcPr>
            <w:tcW w:w="0" w:type="auto"/>
            <w:hideMark/>
          </w:tcPr>
          <w:p w14:paraId="44FF56AB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JWT-токен</w:t>
            </w:r>
          </w:p>
        </w:tc>
        <w:tc>
          <w:tcPr>
            <w:tcW w:w="0" w:type="auto"/>
            <w:hideMark/>
          </w:tcPr>
          <w:p w14:paraId="12ACAE86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аутентификации пользователя</w:t>
            </w:r>
          </w:p>
        </w:tc>
      </w:tr>
      <w:tr w:rsidR="00206F9A" w14:paraId="23F0780B" w14:textId="77777777" w:rsidTr="00C54E5A">
        <w:trPr>
          <w:trHeight w:val="417"/>
        </w:trPr>
        <w:tc>
          <w:tcPr>
            <w:tcW w:w="0" w:type="auto"/>
            <w:hideMark/>
          </w:tcPr>
          <w:p w14:paraId="4B237CCC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API</w:t>
            </w:r>
          </w:p>
        </w:tc>
        <w:tc>
          <w:tcPr>
            <w:tcW w:w="0" w:type="auto"/>
            <w:hideMark/>
          </w:tcPr>
          <w:p w14:paraId="2B7789DC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HTTP-запросов и маршрутизации</w:t>
            </w:r>
          </w:p>
        </w:tc>
      </w:tr>
      <w:tr w:rsidR="00206F9A" w14:paraId="1E291247" w14:textId="77777777" w:rsidTr="00C54E5A">
        <w:trPr>
          <w:trHeight w:val="417"/>
        </w:trPr>
        <w:tc>
          <w:tcPr>
            <w:tcW w:w="0" w:type="auto"/>
            <w:hideMark/>
          </w:tcPr>
          <w:p w14:paraId="5B39FD89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proofErr w:type="spellStart"/>
            <w:r w:rsidRPr="00E36D05">
              <w:rPr>
                <w:sz w:val="24"/>
                <w:szCs w:val="24"/>
              </w:rPr>
              <w:t>WebSocket</w:t>
            </w:r>
            <w:proofErr w:type="spellEnd"/>
            <w:r w:rsidRPr="00E36D05">
              <w:rPr>
                <w:sz w:val="24"/>
                <w:szCs w:val="24"/>
              </w:rPr>
              <w:t>-события</w:t>
            </w:r>
          </w:p>
        </w:tc>
        <w:tc>
          <w:tcPr>
            <w:tcW w:w="0" w:type="auto"/>
            <w:hideMark/>
          </w:tcPr>
          <w:p w14:paraId="5AC04BCE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События уведомлений и обновления данных</w:t>
            </w:r>
          </w:p>
        </w:tc>
      </w:tr>
      <w:tr w:rsidR="00206F9A" w14:paraId="40E371F6" w14:textId="77777777" w:rsidTr="00C54E5A">
        <w:trPr>
          <w:trHeight w:val="417"/>
        </w:trPr>
        <w:tc>
          <w:tcPr>
            <w:tcW w:w="0" w:type="auto"/>
            <w:hideMark/>
          </w:tcPr>
          <w:p w14:paraId="28AEEB9C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proofErr w:type="spellStart"/>
            <w:r w:rsidRPr="00E36D05">
              <w:rPr>
                <w:sz w:val="24"/>
                <w:szCs w:val="24"/>
              </w:rPr>
              <w:t>Kafka</w:t>
            </w:r>
            <w:proofErr w:type="spellEnd"/>
            <w:r w:rsidRPr="00E36D05">
              <w:rPr>
                <w:sz w:val="24"/>
                <w:szCs w:val="24"/>
              </w:rPr>
              <w:t xml:space="preserve"> </w:t>
            </w:r>
            <w:proofErr w:type="spellStart"/>
            <w:r w:rsidRPr="00E36D05">
              <w:rPr>
                <w:sz w:val="24"/>
                <w:szCs w:val="24"/>
              </w:rPr>
              <w:t>messages</w:t>
            </w:r>
            <w:proofErr w:type="spellEnd"/>
          </w:p>
        </w:tc>
        <w:tc>
          <w:tcPr>
            <w:tcW w:w="0" w:type="auto"/>
            <w:hideMark/>
          </w:tcPr>
          <w:p w14:paraId="599193E4" w14:textId="77777777" w:rsidR="00206F9A" w:rsidRPr="00E36D05" w:rsidRDefault="00206F9A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 xml:space="preserve">Сообщения, поступающие из </w:t>
            </w:r>
            <w:proofErr w:type="spellStart"/>
            <w:r w:rsidRPr="00E36D05">
              <w:rPr>
                <w:sz w:val="24"/>
                <w:szCs w:val="24"/>
              </w:rPr>
              <w:t>Kafka</w:t>
            </w:r>
            <w:proofErr w:type="spellEnd"/>
            <w:r w:rsidRPr="00E36D05">
              <w:rPr>
                <w:sz w:val="24"/>
                <w:szCs w:val="24"/>
              </w:rPr>
              <w:t xml:space="preserve"> </w:t>
            </w:r>
            <w:proofErr w:type="spellStart"/>
            <w:r w:rsidRPr="00E36D05">
              <w:rPr>
                <w:sz w:val="24"/>
                <w:szCs w:val="24"/>
              </w:rPr>
              <w:t>topics</w:t>
            </w:r>
            <w:proofErr w:type="spellEnd"/>
          </w:p>
        </w:tc>
      </w:tr>
    </w:tbl>
    <w:p w14:paraId="7097C5ED" w14:textId="77777777" w:rsidR="00206F9A" w:rsidRPr="0075610A" w:rsidRDefault="00206F9A" w:rsidP="00206F9A">
      <w:r w:rsidRPr="0075610A">
        <w:t>Производственные данные MES содержат сведения о технологических операциях, выполняемых над партиями металла, включая параметры обработки, идентификаторы оборудования, продолжительность операций, показатели энергопотребления и текущие статусы производственного процесса [4, 8–10].</w:t>
      </w:r>
    </w:p>
    <w:p w14:paraId="099113F4" w14:textId="77777777" w:rsidR="00206F9A" w:rsidRPr="0075610A" w:rsidRDefault="00206F9A" w:rsidP="00206F9A">
      <w:r w:rsidRPr="0075610A">
        <w:lastRenderedPageBreak/>
        <w:t>Телеметрические данные SCADA характеризуются высокой интенсивностью поступления и содержат значения датчиков, временные метки измерений, параметры технологического оборудования и информацию о состоянии производственных линий [5, 16].</w:t>
      </w:r>
    </w:p>
    <w:p w14:paraId="1DB73F0D" w14:textId="77777777" w:rsidR="00206F9A" w:rsidRPr="0075610A" w:rsidRDefault="00206F9A" w:rsidP="00206F9A">
      <w:r w:rsidRPr="0075610A">
        <w:t>Лабораторные данные LIMS включают результаты исследований образцов металла, сведения о применяемых методах анализа, нормативных значениях показателей и итоговых заключениях лаборатории [6, 11–13].</w:t>
      </w:r>
    </w:p>
    <w:p w14:paraId="19FA8D2C" w14:textId="77777777" w:rsidR="00206F9A" w:rsidRPr="0075610A" w:rsidRDefault="00206F9A" w:rsidP="00206F9A">
      <w:r w:rsidRPr="0075610A">
        <w:t>Помимо производственной информации, система принимает данные аутентификации пользователей, параметры запросов клиентского приложения и служебные сведения, необходимые для работы механизмов безопасности и маршрутизации [23, 26, 27].</w:t>
      </w:r>
    </w:p>
    <w:p w14:paraId="3C069458" w14:textId="77777777" w:rsidR="00206F9A" w:rsidRPr="00570FFB" w:rsidRDefault="00206F9A" w:rsidP="00206F9A">
      <w:r w:rsidRPr="0075610A">
        <w:t>Таким образом, входные данные системы представляют собой совокупность производственной, лабораторной, телеметрической и служебной информации, поступающей из различных источников в асинхронном режиме</w:t>
      </w:r>
      <w:r>
        <w:t>.</w:t>
      </w:r>
    </w:p>
    <w:p w14:paraId="6375D91F" w14:textId="77777777" w:rsidR="00206F9A" w:rsidRPr="00120BC6" w:rsidRDefault="00206F9A" w:rsidP="00776AAA">
      <w:pPr>
        <w:pStyle w:val="3"/>
      </w:pPr>
      <w:bookmarkStart w:id="32" w:name="_Toc230290909"/>
      <w:bookmarkStart w:id="33" w:name="_Toc231062516"/>
      <w:bookmarkStart w:id="34" w:name="_Toc231065075"/>
      <w:r w:rsidRPr="00120BC6">
        <w:t>Выходные данные</w:t>
      </w:r>
      <w:bookmarkEnd w:id="32"/>
      <w:bookmarkEnd w:id="33"/>
      <w:bookmarkEnd w:id="34"/>
    </w:p>
    <w:p w14:paraId="3B175C58" w14:textId="77777777" w:rsidR="00206F9A" w:rsidRDefault="00206F9A" w:rsidP="00206F9A">
      <w:r w:rsidRPr="0075610A">
        <w:t xml:space="preserve">Результатом работы информационной системы являются структурированные данные, отображаемые пользователям в интерфейсе витрины качества металла, а также аналитические и отчётные материалы, формируемые </w:t>
      </w:r>
      <w:r>
        <w:t>сервером</w:t>
      </w:r>
      <w:r w:rsidRPr="0075610A">
        <w:t xml:space="preserve"> [1, 2, 14, 15].</w:t>
      </w:r>
      <w:r>
        <w:t xml:space="preserve"> Все категории выходных данных можно рассмотреть в таблице 4.</w:t>
      </w:r>
    </w:p>
    <w:p w14:paraId="0A3E6CE5" w14:textId="77777777" w:rsidR="00206F9A" w:rsidRDefault="00206F9A" w:rsidP="00206F9A">
      <w:r>
        <w:t>Таблица 4 – Основные выходные данные системы</w:t>
      </w:r>
    </w:p>
    <w:tbl>
      <w:tblPr>
        <w:tblStyle w:val="ae"/>
        <w:tblW w:w="9483" w:type="dxa"/>
        <w:tblLook w:val="04A0" w:firstRow="1" w:lastRow="0" w:firstColumn="1" w:lastColumn="0" w:noHBand="0" w:noVBand="1"/>
      </w:tblPr>
      <w:tblGrid>
        <w:gridCol w:w="2939"/>
        <w:gridCol w:w="6544"/>
      </w:tblGrid>
      <w:tr w:rsidR="00206F9A" w14:paraId="1A92F884" w14:textId="77777777" w:rsidTr="00C54E5A">
        <w:trPr>
          <w:trHeight w:val="416"/>
        </w:trPr>
        <w:tc>
          <w:tcPr>
            <w:tcW w:w="0" w:type="auto"/>
            <w:hideMark/>
          </w:tcPr>
          <w:p w14:paraId="17E44743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Данные</w:t>
            </w:r>
          </w:p>
        </w:tc>
        <w:tc>
          <w:tcPr>
            <w:tcW w:w="0" w:type="auto"/>
            <w:hideMark/>
          </w:tcPr>
          <w:p w14:paraId="2B8EA66A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Описание</w:t>
            </w:r>
          </w:p>
        </w:tc>
      </w:tr>
      <w:tr w:rsidR="00206F9A" w14:paraId="5D8A6714" w14:textId="77777777" w:rsidTr="00C54E5A">
        <w:trPr>
          <w:trHeight w:val="416"/>
        </w:trPr>
        <w:tc>
          <w:tcPr>
            <w:tcW w:w="0" w:type="auto"/>
            <w:hideMark/>
          </w:tcPr>
          <w:p w14:paraId="1354A8C9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Информация о партии</w:t>
            </w:r>
          </w:p>
        </w:tc>
        <w:tc>
          <w:tcPr>
            <w:tcW w:w="0" w:type="auto"/>
            <w:hideMark/>
          </w:tcPr>
          <w:p w14:paraId="31DBEFC7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Сведения о состоянии и параметрах партии металла</w:t>
            </w:r>
          </w:p>
        </w:tc>
      </w:tr>
      <w:tr w:rsidR="00206F9A" w14:paraId="1B89B62E" w14:textId="77777777" w:rsidTr="00C54E5A">
        <w:trPr>
          <w:trHeight w:val="429"/>
        </w:trPr>
        <w:tc>
          <w:tcPr>
            <w:tcW w:w="0" w:type="auto"/>
            <w:hideMark/>
          </w:tcPr>
          <w:p w14:paraId="21A1568A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Результаты LIMS</w:t>
            </w:r>
          </w:p>
        </w:tc>
        <w:tc>
          <w:tcPr>
            <w:tcW w:w="0" w:type="auto"/>
            <w:hideMark/>
          </w:tcPr>
          <w:p w14:paraId="4581B1AB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Данные лабораторных исследований</w:t>
            </w:r>
          </w:p>
        </w:tc>
      </w:tr>
      <w:tr w:rsidR="00206F9A" w14:paraId="254A20FD" w14:textId="77777777" w:rsidTr="00C54E5A">
        <w:trPr>
          <w:trHeight w:val="416"/>
        </w:trPr>
        <w:tc>
          <w:tcPr>
            <w:tcW w:w="0" w:type="auto"/>
            <w:hideMark/>
          </w:tcPr>
          <w:p w14:paraId="0D1EBA03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Уведомления</w:t>
            </w:r>
          </w:p>
        </w:tc>
        <w:tc>
          <w:tcPr>
            <w:tcW w:w="0" w:type="auto"/>
            <w:hideMark/>
          </w:tcPr>
          <w:p w14:paraId="6ED2BA83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Сообщения о технологических отклонениях</w:t>
            </w:r>
          </w:p>
        </w:tc>
      </w:tr>
      <w:tr w:rsidR="00206F9A" w14:paraId="019533AD" w14:textId="77777777" w:rsidTr="00C54E5A">
        <w:trPr>
          <w:trHeight w:val="416"/>
        </w:trPr>
        <w:tc>
          <w:tcPr>
            <w:tcW w:w="0" w:type="auto"/>
            <w:hideMark/>
          </w:tcPr>
          <w:p w14:paraId="27E044E1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</w:t>
            </w:r>
            <w:r w:rsidRPr="001C6F81">
              <w:rPr>
                <w:sz w:val="24"/>
                <w:szCs w:val="24"/>
              </w:rPr>
              <w:t>рафики</w:t>
            </w:r>
          </w:p>
        </w:tc>
        <w:tc>
          <w:tcPr>
            <w:tcW w:w="0" w:type="auto"/>
            <w:hideMark/>
          </w:tcPr>
          <w:p w14:paraId="61BF43B4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Визуализация показателей</w:t>
            </w:r>
            <w:r>
              <w:rPr>
                <w:sz w:val="24"/>
                <w:szCs w:val="24"/>
              </w:rPr>
              <w:t xml:space="preserve"> оборудования</w:t>
            </w:r>
          </w:p>
        </w:tc>
      </w:tr>
      <w:tr w:rsidR="00206F9A" w14:paraId="1945ABC5" w14:textId="77777777" w:rsidTr="00C54E5A">
        <w:trPr>
          <w:trHeight w:val="416"/>
        </w:trPr>
        <w:tc>
          <w:tcPr>
            <w:tcW w:w="0" w:type="auto"/>
            <w:hideMark/>
          </w:tcPr>
          <w:p w14:paraId="53EC1ACF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PDF-отчёт</w:t>
            </w:r>
          </w:p>
        </w:tc>
        <w:tc>
          <w:tcPr>
            <w:tcW w:w="0" w:type="auto"/>
            <w:hideMark/>
          </w:tcPr>
          <w:p w14:paraId="23CD626D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Сводный отчёт по производственной партии</w:t>
            </w:r>
          </w:p>
        </w:tc>
      </w:tr>
      <w:tr w:rsidR="00206F9A" w14:paraId="072D9A7F" w14:textId="77777777" w:rsidTr="00C54E5A">
        <w:trPr>
          <w:trHeight w:val="416"/>
        </w:trPr>
        <w:tc>
          <w:tcPr>
            <w:tcW w:w="0" w:type="auto"/>
            <w:hideMark/>
          </w:tcPr>
          <w:p w14:paraId="20DB5293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Статистика</w:t>
            </w:r>
          </w:p>
        </w:tc>
        <w:tc>
          <w:tcPr>
            <w:tcW w:w="0" w:type="auto"/>
            <w:hideMark/>
          </w:tcPr>
          <w:p w14:paraId="18FB991D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Агрегированные показатели качества и брака</w:t>
            </w:r>
          </w:p>
        </w:tc>
      </w:tr>
      <w:tr w:rsidR="00206F9A" w14:paraId="5A65772B" w14:textId="77777777" w:rsidTr="00C54E5A">
        <w:trPr>
          <w:trHeight w:val="416"/>
        </w:trPr>
        <w:tc>
          <w:tcPr>
            <w:tcW w:w="0" w:type="auto"/>
            <w:hideMark/>
          </w:tcPr>
          <w:p w14:paraId="7B8CAD02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lastRenderedPageBreak/>
              <w:t>API-ответы</w:t>
            </w:r>
          </w:p>
        </w:tc>
        <w:tc>
          <w:tcPr>
            <w:tcW w:w="0" w:type="auto"/>
            <w:hideMark/>
          </w:tcPr>
          <w:p w14:paraId="5ED632BD" w14:textId="77777777" w:rsidR="00206F9A" w:rsidRPr="001C6F81" w:rsidRDefault="00206F9A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 xml:space="preserve">JSON-ответы </w:t>
            </w:r>
            <w:r>
              <w:rPr>
                <w:sz w:val="24"/>
                <w:szCs w:val="24"/>
              </w:rPr>
              <w:t xml:space="preserve">серверного </w:t>
            </w:r>
            <w:r w:rsidRPr="001C6F81">
              <w:rPr>
                <w:sz w:val="24"/>
                <w:szCs w:val="24"/>
              </w:rPr>
              <w:t>приложения</w:t>
            </w:r>
          </w:p>
        </w:tc>
      </w:tr>
    </w:tbl>
    <w:p w14:paraId="019985CA" w14:textId="77777777" w:rsidR="00206F9A" w:rsidRPr="0075610A" w:rsidRDefault="00206F9A" w:rsidP="00206F9A">
      <w:r w:rsidRPr="0075610A">
        <w:t>В пользовательском интерфейсе данные организуются в зависимости от роли пользователя [7, 26, 27]. Производственный персонал получает доступ к информации о текущем состоянии партий металла, технологических параметрах и уведомлениях об отклонениях. Сотрудники лаборатории работают преимущественно с результатами исследований и показателями качества продукции. Руководство предприятия получает агрегированные аналитические показатели, статистику брака, позволяющ</w:t>
      </w:r>
      <w:r>
        <w:t>ие</w:t>
      </w:r>
      <w:r w:rsidRPr="0075610A">
        <w:t xml:space="preserve"> оценивать эффективность производственного процесса и уровень качества металлопродукции.</w:t>
      </w:r>
    </w:p>
    <w:p w14:paraId="79AE4FB3" w14:textId="77777777" w:rsidR="00206F9A" w:rsidRPr="0075610A" w:rsidRDefault="00206F9A" w:rsidP="00206F9A">
      <w:r w:rsidRPr="0075610A">
        <w:t xml:space="preserve">Особое значение имеют уведомления, формируемые системой при обнаружении отклонений технологических параметров от нормативных значений [5, 22]. Такие уведомления передаются пользователям посредством </w:t>
      </w:r>
      <w:proofErr w:type="spellStart"/>
      <w:r w:rsidRPr="0075610A">
        <w:t>WebSocket</w:t>
      </w:r>
      <w:proofErr w:type="spellEnd"/>
      <w:r w:rsidRPr="0075610A">
        <w:t>-соединений и отображаются в интерфейсе в режиме реального времен</w:t>
      </w:r>
      <w:r>
        <w:t>и.</w:t>
      </w:r>
    </w:p>
    <w:p w14:paraId="2F348482" w14:textId="77777777" w:rsidR="00206F9A" w:rsidRPr="0075610A" w:rsidRDefault="00206F9A" w:rsidP="00206F9A">
      <w:r w:rsidRPr="0075610A">
        <w:t>Отдельным видом выходных данных являются PDF-отчёты по партиям металла [21]. Генерируемые документы содержат сведения о технологических операциях, телеметрических показателях SCADA, результатах лабораторных исследований LIMS, зарегистрированных отклонениях и итоговом статусе партии. Подобные отчёты используются для внутреннего документооборота, анализа производственных показателей и последующего контроля качества продукции.</w:t>
      </w:r>
    </w:p>
    <w:p w14:paraId="6F3C2B74" w14:textId="35ED5857" w:rsidR="00206F9A" w:rsidRDefault="00206F9A" w:rsidP="002A306E">
      <w:r w:rsidRPr="0075610A">
        <w:t>Таким образом, выходные данные информационной системы обеспечивают поддержку оперативного мониторинга, аналитической обработки и формирования отчётности по производственным партиям металла.</w:t>
      </w:r>
    </w:p>
    <w:p w14:paraId="56ED3706" w14:textId="57F4EB42" w:rsidR="002A306E" w:rsidRDefault="002A306E" w:rsidP="00776AAA">
      <w:pPr>
        <w:pStyle w:val="2"/>
      </w:pPr>
      <w:bookmarkStart w:id="35" w:name="_Toc231062517"/>
      <w:bookmarkStart w:id="36" w:name="_Toc231065076"/>
      <w:r>
        <w:t xml:space="preserve">Описание процессов </w:t>
      </w:r>
      <w:r w:rsidR="00206F9A">
        <w:t>и информационных потоков системы</w:t>
      </w:r>
      <w:bookmarkEnd w:id="35"/>
      <w:bookmarkEnd w:id="36"/>
    </w:p>
    <w:p w14:paraId="011C9054" w14:textId="77777777" w:rsidR="00206F9A" w:rsidRPr="00783A52" w:rsidRDefault="00206F9A" w:rsidP="00776AAA">
      <w:r w:rsidRPr="00783A52">
        <w:t xml:space="preserve">Для понимания организации системы необходимо определение и описание ее информационных потоков. Существуют различные модели </w:t>
      </w:r>
      <w:r w:rsidRPr="00783A52">
        <w:lastRenderedPageBreak/>
        <w:t>информационного потока, сосредоточены на различных аспектах моделирования процессов.</w:t>
      </w:r>
    </w:p>
    <w:p w14:paraId="3FD9A335" w14:textId="77777777" w:rsidR="00206F9A" w:rsidRPr="00783A52" w:rsidRDefault="00206F9A" w:rsidP="00776AAA">
      <w:r w:rsidRPr="00783A52">
        <w:t>В данной работе были использованы три основные методологии исследования:</w:t>
      </w:r>
    </w:p>
    <w:p w14:paraId="1B57070B" w14:textId="77777777" w:rsidR="00206F9A" w:rsidRPr="00783A52" w:rsidRDefault="00206F9A" w:rsidP="00776AAA">
      <w:r w:rsidRPr="00783A52">
        <w:t>методология функционального моделирования с использованием стандарта IDEF0;</w:t>
      </w:r>
    </w:p>
    <w:p w14:paraId="74B5E751" w14:textId="77777777" w:rsidR="00206F9A" w:rsidRPr="00783A52" w:rsidRDefault="00206F9A" w:rsidP="00776AAA">
      <w:r w:rsidRPr="00783A52">
        <w:t>методология функционального моделирования с использованием стандарта IDEF3;</w:t>
      </w:r>
    </w:p>
    <w:p w14:paraId="017802B8" w14:textId="77777777" w:rsidR="00206F9A" w:rsidRPr="00783A52" w:rsidRDefault="00206F9A" w:rsidP="00776AAA">
      <w:r w:rsidRPr="00783A52">
        <w:t>методология информационного моделирования с использованием стандарта DFD;</w:t>
      </w:r>
    </w:p>
    <w:p w14:paraId="740CFCB8" w14:textId="77777777" w:rsidR="00206F9A" w:rsidRPr="00783A52" w:rsidRDefault="00206F9A" w:rsidP="00776AAA">
      <w:r w:rsidRPr="00783A52">
        <w:t>методология моделирования UML.</w:t>
      </w:r>
    </w:p>
    <w:p w14:paraId="69F22CA0" w14:textId="7BADF3ED" w:rsidR="00206F9A" w:rsidRPr="00776AAA" w:rsidRDefault="00206F9A" w:rsidP="00776AAA">
      <w:pPr>
        <w:pStyle w:val="3"/>
      </w:pPr>
      <w:bookmarkStart w:id="37" w:name="_Toc231062518"/>
      <w:bookmarkStart w:id="38" w:name="_Toc231065077"/>
      <w:r w:rsidRPr="00776AAA">
        <w:t>IDEF0</w:t>
      </w:r>
      <w:bookmarkEnd w:id="37"/>
      <w:bookmarkEnd w:id="38"/>
    </w:p>
    <w:p w14:paraId="5B73CEF8" w14:textId="56946B50" w:rsidR="00206F9A" w:rsidRDefault="00206F9A" w:rsidP="00776AAA">
      <w:pPr>
        <w:pStyle w:val="3"/>
      </w:pPr>
      <w:bookmarkStart w:id="39" w:name="_Toc231062519"/>
      <w:bookmarkStart w:id="40" w:name="_Toc231065078"/>
      <w:r>
        <w:t>IDEF3</w:t>
      </w:r>
      <w:bookmarkEnd w:id="39"/>
      <w:bookmarkEnd w:id="40"/>
    </w:p>
    <w:p w14:paraId="16E5B78E" w14:textId="34D8FF34" w:rsidR="00206F9A" w:rsidRDefault="00206F9A" w:rsidP="00776AAA">
      <w:pPr>
        <w:pStyle w:val="3"/>
      </w:pPr>
      <w:bookmarkStart w:id="41" w:name="_Toc231062520"/>
      <w:bookmarkStart w:id="42" w:name="_Toc231065079"/>
      <w:r>
        <w:t>DFD</w:t>
      </w:r>
      <w:bookmarkEnd w:id="41"/>
      <w:bookmarkEnd w:id="42"/>
    </w:p>
    <w:p w14:paraId="03C33EAB" w14:textId="4D16D1B8" w:rsidR="00206F9A" w:rsidRPr="00206F9A" w:rsidRDefault="00206F9A" w:rsidP="00776AAA">
      <w:pPr>
        <w:pStyle w:val="3"/>
      </w:pPr>
      <w:bookmarkStart w:id="43" w:name="_Toc231062521"/>
      <w:bookmarkStart w:id="44" w:name="_Toc231065080"/>
      <w:r>
        <w:t>UML</w:t>
      </w:r>
      <w:bookmarkEnd w:id="43"/>
      <w:bookmarkEnd w:id="44"/>
    </w:p>
    <w:p w14:paraId="3D4D7365" w14:textId="77777777" w:rsidR="00FE2CE9" w:rsidRPr="00A37A5A" w:rsidRDefault="00FE2CE9" w:rsidP="00FE2CE9">
      <w:r w:rsidRPr="00A37A5A">
        <w:t xml:space="preserve">На рисунке </w:t>
      </w:r>
      <w:r>
        <w:t>2</w:t>
      </w:r>
      <w:r w:rsidRPr="00A37A5A">
        <w:t xml:space="preserve"> представлена UML-диаграмма последовательности информационного потока системы, отражающая процесс взаимодействия пользователя, </w:t>
      </w:r>
      <w:r>
        <w:t xml:space="preserve">клиентского </w:t>
      </w:r>
      <w:r w:rsidRPr="00A37A5A">
        <w:t xml:space="preserve">приложения, </w:t>
      </w:r>
      <w:r>
        <w:t>серверного приложения</w:t>
      </w:r>
      <w:r w:rsidRPr="00A37A5A">
        <w:t xml:space="preserve">, базы данных и </w:t>
      </w:r>
      <w:r>
        <w:t>сервиса</w:t>
      </w:r>
      <w:r w:rsidRPr="00A37A5A">
        <w:t xml:space="preserve"> генерации отчётов при выполнении операций авторизации, получения информации о партиях металла и формирования отчётных документов. Диаграмма позволяет наглядно продемонстрировать последовательность обмена сообщениями между компонентами программного комплекса и логику обработки пользовательских запросов.</w:t>
      </w:r>
    </w:p>
    <w:p w14:paraId="5F50B7FD" w14:textId="77777777" w:rsidR="00FE2CE9" w:rsidRDefault="00FE2CE9" w:rsidP="00FE2CE9">
      <w:pPr>
        <w:pStyle w:val="af"/>
        <w:jc w:val="center"/>
      </w:pPr>
      <w:r>
        <w:rPr>
          <w:noProof/>
        </w:rPr>
        <w:lastRenderedPageBreak/>
        <w:drawing>
          <wp:inline distT="0" distB="0" distL="0" distR="0" wp14:anchorId="58B30E07" wp14:editId="682E19E7">
            <wp:extent cx="4914900" cy="56420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иаграмма uml.sv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0884" cy="564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5DFF" w14:textId="77777777" w:rsidR="00FE2CE9" w:rsidRDefault="00FE2CE9" w:rsidP="00FE2CE9">
      <w:pPr>
        <w:pStyle w:val="af"/>
        <w:jc w:val="center"/>
      </w:pPr>
      <w:r>
        <w:t>Рисунок 2 – Диаграмма последовательности</w:t>
      </w:r>
    </w:p>
    <w:p w14:paraId="00B5C77F" w14:textId="77777777" w:rsidR="00FE2CE9" w:rsidRPr="00E07083" w:rsidRDefault="00FE2CE9" w:rsidP="00FE2CE9">
      <w:r>
        <w:t>Таким образом, информационный поток системы построен по принципам распределённой событийно-ориентированной архитектуры и обеспечивает последовательную обработку производственных данных на всех этапах их жизненного цикла.</w:t>
      </w:r>
    </w:p>
    <w:p w14:paraId="105583A6" w14:textId="39CA1F29" w:rsidR="00F45518" w:rsidRDefault="00F45518" w:rsidP="00776AAA">
      <w:pPr>
        <w:pStyle w:val="2"/>
      </w:pPr>
      <w:bookmarkStart w:id="45" w:name="_Toc231062522"/>
      <w:bookmarkStart w:id="46" w:name="_Toc231065081"/>
      <w:r>
        <w:t>Архитектура информационной системы</w:t>
      </w:r>
      <w:bookmarkEnd w:id="45"/>
      <w:bookmarkEnd w:id="46"/>
    </w:p>
    <w:p w14:paraId="7A58F1FC" w14:textId="77777777" w:rsidR="00E07083" w:rsidRPr="007F1686" w:rsidRDefault="00E07083" w:rsidP="00E07083">
      <w:r w:rsidRPr="007F1686">
        <w:t xml:space="preserve">Архитектура разработанной информационной системы построена по многоуровневой клиент-серверной модели и включает клиентское приложение, серверное приложение, сервис-эмулятор производственных данных, брокер сообщений и реляционную базу данных [7, 17, 23–26]. </w:t>
      </w:r>
      <w:r w:rsidRPr="007F1686">
        <w:lastRenderedPageBreak/>
        <w:t>Подобная структура обеспечивает разделение функций между компонентами системы и позволяет организовать централизованную обработку производственной информации.</w:t>
      </w:r>
    </w:p>
    <w:p w14:paraId="414854F2" w14:textId="77777777" w:rsidR="00E07083" w:rsidRPr="007F1686" w:rsidRDefault="00E07083" w:rsidP="00E07083">
      <w:r w:rsidRPr="007F1686">
        <w:t>Клиентское приложение предназначено для взаимодействия пользователей с системой и обеспечивает отображение ролевых витрин данных, информации о партиях металла, результатов лабораторных исследований, производственных параметров, аналитических графиков и уведомлений о технологических отклонениях. Интерфейс также предоставляет функции поиска партий, фильтрации данных и формирования отчётов.</w:t>
      </w:r>
    </w:p>
    <w:p w14:paraId="0EEFA042" w14:textId="77777777" w:rsidR="00E07083" w:rsidRPr="007F1686" w:rsidRDefault="00E07083" w:rsidP="00E07083">
      <w:r w:rsidRPr="007F1686">
        <w:t>Серверное приложение выполняет функции централизованной обработки бизнес-логики системы [23]. Оно принимает запросы от клиентского приложения, обрабатывает производственные данные, управляет пользователями и ролями доступа, формирует уведомления, агрегирует сведения из различных источников и подготавливает PDF-отчёты по производственным партиям.</w:t>
      </w:r>
    </w:p>
    <w:p w14:paraId="19E3BD60" w14:textId="77777777" w:rsidR="00E07083" w:rsidRPr="007F1686" w:rsidRDefault="00E07083" w:rsidP="00E07083">
      <w:r w:rsidRPr="007F1686">
        <w:t xml:space="preserve">Сервис-эмулятор производственных данных предназначен для имитации работы внешних систем MES, SCADA и LIMS [4–6]. Он формирует тестовые потоки производственной, телеметрической и лабораторной информации и передаёт их в </w:t>
      </w:r>
      <w:proofErr w:type="spellStart"/>
      <w:r w:rsidRPr="007F1686">
        <w:t>Kafka</w:t>
      </w:r>
      <w:proofErr w:type="spellEnd"/>
      <w:r w:rsidRPr="007F1686">
        <w:t xml:space="preserve"> </w:t>
      </w:r>
      <w:proofErr w:type="spellStart"/>
      <w:r w:rsidRPr="007F1686">
        <w:t>topics</w:t>
      </w:r>
      <w:proofErr w:type="spellEnd"/>
      <w:r w:rsidRPr="007F1686">
        <w:t>, обеспечивая моделирование поступления данных в систему в режиме, близком к реальному времени.</w:t>
      </w:r>
    </w:p>
    <w:p w14:paraId="50E4C498" w14:textId="77777777" w:rsidR="00E07083" w:rsidRPr="007F1686" w:rsidRDefault="00E07083" w:rsidP="00E07083">
      <w:r w:rsidRPr="007F1686">
        <w:t xml:space="preserve">Брокер сообщений </w:t>
      </w:r>
      <w:proofErr w:type="spellStart"/>
      <w:r w:rsidRPr="007F1686">
        <w:t>Apache</w:t>
      </w:r>
      <w:proofErr w:type="spellEnd"/>
      <w:r w:rsidRPr="007F1686">
        <w:t xml:space="preserve"> </w:t>
      </w:r>
      <w:proofErr w:type="spellStart"/>
      <w:r w:rsidRPr="007F1686">
        <w:t>Kafka</w:t>
      </w:r>
      <w:proofErr w:type="spellEnd"/>
      <w:r w:rsidRPr="007F1686">
        <w:t xml:space="preserve"> обеспечивает передачу данных между сервисом-эмулятором и серверным приложением [25]. Использование </w:t>
      </w:r>
      <w:proofErr w:type="spellStart"/>
      <w:r w:rsidRPr="007F1686">
        <w:t>Kafka</w:t>
      </w:r>
      <w:proofErr w:type="spellEnd"/>
      <w:r w:rsidRPr="007F1686">
        <w:t xml:space="preserve"> позволяет организовать асинхронный обмен сообщениями, разделить потоки данных по категориям и обеспечить устойчивую обработку информации при высокой интенсивности поступления сообщений.</w:t>
      </w:r>
    </w:p>
    <w:p w14:paraId="7356E850" w14:textId="77777777" w:rsidR="00E07083" w:rsidRPr="007F1686" w:rsidRDefault="00E07083" w:rsidP="00E07083">
      <w:r w:rsidRPr="007F1686">
        <w:t xml:space="preserve">База данных </w:t>
      </w:r>
      <w:proofErr w:type="spellStart"/>
      <w:r w:rsidRPr="007F1686">
        <w:t>PostgreSQL</w:t>
      </w:r>
      <w:proofErr w:type="spellEnd"/>
      <w:r w:rsidRPr="007F1686">
        <w:t xml:space="preserve"> используется для хранения информации о партиях металла, технологических параметрах, результатах лабораторных исследований, уведомлениях и учётных записях пользователей [17, 24]. </w:t>
      </w:r>
      <w:r w:rsidRPr="007F1686">
        <w:lastRenderedPageBreak/>
        <w:t>Хранилище данных обеспечивает сохранение истории производственных операций и поддержку аналитической обработки информации.</w:t>
      </w:r>
    </w:p>
    <w:p w14:paraId="681B30E2" w14:textId="77777777" w:rsidR="00E07083" w:rsidRPr="007F1686" w:rsidRDefault="00E07083" w:rsidP="00E07083">
      <w:r w:rsidRPr="007F1686">
        <w:t>Дополнительно система реализует механизм уведомлений в режиме реального времени [22]. При обнаружении отклонений производственных параметров серверное приложение формирует уведомления и передаёт их пользователям соответствующих ролей без необходимости обновления страницы.</w:t>
      </w:r>
    </w:p>
    <w:p w14:paraId="762F36A0" w14:textId="77777777" w:rsidR="00E07083" w:rsidRPr="00FC0626" w:rsidRDefault="00E07083" w:rsidP="00E07083">
      <w:r>
        <w:t xml:space="preserve">Взаимодействие </w:t>
      </w:r>
      <w:r w:rsidRPr="00FC0626">
        <w:t>основных компонентов системы и схема передачи данных между ними</w:t>
      </w:r>
      <w:r>
        <w:t xml:space="preserve"> </w:t>
      </w:r>
      <w:r w:rsidRPr="00FC0626">
        <w:t>представлен</w:t>
      </w:r>
      <w:r>
        <w:t>о</w:t>
      </w:r>
      <w:r w:rsidRPr="00FC0626">
        <w:t xml:space="preserve"> на рисунке 1.</w:t>
      </w:r>
    </w:p>
    <w:p w14:paraId="0C4F80E1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1437998F" wp14:editId="340AC530">
            <wp:extent cx="5789278" cy="2774273"/>
            <wp:effectExtent l="2540" t="0" r="508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Диаграмма архитектуры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822292" cy="27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E8D1" w14:textId="77777777" w:rsidR="00E07083" w:rsidRPr="005D3FFC" w:rsidRDefault="00E07083" w:rsidP="00E07083">
      <w:pPr>
        <w:jc w:val="center"/>
        <w:rPr>
          <w:sz w:val="24"/>
          <w:szCs w:val="24"/>
        </w:rPr>
      </w:pPr>
      <w:r w:rsidRPr="005D3FFC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1</w:t>
      </w:r>
      <w:r w:rsidRPr="005D3FFC">
        <w:rPr>
          <w:sz w:val="24"/>
          <w:szCs w:val="24"/>
        </w:rPr>
        <w:t xml:space="preserve"> – Диаграмма</w:t>
      </w:r>
      <w:r>
        <w:rPr>
          <w:sz w:val="24"/>
          <w:szCs w:val="24"/>
        </w:rPr>
        <w:t xml:space="preserve"> архитектуры системы</w:t>
      </w:r>
    </w:p>
    <w:p w14:paraId="79A4A6B5" w14:textId="0EADED48" w:rsidR="00747163" w:rsidRDefault="00E07083" w:rsidP="00FE2CE9">
      <w:r w:rsidRPr="00FC0626">
        <w:lastRenderedPageBreak/>
        <w:t xml:space="preserve">Разработанная архитектура информационной системы обеспечивает эффективное взаимодействие между компонентами программного комплекса, поддержку потоковой обработки производственных данных и централизованное хранение информации. Использование распределённой клиент-серверной архитектуры, </w:t>
      </w:r>
      <w:proofErr w:type="spellStart"/>
      <w:r w:rsidRPr="00FC0626">
        <w:t>Apache</w:t>
      </w:r>
      <w:proofErr w:type="spellEnd"/>
      <w:r w:rsidRPr="00FC0626">
        <w:t xml:space="preserve"> </w:t>
      </w:r>
      <w:proofErr w:type="spellStart"/>
      <w:r w:rsidRPr="00FC0626">
        <w:t>Kafka</w:t>
      </w:r>
      <w:proofErr w:type="spellEnd"/>
      <w:r w:rsidRPr="00FC0626">
        <w:t xml:space="preserve"> и </w:t>
      </w:r>
      <w:proofErr w:type="spellStart"/>
      <w:r w:rsidRPr="00FC0626">
        <w:t>WebSocket</w:t>
      </w:r>
      <w:proofErr w:type="spellEnd"/>
      <w:r w:rsidRPr="00FC0626">
        <w:t xml:space="preserve"> позволяет реализовать масштабируемую и отказоустойчивую систему мониторинга качества металлопродукции.</w:t>
      </w:r>
      <w:r w:rsidR="00747163">
        <w:br w:type="page"/>
      </w:r>
    </w:p>
    <w:p w14:paraId="2909F73D" w14:textId="41749D13" w:rsidR="00864E04" w:rsidRDefault="00864E04" w:rsidP="00776AAA">
      <w:pPr>
        <w:pStyle w:val="1"/>
      </w:pPr>
      <w:bookmarkStart w:id="47" w:name="_Toc231062523"/>
      <w:bookmarkStart w:id="48" w:name="_Toc231065082"/>
      <w:r>
        <w:lastRenderedPageBreak/>
        <w:t>ОПИСАНИЕ ПРАКТИЧЕСКОГО РЕАЛИЗАЦИИ СИСТЕМЫ</w:t>
      </w:r>
      <w:bookmarkEnd w:id="47"/>
      <w:bookmarkEnd w:id="48"/>
    </w:p>
    <w:p w14:paraId="6619FEAA" w14:textId="77777777" w:rsidR="00FE2CE9" w:rsidRDefault="00FE2CE9" w:rsidP="00776AAA">
      <w:pPr>
        <w:pStyle w:val="2"/>
      </w:pPr>
      <w:bookmarkStart w:id="49" w:name="_Toc231062524"/>
      <w:bookmarkStart w:id="50" w:name="_Toc231065083"/>
      <w:r>
        <w:t>Выбор технологий реализации</w:t>
      </w:r>
      <w:bookmarkEnd w:id="49"/>
      <w:bookmarkEnd w:id="50"/>
    </w:p>
    <w:p w14:paraId="0E4BAE35" w14:textId="77777777" w:rsidR="00FE2CE9" w:rsidRPr="00FC0626" w:rsidRDefault="00FE2CE9" w:rsidP="00FE2CE9">
      <w:r w:rsidRPr="00FC0626">
        <w:t xml:space="preserve">Выбор технологического стека для реализации информационной системы витрины качества металла осуществлялся с учётом требований к производительности, масштабируемости, отказоустойчивости и безопасности программного комплекса </w:t>
      </w:r>
      <w:r>
        <w:t>[7, 17, 23-26]</w:t>
      </w:r>
      <w:r w:rsidRPr="00FC0626">
        <w:t>.</w:t>
      </w:r>
    </w:p>
    <w:p w14:paraId="0866D0B1" w14:textId="77777777" w:rsidR="00FE2CE9" w:rsidRPr="00FC0626" w:rsidRDefault="00FE2CE9" w:rsidP="00FE2CE9">
      <w:r w:rsidRPr="00FC0626">
        <w:t xml:space="preserve">В качестве клиентской технологии была выбрана библиотека </w:t>
      </w:r>
      <w:proofErr w:type="spellStart"/>
      <w:r w:rsidRPr="00FC0626">
        <w:t>React</w:t>
      </w:r>
      <w:proofErr w:type="spellEnd"/>
      <w:r w:rsidRPr="00FC0626">
        <w:t xml:space="preserve"> 19, обеспечивающая компонентный подход к разработке пользовательского интерфейса и позволяющая создавать динамические SPA-приложения с высокой скоростью обновления данных [18]. Использование </w:t>
      </w:r>
      <w:proofErr w:type="spellStart"/>
      <w:r w:rsidRPr="00FC0626">
        <w:t>React</w:t>
      </w:r>
      <w:proofErr w:type="spellEnd"/>
      <w:r w:rsidRPr="00FC0626">
        <w:t xml:space="preserve"> позволяет существенно повысить </w:t>
      </w:r>
      <w:proofErr w:type="spellStart"/>
      <w:r w:rsidRPr="00FC0626">
        <w:t>переиспользуемость</w:t>
      </w:r>
      <w:proofErr w:type="spellEnd"/>
      <w:r w:rsidRPr="00FC0626">
        <w:t xml:space="preserve"> компонентов, упростить сопровождение проекта и обеспечить высокую производительность интерфейса за счёт использования механизма </w:t>
      </w:r>
      <w:proofErr w:type="spellStart"/>
      <w:r w:rsidRPr="00FC0626">
        <w:t>Virtual</w:t>
      </w:r>
      <w:proofErr w:type="spellEnd"/>
      <w:r w:rsidRPr="00FC0626">
        <w:t xml:space="preserve"> DOM.</w:t>
      </w:r>
    </w:p>
    <w:p w14:paraId="6B60DAEF" w14:textId="77777777" w:rsidR="00FE2CE9" w:rsidRPr="00FC0626" w:rsidRDefault="00FE2CE9" w:rsidP="00FE2CE9">
      <w:r w:rsidRPr="00FC0626">
        <w:t xml:space="preserve">Для организации маршрутизации внутри клиентского приложения применяется библиотека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Router</w:t>
      </w:r>
      <w:proofErr w:type="spellEnd"/>
      <w:r w:rsidRPr="00FC0626">
        <w:t xml:space="preserve"> [27]. Использование данного решения обеспечивает навигацию между разделами системы без полной перезагрузки страницы и позволяет реализовать механизм защищённых маршрутов через компонент </w:t>
      </w:r>
      <w:proofErr w:type="spellStart"/>
      <w:r w:rsidRPr="00FC0626">
        <w:t>ProtectedRoute</w:t>
      </w:r>
      <w:proofErr w:type="spellEnd"/>
      <w:r w:rsidRPr="00FC0626">
        <w:t>. Такой подход особенно важен для корпоративных информационных систем, содержащих производственные данные ограниченного доступа.</w:t>
      </w:r>
    </w:p>
    <w:p w14:paraId="7DBBEB59" w14:textId="77777777" w:rsidR="00FE2CE9" w:rsidRPr="00FC0626" w:rsidRDefault="00FE2CE9" w:rsidP="00FE2CE9">
      <w:r w:rsidRPr="00FC0626">
        <w:t xml:space="preserve">Для взаимодействия </w:t>
      </w:r>
      <w:r>
        <w:t xml:space="preserve">клиентского </w:t>
      </w:r>
      <w:r w:rsidRPr="00FC0626">
        <w:t xml:space="preserve">приложения с </w:t>
      </w:r>
      <w:r>
        <w:t xml:space="preserve">серверным </w:t>
      </w:r>
      <w:r w:rsidRPr="00FC0626">
        <w:t xml:space="preserve">API используется библиотека </w:t>
      </w:r>
      <w:proofErr w:type="spellStart"/>
      <w:r w:rsidRPr="00FC0626">
        <w:t>Axios</w:t>
      </w:r>
      <w:proofErr w:type="spellEnd"/>
      <w:r w:rsidRPr="00FC0626">
        <w:t xml:space="preserve">, обеспечивающая удобные средства отправки HTTP-запросов и обработки ответов сервера [19]. Дополнительным преимуществом </w:t>
      </w:r>
      <w:proofErr w:type="spellStart"/>
      <w:r w:rsidRPr="00FC0626">
        <w:t>Axios</w:t>
      </w:r>
      <w:proofErr w:type="spellEnd"/>
      <w:r w:rsidRPr="00FC0626">
        <w:t xml:space="preserve"> является возможность централизованной обработки ошибок авторизации и автоматического добавления JWT-токенов в заголовки запросов посредством </w:t>
      </w:r>
      <w:proofErr w:type="spellStart"/>
      <w:r w:rsidRPr="00FC0626">
        <w:t>interceptors</w:t>
      </w:r>
      <w:proofErr w:type="spellEnd"/>
      <w:r w:rsidRPr="00FC0626">
        <w:t>.</w:t>
      </w:r>
    </w:p>
    <w:p w14:paraId="2D409E28" w14:textId="77777777" w:rsidR="00FE2CE9" w:rsidRPr="00FC0626" w:rsidRDefault="00FE2CE9" w:rsidP="00FE2CE9">
      <w:r w:rsidRPr="00FC0626">
        <w:t xml:space="preserve">Одним из ключевых компонентов клиентской архитектуры является библиотека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Query</w:t>
      </w:r>
      <w:proofErr w:type="spellEnd"/>
      <w:r w:rsidRPr="00FC0626">
        <w:t xml:space="preserve">, предназначенная для управления состоянием, кэширования данных и синхронизации интерфейса с </w:t>
      </w:r>
      <w:r>
        <w:t xml:space="preserve">серверным </w:t>
      </w:r>
      <w:r w:rsidRPr="00FC0626">
        <w:t xml:space="preserve">приложением </w:t>
      </w:r>
      <w:r w:rsidRPr="00FC0626">
        <w:lastRenderedPageBreak/>
        <w:t xml:space="preserve">[28]. Использование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Query</w:t>
      </w:r>
      <w:proofErr w:type="spellEnd"/>
      <w:r w:rsidRPr="00FC0626">
        <w:t xml:space="preserve"> позволяет снизить количество повторных обращений к серверу, ускорить обновление интерфейса и повысить отзывчивость системы при работе с производственными данными.</w:t>
      </w:r>
    </w:p>
    <w:p w14:paraId="230042DE" w14:textId="77777777" w:rsidR="00FE2CE9" w:rsidRPr="00FC0626" w:rsidRDefault="00FE2CE9" w:rsidP="00FE2CE9">
      <w:r w:rsidRPr="00FC0626">
        <w:t xml:space="preserve">Для визуализации производственных </w:t>
      </w:r>
      <w:r>
        <w:t>данных</w:t>
      </w:r>
      <w:r w:rsidRPr="00FC0626">
        <w:t xml:space="preserve"> используется библиотека </w:t>
      </w:r>
      <w:proofErr w:type="spellStart"/>
      <w:r w:rsidRPr="00FC0626">
        <w:t>Recharts</w:t>
      </w:r>
      <w:proofErr w:type="spellEnd"/>
      <w:r w:rsidRPr="00FC0626">
        <w:t xml:space="preserve"> [29]. Применение данного решения обусловлено необходимостью построения интерактивных графиков, отображающих</w:t>
      </w:r>
      <w:r>
        <w:t xml:space="preserve"> </w:t>
      </w:r>
      <w:r w:rsidRPr="00FC0626">
        <w:t>динамику изменения технологических параметров.</w:t>
      </w:r>
    </w:p>
    <w:p w14:paraId="5C120C6C" w14:textId="77777777" w:rsidR="00FE2CE9" w:rsidRPr="00FC0626" w:rsidRDefault="00FE2CE9" w:rsidP="00FE2CE9">
      <w:r w:rsidRPr="00FC0626">
        <w:t xml:space="preserve">Серверная часть системы реализована на языке </w:t>
      </w:r>
      <w:proofErr w:type="spellStart"/>
      <w:r w:rsidRPr="00FC0626">
        <w:t>Java</w:t>
      </w:r>
      <w:proofErr w:type="spellEnd"/>
      <w:r w:rsidRPr="00FC0626">
        <w:t xml:space="preserve"> 21 с использованием фреймворка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Boot</w:t>
      </w:r>
      <w:proofErr w:type="spellEnd"/>
      <w:r w:rsidRPr="00FC0626">
        <w:t xml:space="preserve"> 3 [23]. Выбор </w:t>
      </w:r>
      <w:proofErr w:type="spellStart"/>
      <w:r w:rsidRPr="00FC0626">
        <w:t>Java</w:t>
      </w:r>
      <w:proofErr w:type="spellEnd"/>
      <w:r w:rsidRPr="00FC0626">
        <w:t xml:space="preserve"> обусловлен высокой надёжностью платформы, поддержкой многопоточности и широким распространением технологии в корпоративной разработке. Использование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Boot</w:t>
      </w:r>
      <w:proofErr w:type="spellEnd"/>
      <w:r w:rsidRPr="00FC0626">
        <w:t xml:space="preserve"> позволяет упростить конфигурацию </w:t>
      </w:r>
      <w:r>
        <w:t xml:space="preserve">серверного </w:t>
      </w:r>
      <w:r w:rsidRPr="00FC0626">
        <w:t xml:space="preserve">приложения, ускорить разработку REST API и обеспечить интеграцию с другими компонентами экосистемы </w:t>
      </w:r>
      <w:proofErr w:type="spellStart"/>
      <w:r w:rsidRPr="00FC0626">
        <w:t>Spring</w:t>
      </w:r>
      <w:proofErr w:type="spellEnd"/>
      <w:r w:rsidRPr="00FC0626">
        <w:t>.</w:t>
      </w:r>
    </w:p>
    <w:p w14:paraId="3B7379E7" w14:textId="77777777" w:rsidR="00FE2CE9" w:rsidRPr="00FC0626" w:rsidRDefault="00FE2CE9" w:rsidP="00FE2CE9">
      <w:r w:rsidRPr="00FC0626">
        <w:t xml:space="preserve">Для реализации механизмов безопасности используется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Security</w:t>
      </w:r>
      <w:proofErr w:type="spellEnd"/>
      <w:r w:rsidRPr="00FC0626">
        <w:t xml:space="preserve"> [26]. Данный фреймворк обеспечивает поддержку аутентификации, авторизации и ролевого разграничения доступа пользователей. В системе реализован JWT-фильтр, выполняющий проверку токенов безопасности при каждом HTTP-запросе. После успешной аутентификации сервер формирует JWT-токен, содержащий сведения о пользователе и его роли, а </w:t>
      </w:r>
      <w:r>
        <w:t xml:space="preserve">клиентского </w:t>
      </w:r>
      <w:r w:rsidRPr="00FC0626">
        <w:t>приложение использует данный токен для доступа к защищённым ресурсам системы.</w:t>
      </w:r>
    </w:p>
    <w:p w14:paraId="5818779F" w14:textId="77777777" w:rsidR="00FE2CE9" w:rsidRPr="00FC0626" w:rsidRDefault="00FE2CE9" w:rsidP="00FE2CE9">
      <w:r w:rsidRPr="00FC0626">
        <w:t xml:space="preserve">Для взаимодействия с базой данных применяется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Data</w:t>
      </w:r>
      <w:proofErr w:type="spellEnd"/>
      <w:r w:rsidRPr="00FC0626">
        <w:t xml:space="preserve"> JPA совместно с ORM-фреймворком </w:t>
      </w:r>
      <w:proofErr w:type="spellStart"/>
      <w:r w:rsidRPr="00FC0626">
        <w:t>Hibernate</w:t>
      </w:r>
      <w:proofErr w:type="spellEnd"/>
      <w:r w:rsidRPr="00FC0626">
        <w:t xml:space="preserve"> [23]. Использование JPA позволяет реализовать объектно-реляционное отображение сущностей и сократить объём низкоуровневого SQL-кода. </w:t>
      </w:r>
      <w:proofErr w:type="spellStart"/>
      <w:r w:rsidRPr="00FC0626">
        <w:t>Hibernate</w:t>
      </w:r>
      <w:proofErr w:type="spellEnd"/>
      <w:r w:rsidRPr="00FC0626">
        <w:t xml:space="preserve"> обеспечивает автоматическое управление жизненным циклом сущностей и оптимизацию работы с базой данных.</w:t>
      </w:r>
    </w:p>
    <w:p w14:paraId="3DB1ED66" w14:textId="77777777" w:rsidR="00FE2CE9" w:rsidRPr="00FC0626" w:rsidRDefault="00FE2CE9" w:rsidP="00FE2CE9">
      <w:r w:rsidRPr="00FC0626">
        <w:t xml:space="preserve">В качестве системы управления базами данных выбрана </w:t>
      </w:r>
      <w:proofErr w:type="spellStart"/>
      <w:r w:rsidRPr="00FC0626">
        <w:t>PostgreSQL</w:t>
      </w:r>
      <w:proofErr w:type="spellEnd"/>
      <w:r w:rsidRPr="00FC0626">
        <w:t xml:space="preserve"> [17, 24]. Данная СУБД отличается высокой надёжностью, поддержкой сложных </w:t>
      </w:r>
      <w:r w:rsidRPr="00FC0626">
        <w:lastRenderedPageBreak/>
        <w:t>аналитических запросов и возможностью эффективной работы с большими объёмами телеметрических и производственных данных.</w:t>
      </w:r>
    </w:p>
    <w:p w14:paraId="6DED2556" w14:textId="77777777" w:rsidR="00FE2CE9" w:rsidRPr="00FC0626" w:rsidRDefault="00FE2CE9" w:rsidP="00FE2CE9">
      <w:r w:rsidRPr="00FC0626">
        <w:t xml:space="preserve">Для реализации потоковой обработки производственной информации используется </w:t>
      </w:r>
      <w:proofErr w:type="spellStart"/>
      <w:r w:rsidRPr="00FC0626">
        <w:t>Apache</w:t>
      </w:r>
      <w:proofErr w:type="spellEnd"/>
      <w:r w:rsidRPr="00FC0626">
        <w:t xml:space="preserve"> </w:t>
      </w:r>
      <w:proofErr w:type="spellStart"/>
      <w:r w:rsidRPr="00FC0626">
        <w:t>Kafka</w:t>
      </w:r>
      <w:proofErr w:type="spellEnd"/>
      <w:r w:rsidRPr="00FC0626">
        <w:t xml:space="preserve"> [25]. Использование </w:t>
      </w:r>
      <w:proofErr w:type="spellStart"/>
      <w:r w:rsidRPr="00FC0626">
        <w:t>Kafka</w:t>
      </w:r>
      <w:proofErr w:type="spellEnd"/>
      <w:r w:rsidRPr="00FC0626">
        <w:t xml:space="preserve"> позволяет организовать асинхронный обмен сообщениями между сервис</w:t>
      </w:r>
      <w:r>
        <w:t>ом</w:t>
      </w:r>
      <w:r w:rsidRPr="00FC0626">
        <w:t>-эмулятор</w:t>
      </w:r>
      <w:r>
        <w:t>ом</w:t>
      </w:r>
      <w:r w:rsidRPr="00FC0626">
        <w:t xml:space="preserve"> MES, SCADA и LIMS и </w:t>
      </w:r>
      <w:r>
        <w:t xml:space="preserve">серверным </w:t>
      </w:r>
      <w:r w:rsidRPr="00FC0626">
        <w:t xml:space="preserve">приложением. В системе используются отдельные </w:t>
      </w:r>
      <w:proofErr w:type="spellStart"/>
      <w:r w:rsidRPr="00FC0626">
        <w:t>Kafka</w:t>
      </w:r>
      <w:proofErr w:type="spellEnd"/>
      <w:r w:rsidRPr="00FC0626">
        <w:t xml:space="preserve"> </w:t>
      </w:r>
      <w:proofErr w:type="spellStart"/>
      <w:r w:rsidRPr="00FC0626">
        <w:t>topics</w:t>
      </w:r>
      <w:proofErr w:type="spellEnd"/>
      <w:r w:rsidRPr="00FC0626">
        <w:t xml:space="preserve"> для различных типов данных, что обеспечивает масштабируемость и логическое разделение потоков информации.</w:t>
      </w:r>
    </w:p>
    <w:p w14:paraId="3DBE58CA" w14:textId="77777777" w:rsidR="00FE2CE9" w:rsidRPr="00FC0626" w:rsidRDefault="00FE2CE9" w:rsidP="00FE2CE9">
      <w:r w:rsidRPr="00FC0626">
        <w:t xml:space="preserve">Для организации уведомлений в режиме реального времени применяется технология </w:t>
      </w:r>
      <w:proofErr w:type="spellStart"/>
      <w:r w:rsidRPr="00FC0626">
        <w:t>WebSocket</w:t>
      </w:r>
      <w:proofErr w:type="spellEnd"/>
      <w:r w:rsidRPr="00FC0626">
        <w:t xml:space="preserve"> [22]. Использование постоянного двустороннего соединения позволяет мгновенно передавать уведомления о технологических отклонениях пользователям системы без необходимости периодического опроса сервера.</w:t>
      </w:r>
    </w:p>
    <w:p w14:paraId="4A6123A9" w14:textId="77777777" w:rsidR="00FE2CE9" w:rsidRPr="00FC0626" w:rsidRDefault="00FE2CE9" w:rsidP="00FE2CE9">
      <w:r w:rsidRPr="00FC0626">
        <w:t xml:space="preserve">Контейнеризация системы реализована с использованием </w:t>
      </w:r>
      <w:proofErr w:type="spellStart"/>
      <w:r w:rsidRPr="00FC0626">
        <w:t>Docker</w:t>
      </w:r>
      <w:proofErr w:type="spellEnd"/>
      <w:r w:rsidRPr="00FC0626">
        <w:t xml:space="preserve"> и </w:t>
      </w:r>
      <w:proofErr w:type="spellStart"/>
      <w:r w:rsidRPr="00FC0626">
        <w:t>Docker</w:t>
      </w:r>
      <w:proofErr w:type="spellEnd"/>
      <w:r w:rsidRPr="00FC0626">
        <w:t xml:space="preserve"> </w:t>
      </w:r>
      <w:proofErr w:type="spellStart"/>
      <w:r w:rsidRPr="00FC0626">
        <w:t>Compose</w:t>
      </w:r>
      <w:proofErr w:type="spellEnd"/>
      <w:r w:rsidRPr="00FC0626">
        <w:t xml:space="preserve"> [30]. Использование </w:t>
      </w:r>
      <w:proofErr w:type="spellStart"/>
      <w:r w:rsidRPr="00FC0626">
        <w:t>Docker</w:t>
      </w:r>
      <w:proofErr w:type="spellEnd"/>
      <w:r w:rsidRPr="00FC0626">
        <w:t xml:space="preserve"> обеспечивает изоляцию сервисов и переносимость программного комплекса, а </w:t>
      </w:r>
      <w:proofErr w:type="spellStart"/>
      <w:r w:rsidRPr="00FC0626">
        <w:t>Docker</w:t>
      </w:r>
      <w:proofErr w:type="spellEnd"/>
      <w:r w:rsidRPr="00FC0626">
        <w:t xml:space="preserve"> </w:t>
      </w:r>
      <w:proofErr w:type="spellStart"/>
      <w:r w:rsidRPr="00FC0626">
        <w:t>Compose</w:t>
      </w:r>
      <w:proofErr w:type="spellEnd"/>
      <w:r w:rsidRPr="00FC0626">
        <w:t xml:space="preserve"> позволяет организовать совместный запуск</w:t>
      </w:r>
      <w:r>
        <w:t xml:space="preserve"> всех сервисов </w:t>
      </w:r>
      <w:r w:rsidRPr="00FC0626">
        <w:t>инфраструктуры в единой среде.</w:t>
      </w:r>
    </w:p>
    <w:p w14:paraId="0BA1E1EA" w14:textId="77777777" w:rsidR="00FE2CE9" w:rsidRPr="00FC0626" w:rsidRDefault="00FE2CE9" w:rsidP="00FE2CE9">
      <w:r>
        <w:t>Ниже</w:t>
      </w:r>
      <w:r w:rsidRPr="00FC0626">
        <w:t xml:space="preserve"> представлена таблица 2, содержащая сводную информацию об используемых технологиях и их назначении в рамках разработанной системы.</w:t>
      </w:r>
    </w:p>
    <w:p w14:paraId="5C64877A" w14:textId="77777777" w:rsidR="00FE2CE9" w:rsidRPr="00F57404" w:rsidRDefault="00FE2CE9" w:rsidP="00FE2CE9">
      <w:r w:rsidRPr="00F57404">
        <w:t>Таблица 2 – Технологический стек информационной системы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5"/>
        <w:gridCol w:w="3114"/>
        <w:gridCol w:w="3115"/>
      </w:tblGrid>
      <w:tr w:rsidR="00FE2CE9" w:rsidRPr="008209AB" w14:paraId="1E3E3674" w14:textId="77777777" w:rsidTr="00C54E5A">
        <w:tc>
          <w:tcPr>
            <w:tcW w:w="3115" w:type="dxa"/>
          </w:tcPr>
          <w:p w14:paraId="17AE3960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Уровень</w:t>
            </w:r>
          </w:p>
        </w:tc>
        <w:tc>
          <w:tcPr>
            <w:tcW w:w="3115" w:type="dxa"/>
          </w:tcPr>
          <w:p w14:paraId="11DBDA7D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Технология</w:t>
            </w:r>
          </w:p>
        </w:tc>
        <w:tc>
          <w:tcPr>
            <w:tcW w:w="3115" w:type="dxa"/>
          </w:tcPr>
          <w:p w14:paraId="3A59B33E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Назначение</w:t>
            </w:r>
          </w:p>
        </w:tc>
      </w:tr>
      <w:tr w:rsidR="00FE2CE9" w:rsidRPr="008209AB" w14:paraId="7BA4A33B" w14:textId="77777777" w:rsidTr="00C54E5A">
        <w:tc>
          <w:tcPr>
            <w:tcW w:w="3115" w:type="dxa"/>
          </w:tcPr>
          <w:p w14:paraId="53BBCD51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66C079B6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React</w:t>
            </w:r>
            <w:proofErr w:type="spellEnd"/>
            <w:r w:rsidRPr="00245354">
              <w:rPr>
                <w:sz w:val="24"/>
                <w:szCs w:val="24"/>
              </w:rPr>
              <w:t xml:space="preserve"> 19</w:t>
            </w:r>
          </w:p>
        </w:tc>
        <w:tc>
          <w:tcPr>
            <w:tcW w:w="3115" w:type="dxa"/>
          </w:tcPr>
          <w:p w14:paraId="010A1A6E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SPA-интерфейс</w:t>
            </w:r>
          </w:p>
        </w:tc>
      </w:tr>
      <w:tr w:rsidR="00FE2CE9" w:rsidRPr="008209AB" w14:paraId="2A22EF1A" w14:textId="77777777" w:rsidTr="00C54E5A">
        <w:tc>
          <w:tcPr>
            <w:tcW w:w="3115" w:type="dxa"/>
          </w:tcPr>
          <w:p w14:paraId="76171441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6E70F6B9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React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Router</w:t>
            </w:r>
            <w:proofErr w:type="spellEnd"/>
          </w:p>
        </w:tc>
        <w:tc>
          <w:tcPr>
            <w:tcW w:w="3115" w:type="dxa"/>
          </w:tcPr>
          <w:p w14:paraId="7EB613CF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Маршрутизация</w:t>
            </w:r>
          </w:p>
        </w:tc>
      </w:tr>
      <w:tr w:rsidR="00FE2CE9" w:rsidRPr="008209AB" w14:paraId="6E3F5946" w14:textId="77777777" w:rsidTr="00C54E5A">
        <w:tc>
          <w:tcPr>
            <w:tcW w:w="3115" w:type="dxa"/>
          </w:tcPr>
          <w:p w14:paraId="193B7883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198AF8AF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React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Query</w:t>
            </w:r>
            <w:proofErr w:type="spellEnd"/>
          </w:p>
        </w:tc>
        <w:tc>
          <w:tcPr>
            <w:tcW w:w="3115" w:type="dxa"/>
          </w:tcPr>
          <w:p w14:paraId="037302CE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Загрузка и кэширование данных</w:t>
            </w:r>
          </w:p>
        </w:tc>
      </w:tr>
      <w:tr w:rsidR="00FE2CE9" w:rsidRPr="008209AB" w14:paraId="34ADC0BD" w14:textId="77777777" w:rsidTr="00C54E5A">
        <w:tc>
          <w:tcPr>
            <w:tcW w:w="3115" w:type="dxa"/>
          </w:tcPr>
          <w:p w14:paraId="0F50B45D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262416D9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Axios</w:t>
            </w:r>
            <w:proofErr w:type="spellEnd"/>
          </w:p>
        </w:tc>
        <w:tc>
          <w:tcPr>
            <w:tcW w:w="3115" w:type="dxa"/>
          </w:tcPr>
          <w:p w14:paraId="518D4C1C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HTTP-запросы</w:t>
            </w:r>
          </w:p>
        </w:tc>
      </w:tr>
      <w:tr w:rsidR="00FE2CE9" w:rsidRPr="008209AB" w14:paraId="55E94E10" w14:textId="77777777" w:rsidTr="00C54E5A">
        <w:tc>
          <w:tcPr>
            <w:tcW w:w="3115" w:type="dxa"/>
          </w:tcPr>
          <w:p w14:paraId="08C7E216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77392E25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Recharts</w:t>
            </w:r>
            <w:proofErr w:type="spellEnd"/>
          </w:p>
        </w:tc>
        <w:tc>
          <w:tcPr>
            <w:tcW w:w="3115" w:type="dxa"/>
          </w:tcPr>
          <w:p w14:paraId="67AC3E92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Построение графиков</w:t>
            </w:r>
          </w:p>
        </w:tc>
      </w:tr>
      <w:tr w:rsidR="00FE2CE9" w:rsidRPr="008209AB" w14:paraId="5013BE34" w14:textId="77777777" w:rsidTr="00C54E5A">
        <w:tc>
          <w:tcPr>
            <w:tcW w:w="3115" w:type="dxa"/>
          </w:tcPr>
          <w:p w14:paraId="7264B2A5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1C26674B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Java</w:t>
            </w:r>
            <w:proofErr w:type="spellEnd"/>
            <w:r w:rsidRPr="00245354">
              <w:rPr>
                <w:sz w:val="24"/>
                <w:szCs w:val="24"/>
              </w:rPr>
              <w:t xml:space="preserve"> 21</w:t>
            </w:r>
          </w:p>
        </w:tc>
        <w:tc>
          <w:tcPr>
            <w:tcW w:w="3115" w:type="dxa"/>
          </w:tcPr>
          <w:p w14:paraId="08556BC3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Серверная платформа</w:t>
            </w:r>
          </w:p>
        </w:tc>
      </w:tr>
      <w:tr w:rsidR="00FE2CE9" w:rsidRPr="008209AB" w14:paraId="19F7A941" w14:textId="77777777" w:rsidTr="00C54E5A">
        <w:tc>
          <w:tcPr>
            <w:tcW w:w="3115" w:type="dxa"/>
          </w:tcPr>
          <w:p w14:paraId="2074AABB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36C6999B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Spring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Boot</w:t>
            </w:r>
            <w:proofErr w:type="spellEnd"/>
            <w:r w:rsidRPr="00245354">
              <w:rPr>
                <w:sz w:val="24"/>
                <w:szCs w:val="24"/>
              </w:rPr>
              <w:t xml:space="preserve"> 3</w:t>
            </w:r>
          </w:p>
        </w:tc>
        <w:tc>
          <w:tcPr>
            <w:tcW w:w="3115" w:type="dxa"/>
          </w:tcPr>
          <w:p w14:paraId="7BFFA8B2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Серверноеприложение</w:t>
            </w:r>
            <w:proofErr w:type="spellEnd"/>
          </w:p>
        </w:tc>
      </w:tr>
      <w:tr w:rsidR="00FE2CE9" w:rsidRPr="008209AB" w14:paraId="54B1E3BF" w14:textId="77777777" w:rsidTr="00C54E5A">
        <w:tc>
          <w:tcPr>
            <w:tcW w:w="3115" w:type="dxa"/>
          </w:tcPr>
          <w:p w14:paraId="4D24EE5E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lastRenderedPageBreak/>
              <w:t>Серверный</w:t>
            </w:r>
          </w:p>
        </w:tc>
        <w:tc>
          <w:tcPr>
            <w:tcW w:w="3115" w:type="dxa"/>
          </w:tcPr>
          <w:p w14:paraId="1CD95821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Spring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Security</w:t>
            </w:r>
            <w:proofErr w:type="spellEnd"/>
          </w:p>
        </w:tc>
        <w:tc>
          <w:tcPr>
            <w:tcW w:w="3115" w:type="dxa"/>
          </w:tcPr>
          <w:p w14:paraId="5916A482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Безопасность</w:t>
            </w:r>
          </w:p>
        </w:tc>
      </w:tr>
      <w:tr w:rsidR="00FE2CE9" w:rsidRPr="008209AB" w14:paraId="465DB161" w14:textId="77777777" w:rsidTr="00C54E5A">
        <w:tc>
          <w:tcPr>
            <w:tcW w:w="3115" w:type="dxa"/>
          </w:tcPr>
          <w:p w14:paraId="477AEC08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51BDB9FC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JWT</w:t>
            </w:r>
          </w:p>
        </w:tc>
        <w:tc>
          <w:tcPr>
            <w:tcW w:w="3115" w:type="dxa"/>
          </w:tcPr>
          <w:p w14:paraId="7694D288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Аутентификация</w:t>
            </w:r>
          </w:p>
        </w:tc>
      </w:tr>
      <w:tr w:rsidR="00FE2CE9" w:rsidRPr="008209AB" w14:paraId="22B9F48C" w14:textId="77777777" w:rsidTr="00C54E5A">
        <w:tc>
          <w:tcPr>
            <w:tcW w:w="3115" w:type="dxa"/>
          </w:tcPr>
          <w:p w14:paraId="136AA763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7DA44FF0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Spring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Data</w:t>
            </w:r>
            <w:proofErr w:type="spellEnd"/>
            <w:r w:rsidRPr="00245354">
              <w:rPr>
                <w:sz w:val="24"/>
                <w:szCs w:val="24"/>
              </w:rPr>
              <w:t xml:space="preserve"> JPA</w:t>
            </w:r>
          </w:p>
        </w:tc>
        <w:tc>
          <w:tcPr>
            <w:tcW w:w="3115" w:type="dxa"/>
          </w:tcPr>
          <w:p w14:paraId="239B9543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Работа с БД</w:t>
            </w:r>
          </w:p>
        </w:tc>
      </w:tr>
      <w:tr w:rsidR="00FE2CE9" w:rsidRPr="008209AB" w14:paraId="1F8D4756" w14:textId="77777777" w:rsidTr="00C54E5A">
        <w:tc>
          <w:tcPr>
            <w:tcW w:w="3115" w:type="dxa"/>
          </w:tcPr>
          <w:p w14:paraId="52E76418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11F7C044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Hibernate</w:t>
            </w:r>
            <w:proofErr w:type="spellEnd"/>
          </w:p>
        </w:tc>
        <w:tc>
          <w:tcPr>
            <w:tcW w:w="3115" w:type="dxa"/>
          </w:tcPr>
          <w:p w14:paraId="6897B87B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ORM</w:t>
            </w:r>
          </w:p>
        </w:tc>
      </w:tr>
      <w:tr w:rsidR="00FE2CE9" w:rsidRPr="008209AB" w14:paraId="77D58F3C" w14:textId="77777777" w:rsidTr="00C54E5A">
        <w:tc>
          <w:tcPr>
            <w:tcW w:w="3115" w:type="dxa"/>
          </w:tcPr>
          <w:p w14:paraId="09F6835D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Интеграция</w:t>
            </w:r>
          </w:p>
        </w:tc>
        <w:tc>
          <w:tcPr>
            <w:tcW w:w="3115" w:type="dxa"/>
          </w:tcPr>
          <w:p w14:paraId="511A4773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Apache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Kafka</w:t>
            </w:r>
            <w:proofErr w:type="spellEnd"/>
          </w:p>
        </w:tc>
        <w:tc>
          <w:tcPr>
            <w:tcW w:w="3115" w:type="dxa"/>
          </w:tcPr>
          <w:p w14:paraId="7833D73F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Потоковая обработка данных</w:t>
            </w:r>
          </w:p>
        </w:tc>
      </w:tr>
      <w:tr w:rsidR="00FE2CE9" w:rsidRPr="008209AB" w14:paraId="1F5EFE12" w14:textId="77777777" w:rsidTr="00C54E5A">
        <w:tc>
          <w:tcPr>
            <w:tcW w:w="3115" w:type="dxa"/>
          </w:tcPr>
          <w:p w14:paraId="56E4DAAB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Интеграция</w:t>
            </w:r>
          </w:p>
        </w:tc>
        <w:tc>
          <w:tcPr>
            <w:tcW w:w="3115" w:type="dxa"/>
          </w:tcPr>
          <w:p w14:paraId="24A5C54A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3115" w:type="dxa"/>
          </w:tcPr>
          <w:p w14:paraId="068E6255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Уведомления в реальном времени</w:t>
            </w:r>
          </w:p>
        </w:tc>
      </w:tr>
      <w:tr w:rsidR="00FE2CE9" w:rsidRPr="008209AB" w14:paraId="3BEC677A" w14:textId="77777777" w:rsidTr="00C54E5A">
        <w:tc>
          <w:tcPr>
            <w:tcW w:w="3115" w:type="dxa"/>
          </w:tcPr>
          <w:p w14:paraId="1A45ABF1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Хранение данных</w:t>
            </w:r>
          </w:p>
        </w:tc>
        <w:tc>
          <w:tcPr>
            <w:tcW w:w="3115" w:type="dxa"/>
          </w:tcPr>
          <w:p w14:paraId="7DE20740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PostgreSQL</w:t>
            </w:r>
            <w:proofErr w:type="spellEnd"/>
            <w:r w:rsidRPr="00245354">
              <w:rPr>
                <w:sz w:val="24"/>
                <w:szCs w:val="24"/>
              </w:rPr>
              <w:t xml:space="preserve"> 18</w:t>
            </w:r>
          </w:p>
        </w:tc>
        <w:tc>
          <w:tcPr>
            <w:tcW w:w="3115" w:type="dxa"/>
          </w:tcPr>
          <w:p w14:paraId="633D261F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Реляционная СУБД</w:t>
            </w:r>
          </w:p>
        </w:tc>
      </w:tr>
      <w:tr w:rsidR="00FE2CE9" w:rsidRPr="008209AB" w14:paraId="5CAFB8AE" w14:textId="77777777" w:rsidTr="00C54E5A">
        <w:tc>
          <w:tcPr>
            <w:tcW w:w="3115" w:type="dxa"/>
          </w:tcPr>
          <w:p w14:paraId="774A8297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3115" w:type="dxa"/>
          </w:tcPr>
          <w:p w14:paraId="0080E1CE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Docker</w:t>
            </w:r>
            <w:proofErr w:type="spellEnd"/>
          </w:p>
        </w:tc>
        <w:tc>
          <w:tcPr>
            <w:tcW w:w="3115" w:type="dxa"/>
          </w:tcPr>
          <w:p w14:paraId="6B63548E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Развёртывание сервисов</w:t>
            </w:r>
          </w:p>
        </w:tc>
      </w:tr>
      <w:tr w:rsidR="00FE2CE9" w:rsidRPr="008209AB" w14:paraId="36C9ACBF" w14:textId="77777777" w:rsidTr="00C54E5A">
        <w:tc>
          <w:tcPr>
            <w:tcW w:w="3115" w:type="dxa"/>
          </w:tcPr>
          <w:p w14:paraId="5C4CE292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3115" w:type="dxa"/>
          </w:tcPr>
          <w:p w14:paraId="0C9CE272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Docker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3115" w:type="dxa"/>
          </w:tcPr>
          <w:p w14:paraId="79A7D600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Оркестрация</w:t>
            </w:r>
            <w:proofErr w:type="spellEnd"/>
            <w:r w:rsidRPr="00245354">
              <w:rPr>
                <w:sz w:val="24"/>
                <w:szCs w:val="24"/>
              </w:rPr>
              <w:t xml:space="preserve"> контейнеров</w:t>
            </w:r>
          </w:p>
        </w:tc>
      </w:tr>
      <w:tr w:rsidR="00FE2CE9" w:rsidRPr="008209AB" w14:paraId="4549DE52" w14:textId="77777777" w:rsidTr="00C54E5A">
        <w:tc>
          <w:tcPr>
            <w:tcW w:w="3115" w:type="dxa"/>
          </w:tcPr>
          <w:p w14:paraId="71F4E0D8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Генерация отчётов</w:t>
            </w:r>
          </w:p>
        </w:tc>
        <w:tc>
          <w:tcPr>
            <w:tcW w:w="3115" w:type="dxa"/>
          </w:tcPr>
          <w:p w14:paraId="5A62A6EB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iText</w:t>
            </w:r>
            <w:proofErr w:type="spellEnd"/>
          </w:p>
        </w:tc>
        <w:tc>
          <w:tcPr>
            <w:tcW w:w="3115" w:type="dxa"/>
          </w:tcPr>
          <w:p w14:paraId="15AA674E" w14:textId="77777777" w:rsidR="00FE2CE9" w:rsidRPr="00245354" w:rsidRDefault="00FE2CE9" w:rsidP="00C54E5A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Формирование PDF</w:t>
            </w:r>
          </w:p>
        </w:tc>
      </w:tr>
    </w:tbl>
    <w:p w14:paraId="31BACB67" w14:textId="3DE2D877" w:rsidR="00FE2CE9" w:rsidRPr="00FE2CE9" w:rsidRDefault="00FE2CE9" w:rsidP="00FE2CE9">
      <w:r w:rsidRPr="00FC0626">
        <w:t>В результате анализа требований к программному комплексу был сформирован технологический стек, обеспечивающий поддержку распределённой архитектуры, обработку потоковых производственных данных, безопасное взаимодействие компонентов системы и эффективную визуализацию информации. Выбранные технологии соответствуют современным подходам к разработке корпоративных информационных систем промышленного назначения.</w:t>
      </w:r>
    </w:p>
    <w:p w14:paraId="16D467D4" w14:textId="618D707B" w:rsidR="00F45518" w:rsidRDefault="00FE2CE9" w:rsidP="00776AAA">
      <w:pPr>
        <w:pStyle w:val="2"/>
      </w:pPr>
      <w:bookmarkStart w:id="51" w:name="_Toc231062525"/>
      <w:bookmarkStart w:id="52" w:name="_Toc231065084"/>
      <w:r>
        <w:t>Реализация</w:t>
      </w:r>
      <w:r w:rsidR="00F45518">
        <w:t xml:space="preserve"> базы данных</w:t>
      </w:r>
      <w:bookmarkEnd w:id="51"/>
      <w:bookmarkEnd w:id="52"/>
    </w:p>
    <w:p w14:paraId="20ED39A0" w14:textId="77777777" w:rsidR="00E07083" w:rsidRPr="00A37A5A" w:rsidRDefault="00E07083" w:rsidP="00E07083">
      <w:r w:rsidRPr="00A37A5A">
        <w:t>Проектирование базы данных информационной системы витрины качества металла проводилось с использованием метода «сущность</w:t>
      </w:r>
      <w:r>
        <w:t>-</w:t>
      </w:r>
      <w:r w:rsidRPr="00A37A5A">
        <w:t>связь» (ER-моделирования), позволяющего формализовать структуру данных, определить связи между объектами предметной области и обеспечить целостность хранимой информации [7, 17, 23].</w:t>
      </w:r>
    </w:p>
    <w:p w14:paraId="47C8630D" w14:textId="77777777" w:rsidR="00E07083" w:rsidRPr="00A37A5A" w:rsidRDefault="00E07083" w:rsidP="00E07083">
      <w:r w:rsidRPr="00A37A5A">
        <w:t xml:space="preserve">Центральным объектом модели данных является таблица </w:t>
      </w:r>
      <w:proofErr w:type="spellStart"/>
      <w:r w:rsidRPr="00A37A5A">
        <w:t>dim_batch</w:t>
      </w:r>
      <w:proofErr w:type="spellEnd"/>
      <w:r w:rsidRPr="00A37A5A">
        <w:t xml:space="preserve">, предназначенная для хранения сведений о производственных партиях металла. В данной таблице содержатся идентификатор партии, тип металла, временные параметры производственного цикла, текущий статус обработки и показатель выхода годной продукции. Таблица выступает в роли основной </w:t>
      </w:r>
      <w:r w:rsidRPr="00A37A5A">
        <w:lastRenderedPageBreak/>
        <w:t>сущности, с которой связаны производственные, лабораторные и телеметрические данные, поступающие в систему в процессе обработки партии [2, 3].</w:t>
      </w:r>
    </w:p>
    <w:p w14:paraId="6D8CBED7" w14:textId="77777777" w:rsidR="00E07083" w:rsidRPr="00A37A5A" w:rsidRDefault="00E07083" w:rsidP="00E07083">
      <w:r w:rsidRPr="00A37A5A">
        <w:t xml:space="preserve">Для хранения технологических параметров, поступающих из MES, используется таблица </w:t>
      </w:r>
      <w:proofErr w:type="spellStart"/>
      <w:r w:rsidRPr="00A37A5A">
        <w:t>fact_mes</w:t>
      </w:r>
      <w:proofErr w:type="spellEnd"/>
      <w:r w:rsidRPr="00A37A5A">
        <w:t>. В ней фиксируются сведения о производственных операциях, включая идентификатор оборудования, идентификатор оператора, параметры технологического процесса, длительность обработки, уровень энергопотребления и итоговый статус производственной операции</w:t>
      </w:r>
      <w:r>
        <w:t xml:space="preserve"> </w:t>
      </w:r>
      <w:r w:rsidRPr="00A37A5A">
        <w:t>[4, 8</w:t>
      </w:r>
      <w:r>
        <w:t>-</w:t>
      </w:r>
      <w:r w:rsidRPr="00A37A5A">
        <w:t>10].</w:t>
      </w:r>
    </w:p>
    <w:p w14:paraId="4B822522" w14:textId="77777777" w:rsidR="00E07083" w:rsidRPr="00A37A5A" w:rsidRDefault="00E07083" w:rsidP="00E07083">
      <w:r w:rsidRPr="00A37A5A">
        <w:t xml:space="preserve">Лабораторные данные размещаются в таблицах </w:t>
      </w:r>
      <w:proofErr w:type="spellStart"/>
      <w:r w:rsidRPr="00A37A5A">
        <w:t>fact_lims</w:t>
      </w:r>
      <w:proofErr w:type="spellEnd"/>
      <w:r w:rsidRPr="00A37A5A">
        <w:t xml:space="preserve"> и </w:t>
      </w:r>
      <w:proofErr w:type="spellStart"/>
      <w:r w:rsidRPr="00A37A5A">
        <w:t>fact_lims_results</w:t>
      </w:r>
      <w:proofErr w:type="spellEnd"/>
      <w:r w:rsidRPr="00A37A5A">
        <w:t xml:space="preserve"> [6, 11–13]. Таблица </w:t>
      </w:r>
      <w:proofErr w:type="spellStart"/>
      <w:r w:rsidRPr="00A37A5A">
        <w:t>fact_lims</w:t>
      </w:r>
      <w:proofErr w:type="spellEnd"/>
      <w:r w:rsidRPr="00A37A5A">
        <w:t xml:space="preserve"> предназначена для хранения общей информации о лабораторных исследованиях, включая идентификатор образца, метод анализа, дату проведения испытаний и статус исследования. Детализированные результаты измерений сохраняются в таблице </w:t>
      </w:r>
      <w:proofErr w:type="spellStart"/>
      <w:r w:rsidRPr="00A37A5A">
        <w:t>fact_lims_results</w:t>
      </w:r>
      <w:proofErr w:type="spellEnd"/>
      <w:r w:rsidRPr="00A37A5A">
        <w:t>, содержащей сведения о наименовании исследуемого параметра, фактическом значении показателя, единице измерения и нормативном значении. Подобное разделение структуры хранения позволяет обеспечить гибкость системы при работе с различными типами лабораторных исследований и расширять перечень анализируемых показателей без изменения общей структуры базы данных.</w:t>
      </w:r>
    </w:p>
    <w:p w14:paraId="5AD759E6" w14:textId="77777777" w:rsidR="00E07083" w:rsidRPr="00A37A5A" w:rsidRDefault="00E07083" w:rsidP="00E07083">
      <w:r w:rsidRPr="00A37A5A">
        <w:t xml:space="preserve">Для хранения телеметрических данных SCADA применяется таблица </w:t>
      </w:r>
      <w:proofErr w:type="spellStart"/>
      <w:r w:rsidRPr="00A37A5A">
        <w:t>fact_scada</w:t>
      </w:r>
      <w:proofErr w:type="spellEnd"/>
      <w:r w:rsidRPr="00A37A5A">
        <w:t>, содержащая сведения о датчиках, оборудовании, времени фиксации параметров, типе измеряемого показателя, его значении и статусе состояния оборудования [5, 16]. Использование отдельной структуры хранения телеметрии позволяет эффективно обрабатывать большие объёмы временных данных, поступающих в систему в режиме, близком к реальному времени.</w:t>
      </w:r>
    </w:p>
    <w:p w14:paraId="12A0B083" w14:textId="77777777" w:rsidR="00E07083" w:rsidRPr="00A37A5A" w:rsidRDefault="00E07083" w:rsidP="00E07083">
      <w:r w:rsidRPr="00A37A5A">
        <w:t xml:space="preserve">Информация о зарегистрированных технологических отклонениях и уведомлениях пользователей хранится в таблице </w:t>
      </w:r>
      <w:proofErr w:type="spellStart"/>
      <w:r w:rsidRPr="00A37A5A">
        <w:t>fact_notifications</w:t>
      </w:r>
      <w:proofErr w:type="spellEnd"/>
      <w:r w:rsidRPr="00A37A5A">
        <w:t xml:space="preserve">. В данной </w:t>
      </w:r>
      <w:r w:rsidRPr="00A37A5A">
        <w:lastRenderedPageBreak/>
        <w:t xml:space="preserve">таблице фиксируются текст уведомления, источник сигнала, связанное оборудование, уровень критичности инцидента, состояние </w:t>
      </w:r>
      <w:r>
        <w:t>решения инцидента</w:t>
      </w:r>
      <w:r w:rsidRPr="00A37A5A">
        <w:t xml:space="preserve"> пользователем и временная метка его создания. Хранение уведомлений в отдельной сущности обеспечивает возможность последующего анализа производственных инцидентов и формирования статистики по отклонениям.</w:t>
      </w:r>
    </w:p>
    <w:p w14:paraId="39A050E8" w14:textId="77777777" w:rsidR="00E07083" w:rsidRPr="00A37A5A" w:rsidRDefault="00E07083" w:rsidP="00E07083">
      <w:r w:rsidRPr="00A37A5A">
        <w:t xml:space="preserve">Сведения о пользователях системы, их ролях и параметрах аутентификации размещаются в таблице </w:t>
      </w:r>
      <w:proofErr w:type="spellStart"/>
      <w:r w:rsidRPr="00A37A5A">
        <w:t>users</w:t>
      </w:r>
      <w:proofErr w:type="spellEnd"/>
      <w:r w:rsidRPr="00A37A5A">
        <w:t xml:space="preserve"> [23, 26]. Данная таблица используется механизмами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и JWT-аутентификации для реализации разграничения доступа к интерфейсам и API системы в соответствии с ролевой моделью предприятия.</w:t>
      </w:r>
    </w:p>
    <w:p w14:paraId="564C9A6A" w14:textId="77777777" w:rsidR="00E07083" w:rsidRDefault="00E07083" w:rsidP="00E07083">
      <w:r w:rsidRPr="00A37A5A">
        <w:t>С целью повышения производительности аналитических запросов и ускорения обработки больших объёмов производственных данных в базе данных реализована система индексов. Для временных данных SCADA дополнительно используется BRIN-индексация, позволяющая эффективно выполнять выборки по временным интервалам при работе с крупными массивами телеметрической информации</w:t>
      </w:r>
      <w:r>
        <w:t xml:space="preserve"> </w:t>
      </w:r>
      <w:r w:rsidRPr="00A37A5A">
        <w:t>[17, 24].</w:t>
      </w:r>
    </w:p>
    <w:p w14:paraId="250A8DC3" w14:textId="53CCAEF2" w:rsidR="00E07083" w:rsidRPr="00E07083" w:rsidRDefault="00E07083" w:rsidP="00E07083">
      <w:r w:rsidRPr="00A37A5A">
        <w:t>Таким образом, разработанная структура базы данных обеспечивает централизованное хранение производственной, лабораторной и телеметрической информации, поддерживает ролевую модель доступа и позволяет эффективно выполнять аналитическую обработку данных.</w:t>
      </w:r>
    </w:p>
    <w:p w14:paraId="594CF23F" w14:textId="3092F661" w:rsidR="00F45518" w:rsidRDefault="00C96846" w:rsidP="00776AAA">
      <w:pPr>
        <w:pStyle w:val="2"/>
      </w:pPr>
      <w:bookmarkStart w:id="53" w:name="_Toc231062526"/>
      <w:bookmarkStart w:id="54" w:name="_Toc231065085"/>
      <w:r>
        <w:t>Реализация</w:t>
      </w:r>
      <w:r w:rsidR="00F45518">
        <w:t xml:space="preserve"> API</w:t>
      </w:r>
      <w:r>
        <w:t>-</w:t>
      </w:r>
      <w:r w:rsidR="00F45518">
        <w:t>взаимодействия компонентов системы</w:t>
      </w:r>
      <w:bookmarkEnd w:id="53"/>
      <w:bookmarkEnd w:id="54"/>
    </w:p>
    <w:p w14:paraId="08B91A2E" w14:textId="77777777" w:rsidR="00E07083" w:rsidRPr="00A37A5A" w:rsidRDefault="00E07083" w:rsidP="00E07083">
      <w:r w:rsidRPr="00A37A5A">
        <w:t xml:space="preserve">Для организации взаимодействия </w:t>
      </w:r>
      <w:r>
        <w:t xml:space="preserve">клиента, сервера </w:t>
      </w:r>
      <w:r w:rsidRPr="00A37A5A">
        <w:t xml:space="preserve">и внешних компонентов системы используется REST API, реализованное на базе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Boot</w:t>
      </w:r>
      <w:proofErr w:type="spellEnd"/>
      <w:r w:rsidRPr="00A37A5A">
        <w:t xml:space="preserve"> [23, 26]. Применение REST-подхода обеспечивает независимость клиентской и серверной частей приложения, упрощает тестирование системы и позволяет использовать единый формат обмена данными на основе JSON</w:t>
      </w:r>
      <w:r>
        <w:t xml:space="preserve"> </w:t>
      </w:r>
      <w:r w:rsidRPr="00A37A5A">
        <w:t>[7].</w:t>
      </w:r>
    </w:p>
    <w:p w14:paraId="402E0145" w14:textId="77777777" w:rsidR="00E07083" w:rsidRPr="00A37A5A" w:rsidRDefault="00E07083" w:rsidP="00E07083">
      <w:r w:rsidRPr="00A37A5A">
        <w:t xml:space="preserve">Для защиты API применяется механизм JWT-аутентификации [26]. После успешного входа в систему </w:t>
      </w:r>
      <w:r>
        <w:t xml:space="preserve">сервер </w:t>
      </w:r>
      <w:r w:rsidRPr="00A37A5A">
        <w:t xml:space="preserve">формирует JWT-токен, который </w:t>
      </w:r>
      <w:r>
        <w:lastRenderedPageBreak/>
        <w:t xml:space="preserve">клиентское </w:t>
      </w:r>
      <w:r w:rsidRPr="00A37A5A">
        <w:t xml:space="preserve">приложение передаёт в заголовке </w:t>
      </w:r>
      <w:proofErr w:type="spellStart"/>
      <w:r w:rsidRPr="00A37A5A">
        <w:t>Authorization</w:t>
      </w:r>
      <w:proofErr w:type="spellEnd"/>
      <w:r w:rsidRPr="00A37A5A">
        <w:t xml:space="preserve"> каждого HTTP-запроса. Проверка корректности токена выполняется JWT-фильтром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до передачи запроса в бизнес-логику приложения. Такой подход позволяет реализовать </w:t>
      </w:r>
      <w:proofErr w:type="spellStart"/>
      <w:r w:rsidRPr="00A37A5A">
        <w:t>stateless</w:t>
      </w:r>
      <w:proofErr w:type="spellEnd"/>
      <w:r w:rsidRPr="00A37A5A">
        <w:t>-аутентификацию и снизить нагрузку на сервер за счёт отказа от хранения пользовательских сессий.</w:t>
      </w:r>
    </w:p>
    <w:p w14:paraId="3FF39480" w14:textId="77777777" w:rsidR="00E07083" w:rsidRPr="00A37A5A" w:rsidRDefault="00E07083" w:rsidP="00E07083">
      <w:r w:rsidRPr="00A37A5A">
        <w:t xml:space="preserve">Ролевая модель доступа реализуется как на уровне </w:t>
      </w:r>
      <w:r>
        <w:t>сервера</w:t>
      </w:r>
      <w:r w:rsidRPr="00A37A5A">
        <w:t xml:space="preserve">, так и на уровне </w:t>
      </w:r>
      <w:r>
        <w:t>клиента</w:t>
      </w:r>
      <w:r w:rsidRPr="00A37A5A">
        <w:t xml:space="preserve"> посредством компонента </w:t>
      </w:r>
      <w:proofErr w:type="spellStart"/>
      <w:r w:rsidRPr="00A37A5A">
        <w:t>ProtectedRoute</w:t>
      </w:r>
      <w:proofErr w:type="spellEnd"/>
      <w:r w:rsidRPr="00A37A5A">
        <w:t xml:space="preserve"> [26, 27]. Использование двойного уровня контроля доступа позволяет исключить возможность обращения неавторизованных пользователей к защищённым разделам системы и обеспечить разграничение доступа к данным в зависимости от роли пользователя.</w:t>
      </w:r>
    </w:p>
    <w:p w14:paraId="7E94C392" w14:textId="77777777" w:rsidR="00E07083" w:rsidRPr="00A37A5A" w:rsidRDefault="00E07083" w:rsidP="00E07083">
      <w:r>
        <w:t>Список основных маршрутов можно увидеть в таблице 5.</w:t>
      </w:r>
    </w:p>
    <w:p w14:paraId="2C1FA669" w14:textId="77777777" w:rsidR="00E07083" w:rsidRDefault="00E07083" w:rsidP="00E07083">
      <w:r>
        <w:t>Таблица 5 – Основные методы API</w:t>
      </w:r>
    </w:p>
    <w:tbl>
      <w:tblPr>
        <w:tblStyle w:val="ae"/>
        <w:tblW w:w="9346" w:type="dxa"/>
        <w:tblLook w:val="04A0" w:firstRow="1" w:lastRow="0" w:firstColumn="1" w:lastColumn="0" w:noHBand="0" w:noVBand="1"/>
      </w:tblPr>
      <w:tblGrid>
        <w:gridCol w:w="1321"/>
        <w:gridCol w:w="2710"/>
        <w:gridCol w:w="5315"/>
      </w:tblGrid>
      <w:tr w:rsidR="00E07083" w14:paraId="39DEC1B3" w14:textId="77777777" w:rsidTr="00C54E5A">
        <w:trPr>
          <w:trHeight w:val="399"/>
        </w:trPr>
        <w:tc>
          <w:tcPr>
            <w:tcW w:w="0" w:type="auto"/>
            <w:hideMark/>
          </w:tcPr>
          <w:p w14:paraId="553FD30C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Метод</w:t>
            </w:r>
          </w:p>
        </w:tc>
        <w:tc>
          <w:tcPr>
            <w:tcW w:w="0" w:type="auto"/>
            <w:hideMark/>
          </w:tcPr>
          <w:p w14:paraId="0C906973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Маршрут</w:t>
            </w:r>
          </w:p>
        </w:tc>
        <w:tc>
          <w:tcPr>
            <w:tcW w:w="0" w:type="auto"/>
            <w:hideMark/>
          </w:tcPr>
          <w:p w14:paraId="1B2A1E72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Назначение</w:t>
            </w:r>
          </w:p>
        </w:tc>
      </w:tr>
      <w:tr w:rsidR="00E07083" w14:paraId="25B1FC75" w14:textId="77777777" w:rsidTr="00C54E5A">
        <w:trPr>
          <w:trHeight w:val="399"/>
        </w:trPr>
        <w:tc>
          <w:tcPr>
            <w:tcW w:w="0" w:type="auto"/>
            <w:hideMark/>
          </w:tcPr>
          <w:p w14:paraId="31B9B20A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BF00472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auth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01E768F4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Аутентификация пользователя</w:t>
            </w:r>
          </w:p>
        </w:tc>
      </w:tr>
      <w:tr w:rsidR="00E07083" w14:paraId="41716DA7" w14:textId="77777777" w:rsidTr="00C54E5A">
        <w:trPr>
          <w:trHeight w:val="411"/>
        </w:trPr>
        <w:tc>
          <w:tcPr>
            <w:tcW w:w="0" w:type="auto"/>
          </w:tcPr>
          <w:p w14:paraId="382EE79A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</w:tcPr>
          <w:p w14:paraId="7A77DA48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2F1ADA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2F1ADA">
              <w:rPr>
                <w:sz w:val="24"/>
                <w:szCs w:val="24"/>
                <w:lang w:val="en-US"/>
              </w:rPr>
              <w:t>/auth/register</w:t>
            </w:r>
          </w:p>
        </w:tc>
        <w:tc>
          <w:tcPr>
            <w:tcW w:w="0" w:type="auto"/>
          </w:tcPr>
          <w:p w14:paraId="62FDE61A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Регистрация пользователя</w:t>
            </w:r>
          </w:p>
        </w:tc>
      </w:tr>
      <w:tr w:rsidR="00E07083" w14:paraId="78F835B3" w14:textId="77777777" w:rsidTr="00C54E5A">
        <w:trPr>
          <w:trHeight w:val="399"/>
        </w:trPr>
        <w:tc>
          <w:tcPr>
            <w:tcW w:w="0" w:type="auto"/>
            <w:hideMark/>
          </w:tcPr>
          <w:p w14:paraId="37888353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0B22D0F6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51B71D9F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партий</w:t>
            </w:r>
          </w:p>
        </w:tc>
      </w:tr>
      <w:tr w:rsidR="00E07083" w14:paraId="5E3393C7" w14:textId="77777777" w:rsidTr="00C54E5A">
        <w:trPr>
          <w:trHeight w:val="399"/>
        </w:trPr>
        <w:tc>
          <w:tcPr>
            <w:tcW w:w="0" w:type="auto"/>
            <w:hideMark/>
          </w:tcPr>
          <w:p w14:paraId="6531052B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24A02740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  <w:r w:rsidRPr="002F1ADA">
              <w:rPr>
                <w:sz w:val="24"/>
                <w:szCs w:val="24"/>
              </w:rPr>
              <w:t>/{</w:t>
            </w:r>
            <w:proofErr w:type="spellStart"/>
            <w:r w:rsidRPr="002F1ADA">
              <w:rPr>
                <w:sz w:val="24"/>
                <w:szCs w:val="24"/>
              </w:rPr>
              <w:t>id</w:t>
            </w:r>
            <w:proofErr w:type="spellEnd"/>
            <w:r w:rsidRPr="002F1ADA">
              <w:rPr>
                <w:sz w:val="24"/>
                <w:szCs w:val="24"/>
              </w:rPr>
              <w:t>}</w:t>
            </w:r>
          </w:p>
        </w:tc>
        <w:tc>
          <w:tcPr>
            <w:tcW w:w="0" w:type="auto"/>
            <w:hideMark/>
          </w:tcPr>
          <w:p w14:paraId="2F0E99EB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информации о партии</w:t>
            </w:r>
          </w:p>
        </w:tc>
      </w:tr>
      <w:tr w:rsidR="00E07083" w14:paraId="6392A5E1" w14:textId="77777777" w:rsidTr="00C54E5A">
        <w:trPr>
          <w:trHeight w:val="399"/>
        </w:trPr>
        <w:tc>
          <w:tcPr>
            <w:tcW w:w="0" w:type="auto"/>
            <w:hideMark/>
          </w:tcPr>
          <w:p w14:paraId="7BB9171A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06B82A2C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notifications</w:t>
            </w:r>
            <w:proofErr w:type="spellEnd"/>
          </w:p>
        </w:tc>
        <w:tc>
          <w:tcPr>
            <w:tcW w:w="0" w:type="auto"/>
            <w:hideMark/>
          </w:tcPr>
          <w:p w14:paraId="623698D9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уведомлений</w:t>
            </w:r>
          </w:p>
        </w:tc>
      </w:tr>
      <w:tr w:rsidR="00E07083" w14:paraId="72AB4D19" w14:textId="77777777" w:rsidTr="00C54E5A">
        <w:trPr>
          <w:trHeight w:val="399"/>
        </w:trPr>
        <w:tc>
          <w:tcPr>
            <w:tcW w:w="0" w:type="auto"/>
            <w:hideMark/>
          </w:tcPr>
          <w:p w14:paraId="0BF29BE8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7553CDB9" w14:textId="77777777" w:rsidR="00E07083" w:rsidRPr="00B10409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report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r w:rsidRPr="002F1ADA">
              <w:rPr>
                <w:sz w:val="24"/>
                <w:szCs w:val="24"/>
                <w:lang w:val="en-US"/>
              </w:rPr>
              <w:t>{id</w:t>
            </w: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2B08261F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Генерация PDF-отчёта</w:t>
            </w:r>
          </w:p>
        </w:tc>
      </w:tr>
      <w:tr w:rsidR="00E07083" w14:paraId="27008AB5" w14:textId="77777777" w:rsidTr="00C54E5A">
        <w:trPr>
          <w:trHeight w:val="411"/>
        </w:trPr>
        <w:tc>
          <w:tcPr>
            <w:tcW w:w="0" w:type="auto"/>
            <w:hideMark/>
          </w:tcPr>
          <w:p w14:paraId="30B9B01E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5EA64870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2C35CCDA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пользователей</w:t>
            </w:r>
          </w:p>
        </w:tc>
      </w:tr>
      <w:tr w:rsidR="00E07083" w14:paraId="7F07B215" w14:textId="77777777" w:rsidTr="00C54E5A">
        <w:trPr>
          <w:trHeight w:val="399"/>
        </w:trPr>
        <w:tc>
          <w:tcPr>
            <w:tcW w:w="0" w:type="auto"/>
            <w:hideMark/>
          </w:tcPr>
          <w:p w14:paraId="5AD60E7B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60F65E85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66950C59" w14:textId="77777777" w:rsidR="00E07083" w:rsidRPr="002F1ADA" w:rsidRDefault="00E07083" w:rsidP="00C54E5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Создание пользователя</w:t>
            </w:r>
          </w:p>
        </w:tc>
      </w:tr>
    </w:tbl>
    <w:p w14:paraId="375666F8" w14:textId="6547C437" w:rsidR="00E07083" w:rsidRPr="00E07083" w:rsidRDefault="00E07083" w:rsidP="00E07083">
      <w:r w:rsidRPr="00A37A5A">
        <w:t xml:space="preserve">Таким образом, разработанная архитектура API обеспечивает безопасное, масштабируемое и отказоустойчивое взаимодействие между компонентами информационной системы. Использование REST API, JWT-аутентификации, </w:t>
      </w:r>
      <w:proofErr w:type="spellStart"/>
      <w:r w:rsidRPr="00A37A5A">
        <w:t>ProtectedRoute</w:t>
      </w:r>
      <w:proofErr w:type="spellEnd"/>
      <w:r w:rsidRPr="00A37A5A">
        <w:t xml:space="preserve"> и </w:t>
      </w:r>
      <w:proofErr w:type="spellStart"/>
      <w:r w:rsidRPr="00A37A5A">
        <w:t>WebSocket</w:t>
      </w:r>
      <w:proofErr w:type="spellEnd"/>
      <w:r w:rsidRPr="00A37A5A">
        <w:t xml:space="preserve"> позволяет реализовать современную модель обмена данными, соответствующую требованиям корпоративных промышленных систем.</w:t>
      </w:r>
    </w:p>
    <w:p w14:paraId="020C86AC" w14:textId="6D0681F8" w:rsidR="00864E04" w:rsidRDefault="00864E04" w:rsidP="00776AAA">
      <w:pPr>
        <w:pStyle w:val="2"/>
      </w:pPr>
      <w:bookmarkStart w:id="55" w:name="_Toc231062527"/>
      <w:bookmarkStart w:id="56" w:name="_Toc231065086"/>
      <w:r>
        <w:lastRenderedPageBreak/>
        <w:t>Реализация серверной части</w:t>
      </w:r>
      <w:bookmarkEnd w:id="55"/>
      <w:bookmarkEnd w:id="56"/>
    </w:p>
    <w:p w14:paraId="510C07EE" w14:textId="3C9C76A6" w:rsidR="00864E04" w:rsidRDefault="00864E04" w:rsidP="00776AAA">
      <w:pPr>
        <w:pStyle w:val="2"/>
      </w:pPr>
      <w:bookmarkStart w:id="57" w:name="_Toc231062528"/>
      <w:bookmarkStart w:id="58" w:name="_Toc231065087"/>
      <w:r>
        <w:t>Реализация клиентской части</w:t>
      </w:r>
      <w:bookmarkEnd w:id="57"/>
      <w:bookmarkEnd w:id="58"/>
    </w:p>
    <w:p w14:paraId="00A927C5" w14:textId="77777777" w:rsidR="00E07083" w:rsidRPr="00A37A5A" w:rsidRDefault="00E07083" w:rsidP="00E07083">
      <w:r w:rsidRPr="00A37A5A">
        <w:t>Проектирование пользовательского интерфейса информационной системы витрины качества металла осуществлялось с учётом необходимости обеспечения быстрого доступа к производственным данным, минимизации времени реакции на технологические отклонения и организации удобной навигации между разделами системы [18, 27].</w:t>
      </w:r>
    </w:p>
    <w:p w14:paraId="7467658A" w14:textId="77777777" w:rsidR="00E07083" w:rsidRDefault="00E07083" w:rsidP="00E07083">
      <w:r w:rsidRPr="00A37A5A">
        <w:t>В основе интерфейсной концепции лежит ролевая модель представления информации [26, 27]. Для каждой категории пользователей разработана отдельная витрина данных, содержащая наиболее релевантные показатели и элементы управления.</w:t>
      </w:r>
      <w:r>
        <w:t xml:space="preserve"> </w:t>
      </w:r>
      <w:r w:rsidRPr="00A37A5A">
        <w:t>Для сотрудников лаборатории интерфейс ориентирован на отображение результатов исследований LIMS, статистики анализов. Для производственного персонала основной акцент сделан на отображении текущих параметров MES и SCADA, мониторинге технологических отклонени</w:t>
      </w:r>
      <w:r>
        <w:t>й</w:t>
      </w:r>
      <w:r w:rsidRPr="00A37A5A">
        <w:t>.</w:t>
      </w:r>
      <w:r>
        <w:t xml:space="preserve"> И</w:t>
      </w:r>
      <w:r w:rsidRPr="00A37A5A">
        <w:t>нтерфейс руководства предоставляет агрегированные аналитические показатели, включая статистику брака, распределение партий по статусам.</w:t>
      </w:r>
      <w:r w:rsidRPr="00690EFB">
        <w:t xml:space="preserve"> </w:t>
      </w:r>
      <w:r>
        <w:t>А в</w:t>
      </w:r>
      <w:r w:rsidRPr="00A37A5A">
        <w:t xml:space="preserve"> административном разделе системы реализованы функции управления пользователями и ролями доступа</w:t>
      </w:r>
      <w:r>
        <w:t>.</w:t>
      </w:r>
    </w:p>
    <w:p w14:paraId="3DAF4915" w14:textId="77777777" w:rsidR="00E07083" w:rsidRDefault="00E07083" w:rsidP="00E07083">
      <w:r w:rsidRPr="00A37A5A">
        <w:t xml:space="preserve">В верхней части интерфейса размещён </w:t>
      </w:r>
      <w:proofErr w:type="spellStart"/>
      <w:r w:rsidRPr="00A37A5A">
        <w:t>header</w:t>
      </w:r>
      <w:proofErr w:type="spellEnd"/>
      <w:r w:rsidRPr="00A37A5A">
        <w:t xml:space="preserve">-компонент, содержащий систему уведомлений, </w:t>
      </w:r>
      <w:r>
        <w:t>переход в</w:t>
      </w:r>
      <w:r w:rsidRPr="00A37A5A">
        <w:t xml:space="preserve"> профил</w:t>
      </w:r>
      <w:r>
        <w:t>ь</w:t>
      </w:r>
      <w:r w:rsidRPr="00A37A5A">
        <w:t xml:space="preserve"> пользователя и адаптивное меню навигации</w:t>
      </w:r>
      <w:r>
        <w:t xml:space="preserve">, изображенный на рисунке 3. </w:t>
      </w:r>
      <w:r w:rsidRPr="00A37A5A">
        <w:t xml:space="preserve">Для обеспечения удобства использования интерфейс реализован в адаптивном формате, позволяющем корректно отображать элементы системы на устройствах с различными размерами экрана. </w:t>
      </w:r>
    </w:p>
    <w:p w14:paraId="089389DE" w14:textId="77777777" w:rsidR="00E07083" w:rsidRDefault="00E07083" w:rsidP="00E07083">
      <w:pPr>
        <w:jc w:val="center"/>
      </w:pPr>
      <w:r w:rsidRPr="00321DCD">
        <w:rPr>
          <w:noProof/>
        </w:rPr>
        <w:lastRenderedPageBreak/>
        <w:drawing>
          <wp:inline distT="0" distB="0" distL="0" distR="0" wp14:anchorId="5C936D90" wp14:editId="1EDF23B4">
            <wp:extent cx="4752342" cy="1828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7615" cy="187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B7F5" w14:textId="77777777" w:rsidR="00E07083" w:rsidRPr="001D654C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3 – </w:t>
      </w:r>
      <w:r>
        <w:rPr>
          <w:sz w:val="24"/>
          <w:szCs w:val="24"/>
        </w:rPr>
        <w:t>Шапка системы и меню уведомлений</w:t>
      </w:r>
    </w:p>
    <w:p w14:paraId="2BC9EF39" w14:textId="77777777" w:rsidR="00E07083" w:rsidRDefault="00E07083" w:rsidP="00E07083">
      <w:r w:rsidRPr="00A37A5A">
        <w:t xml:space="preserve">Главная страница системы </w:t>
      </w:r>
      <w:r>
        <w:t xml:space="preserve">(рис. 4) </w:t>
      </w:r>
      <w:r w:rsidRPr="00A37A5A">
        <w:t>содержит обзорную статистику по типам металлов, статусам производственных партий и зарегистрированным отклонения</w:t>
      </w:r>
      <w:r>
        <w:t>м</w:t>
      </w:r>
      <w:r w:rsidRPr="00A37A5A">
        <w:t>. Пользователь получает возможность быстро оценить текущее состояние производственного процесса и перейти к детальному просмотру конкретной партии</w:t>
      </w:r>
      <w:r>
        <w:t xml:space="preserve"> </w:t>
      </w:r>
      <w:r w:rsidRPr="00A37A5A">
        <w:t>[1, 2].</w:t>
      </w:r>
    </w:p>
    <w:p w14:paraId="7CEB208A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71697A91" wp14:editId="76900622">
            <wp:extent cx="3276600" cy="381019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659" cy="390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4F3C" w14:textId="77777777" w:rsidR="00E07083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4</w:t>
      </w:r>
      <w:r w:rsidRPr="001A4A10">
        <w:rPr>
          <w:sz w:val="24"/>
          <w:szCs w:val="24"/>
        </w:rPr>
        <w:t xml:space="preserve"> – Главная страница системы</w:t>
      </w:r>
    </w:p>
    <w:p w14:paraId="01888971" w14:textId="77777777" w:rsidR="00E07083" w:rsidRDefault="00E07083" w:rsidP="00E07083">
      <w:r>
        <w:t xml:space="preserve">При выборе определенного типа металла пользователь попадает на страницу, где отображена информация о последних партиях данного типа, их показателях, а также возможностью перехода на детальную информацию о </w:t>
      </w:r>
      <w:r>
        <w:lastRenderedPageBreak/>
        <w:t>партии (рис. 5). Перед списком расположен поисковый блок с фильтрами для ускорения нахождения необходимой партии.</w:t>
      </w:r>
    </w:p>
    <w:p w14:paraId="6E0D62F4" w14:textId="77777777" w:rsidR="00E07083" w:rsidRDefault="00E07083" w:rsidP="00E07083">
      <w:pPr>
        <w:jc w:val="center"/>
      </w:pPr>
      <w:r w:rsidRPr="00BF6C1F">
        <w:rPr>
          <w:noProof/>
        </w:rPr>
        <w:drawing>
          <wp:inline distT="0" distB="0" distL="0" distR="0" wp14:anchorId="0E483121" wp14:editId="02916C53">
            <wp:extent cx="3790950" cy="1783427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6688" cy="182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1F9C" w14:textId="77777777" w:rsidR="00E07083" w:rsidRPr="009C15BF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5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Страница типа металла</w:t>
      </w:r>
    </w:p>
    <w:p w14:paraId="3DBB5127" w14:textId="77777777" w:rsidR="00E07083" w:rsidRDefault="00E07083" w:rsidP="00E07083">
      <w:r w:rsidRPr="00A37A5A">
        <w:t xml:space="preserve">Детальная страница партии металла </w:t>
      </w:r>
      <w:r>
        <w:t xml:space="preserve">(рис. 6) </w:t>
      </w:r>
      <w:r w:rsidRPr="00A37A5A">
        <w:t>является центральным элементом системы и содержит консолидированную информацию из MES, SCADA и LIMS. Пользователь получает доступ к технологическим параметрам обработки, результатам лабораторных исследований</w:t>
      </w:r>
      <w:r>
        <w:t xml:space="preserve"> </w:t>
      </w:r>
      <w:r w:rsidRPr="00A37A5A">
        <w:t>и итоговому статусу партии.</w:t>
      </w:r>
    </w:p>
    <w:p w14:paraId="562528D2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1FF55B82" wp14:editId="22C45C47">
            <wp:extent cx="3057525" cy="34001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911" cy="35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BF074" w14:textId="77777777" w:rsidR="00E07083" w:rsidRPr="001A4A10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6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Детальная страница партии</w:t>
      </w:r>
    </w:p>
    <w:p w14:paraId="7B648F1E" w14:textId="77777777" w:rsidR="00E07083" w:rsidRDefault="00E07083" w:rsidP="00E07083">
      <w:r w:rsidRPr="00A37A5A">
        <w:t xml:space="preserve">На детальной странице партии предусмотрен механизм автоматической генерации PDF-отчётов [21]. После формирования документа пользователь может получить структурированный отчёт, содержащий сведения о </w:t>
      </w:r>
      <w:r w:rsidRPr="00A37A5A">
        <w:lastRenderedPageBreak/>
        <w:t>производственных параметрах, лабораторных исследованиях, технологических отклонениях и итоговом заключении о качестве продукции</w:t>
      </w:r>
      <w:r>
        <w:t>, что отображено на рисунке 7</w:t>
      </w:r>
      <w:r w:rsidRPr="00A37A5A">
        <w:t>.</w:t>
      </w:r>
    </w:p>
    <w:p w14:paraId="5BD37133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6214D64C" wp14:editId="546E1EE3">
            <wp:extent cx="4770408" cy="22365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059" cy="226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AA2BE" w14:textId="77777777" w:rsidR="00E07083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7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Отчет о партии металла</w:t>
      </w:r>
    </w:p>
    <w:p w14:paraId="291F7C86" w14:textId="02323E7A" w:rsidR="00747163" w:rsidRDefault="00E07083" w:rsidP="00E07083">
      <w:r w:rsidRPr="00A37A5A">
        <w:t xml:space="preserve">Таким образом, пользовательский интерфейс системы ориентирован на обеспечение удобного и оперативного доступа к производственной информации для различных категорий сотрудников предприятия. Использование ролевых витрин, адаптивного интерфейса, </w:t>
      </w:r>
      <w:proofErr w:type="spellStart"/>
      <w:r w:rsidRPr="00A37A5A">
        <w:t>WebSocket</w:t>
      </w:r>
      <w:proofErr w:type="spellEnd"/>
      <w:r w:rsidRPr="00A37A5A">
        <w:t>-уведомлений и аналитических визуализаций позволяет повысить эффективность взаимодействия пользователей с системой и ускорить процесс принятия решений в области контроля качества металлопродукции.</w:t>
      </w:r>
      <w:r w:rsidR="00747163">
        <w:t xml:space="preserve">  </w:t>
      </w:r>
      <w:r w:rsidR="00747163">
        <w:br w:type="page"/>
      </w:r>
    </w:p>
    <w:p w14:paraId="28F196F2" w14:textId="1C5A3C0D" w:rsidR="00864E04" w:rsidRPr="00BB0D89" w:rsidRDefault="00864E04" w:rsidP="00776AAA">
      <w:pPr>
        <w:pStyle w:val="1"/>
        <w:numPr>
          <w:ilvl w:val="0"/>
          <w:numId w:val="0"/>
        </w:numPr>
        <w:ind w:left="709"/>
      </w:pPr>
      <w:bookmarkStart w:id="59" w:name="_Toc231062529"/>
      <w:bookmarkStart w:id="60" w:name="_Toc231065088"/>
      <w:r w:rsidRPr="00BB0D89">
        <w:lastRenderedPageBreak/>
        <w:t>ЗАКЛЮЧЕНИЕ</w:t>
      </w:r>
      <w:bookmarkEnd w:id="59"/>
      <w:bookmarkEnd w:id="60"/>
    </w:p>
    <w:p w14:paraId="73488931" w14:textId="77777777" w:rsidR="00BA728E" w:rsidRDefault="00BA728E" w:rsidP="00BA728E">
      <w:r>
        <w:t xml:space="preserve">В ходе производственной (преддипломной) практики была разработана информационная система витрины качества металла для предприятия </w:t>
      </w:r>
      <w:proofErr w:type="spellStart"/>
      <w:r>
        <w:t>Норникель</w:t>
      </w:r>
      <w:proofErr w:type="spellEnd"/>
      <w:r>
        <w:t>. Система обеспечивает интеграцию данных MES, SCADA и LIMS, централизованное хранение информации, мониторинг технологических параметров, отображение аналитических витрин и автоматическое формирование уведомлений.</w:t>
      </w:r>
    </w:p>
    <w:p w14:paraId="40C4095F" w14:textId="77777777" w:rsidR="00BA728E" w:rsidRDefault="00BA728E" w:rsidP="00BA728E">
      <w:r>
        <w:t xml:space="preserve">Разработанное решение реализовано на современном технологическом стеке с использованием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>. Система поддерживает ролевую модель доступа, генерацию PDF-отчётов и визуализацию производственных данных в режиме реального времени [18, 24, 25].</w:t>
      </w:r>
    </w:p>
    <w:p w14:paraId="354D587C" w14:textId="3BA862FE" w:rsidR="00747163" w:rsidRDefault="00BA728E" w:rsidP="00BA728E">
      <w:r>
        <w:t>Практическая значимость проекта заключается в возможности повышения оперативности контроля качества металлургической продукции, сокращения времени анализа производственных отклонений и повышения эффективности взаимодействия между подразделениями предприятия.</w:t>
      </w:r>
      <w:r w:rsidR="00747163">
        <w:t xml:space="preserve"> </w:t>
      </w:r>
      <w:r w:rsidR="00747163">
        <w:br w:type="page"/>
      </w:r>
    </w:p>
    <w:p w14:paraId="5618BB3C" w14:textId="3C5BE823" w:rsidR="00864E04" w:rsidRDefault="00864E04" w:rsidP="00776AAA">
      <w:pPr>
        <w:pStyle w:val="1"/>
        <w:numPr>
          <w:ilvl w:val="0"/>
          <w:numId w:val="0"/>
        </w:numPr>
        <w:ind w:left="709"/>
      </w:pPr>
      <w:bookmarkStart w:id="61" w:name="_Toc231062530"/>
      <w:bookmarkStart w:id="62" w:name="_Toc231065089"/>
      <w:r>
        <w:lastRenderedPageBreak/>
        <w:t>СПИСОК ИСПОЛЬЗОВАННЫХ ИСТОЧНИКОВ</w:t>
      </w:r>
      <w:bookmarkEnd w:id="61"/>
      <w:bookmarkEnd w:id="62"/>
    </w:p>
    <w:p w14:paraId="71390EFB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>
        <w:t xml:space="preserve">ГОСТ Р ИСО 9001-2015. Системы менеджмента качества. Требования. – М.: </w:t>
      </w:r>
      <w:proofErr w:type="spellStart"/>
      <w:r>
        <w:t>Стандартинформ</w:t>
      </w:r>
      <w:proofErr w:type="spellEnd"/>
      <w:r>
        <w:t>, 2015. – 32 с.</w:t>
      </w:r>
    </w:p>
    <w:p w14:paraId="3500AD3E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Чернова, Г.В. Управление качеством продукции в металлургии / Г.В. Чернова, В.А. Дунаев. – М.: </w:t>
      </w:r>
      <w:proofErr w:type="spellStart"/>
      <w:r w:rsidRPr="00B65D4D">
        <w:t>МИСиС</w:t>
      </w:r>
      <w:proofErr w:type="spellEnd"/>
      <w:r w:rsidRPr="00B65D4D">
        <w:t xml:space="preserve">, 2019. – 224 с. </w:t>
      </w:r>
    </w:p>
    <w:p w14:paraId="7602F950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ГОСТ Р ИСО 14001-2016. Системы экологического менеджмента. Требования и руководство по применению. – М.: </w:t>
      </w:r>
      <w:proofErr w:type="spellStart"/>
      <w:r w:rsidRPr="00B65D4D">
        <w:t>Стандартинформ</w:t>
      </w:r>
      <w:proofErr w:type="spellEnd"/>
      <w:r w:rsidRPr="00B65D4D">
        <w:t xml:space="preserve">, 2016. – 32 с. </w:t>
      </w:r>
    </w:p>
    <w:p w14:paraId="6B237170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Колчин, А.Ф. Управление жизненным циклом продукции / А.Ф. Колчин, М.В. Овсянников, А.Ф. Стрекалов, С.В. Сумароков. – М.: </w:t>
      </w:r>
      <w:proofErr w:type="spellStart"/>
      <w:r w:rsidRPr="00B65D4D">
        <w:t>Анахарсис</w:t>
      </w:r>
      <w:proofErr w:type="spellEnd"/>
      <w:r w:rsidRPr="00B65D4D">
        <w:t>, 2002. – 304 с.</w:t>
      </w:r>
    </w:p>
    <w:p w14:paraId="49C3CDCC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Кангин</w:t>
      </w:r>
      <w:proofErr w:type="spellEnd"/>
      <w:r w:rsidRPr="00B65D4D">
        <w:t>, В.В. Разработка SCADA-</w:t>
      </w:r>
      <w:proofErr w:type="gramStart"/>
      <w:r w:rsidRPr="00B65D4D">
        <w:t>систем :</w:t>
      </w:r>
      <w:proofErr w:type="gramEnd"/>
      <w:r w:rsidRPr="00B65D4D">
        <w:t xml:space="preserve"> учеб. пособие / В.В. </w:t>
      </w:r>
      <w:proofErr w:type="spellStart"/>
      <w:r w:rsidRPr="00B65D4D">
        <w:t>Кангин</w:t>
      </w:r>
      <w:proofErr w:type="spellEnd"/>
      <w:r w:rsidRPr="00B65D4D">
        <w:t xml:space="preserve">, М.В. </w:t>
      </w:r>
      <w:proofErr w:type="spellStart"/>
      <w:r w:rsidRPr="00B65D4D">
        <w:t>Кангин</w:t>
      </w:r>
      <w:proofErr w:type="spellEnd"/>
      <w:r w:rsidRPr="00B65D4D">
        <w:t xml:space="preserve">, Д.Н. </w:t>
      </w:r>
      <w:proofErr w:type="spellStart"/>
      <w:r w:rsidRPr="00B65D4D">
        <w:t>Ямолдинов</w:t>
      </w:r>
      <w:proofErr w:type="spellEnd"/>
      <w:r w:rsidRPr="00B65D4D">
        <w:t xml:space="preserve">. – </w:t>
      </w:r>
      <w:proofErr w:type="gramStart"/>
      <w:r w:rsidRPr="00B65D4D">
        <w:t>М. :</w:t>
      </w:r>
      <w:proofErr w:type="gramEnd"/>
      <w:r w:rsidRPr="00B65D4D">
        <w:t xml:space="preserve"> БИНОМ. Лаборатория знаний, 2020. – 256 с. – ISBN 978-5-9729-0319-1.</w:t>
      </w:r>
    </w:p>
    <w:p w14:paraId="77BAEB8A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Пьявченко</w:t>
      </w:r>
      <w:proofErr w:type="spellEnd"/>
      <w:r w:rsidRPr="00B65D4D">
        <w:t>, Т.А. Проектирование АСУТП в SCADA-</w:t>
      </w:r>
      <w:proofErr w:type="gramStart"/>
      <w:r w:rsidRPr="00B65D4D">
        <w:t>системе :</w:t>
      </w:r>
      <w:proofErr w:type="gramEnd"/>
      <w:r w:rsidRPr="00B65D4D">
        <w:t xml:space="preserve"> учеб. пособие / Т.А. </w:t>
      </w:r>
      <w:proofErr w:type="spellStart"/>
      <w:r w:rsidRPr="00B65D4D">
        <w:t>Пьявченко</w:t>
      </w:r>
      <w:proofErr w:type="spellEnd"/>
      <w:r w:rsidRPr="00B65D4D">
        <w:t xml:space="preserve">. – </w:t>
      </w:r>
      <w:proofErr w:type="gramStart"/>
      <w:r w:rsidRPr="00B65D4D">
        <w:t>Таганрог :</w:t>
      </w:r>
      <w:proofErr w:type="gramEnd"/>
      <w:r w:rsidRPr="00B65D4D">
        <w:t xml:space="preserve"> Изд-во Технологического ин-та ЮФУ, 2007. – 84 с.</w:t>
      </w:r>
    </w:p>
    <w:p w14:paraId="58EB0491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Зиндер</w:t>
      </w:r>
      <w:proofErr w:type="spellEnd"/>
      <w:r w:rsidRPr="00B65D4D">
        <w:t xml:space="preserve">, Е.З. Новое системное проектирование: информационные технологии и бизнес-реинжиниринг / Е.З. </w:t>
      </w:r>
      <w:proofErr w:type="spellStart"/>
      <w:r w:rsidRPr="00B65D4D">
        <w:t>Зиндер</w:t>
      </w:r>
      <w:proofErr w:type="spellEnd"/>
      <w:r w:rsidRPr="00B65D4D">
        <w:t xml:space="preserve"> // СУБД. – 1995. – № 4. – С. 37–51. </w:t>
      </w:r>
    </w:p>
    <w:p w14:paraId="4B1B1D32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Шапот</w:t>
      </w:r>
      <w:proofErr w:type="spellEnd"/>
      <w:r w:rsidRPr="00B65D4D">
        <w:t xml:space="preserve">, М.Д. MES-системы для промышленных предприятий / М.Д. </w:t>
      </w:r>
      <w:proofErr w:type="spellStart"/>
      <w:r w:rsidRPr="00B65D4D">
        <w:t>Шапот</w:t>
      </w:r>
      <w:proofErr w:type="spellEnd"/>
      <w:r w:rsidRPr="00B65D4D">
        <w:t xml:space="preserve"> // Открытые системы. – 2002. – № 3. – С. 14–20. </w:t>
      </w:r>
    </w:p>
    <w:p w14:paraId="6A3BDDEE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r w:rsidRPr="00773A66">
        <w:t xml:space="preserve">Siemens AG. </w:t>
      </w:r>
      <w:proofErr w:type="spellStart"/>
      <w:r w:rsidRPr="00773A66">
        <w:t>Opcenter</w:t>
      </w:r>
      <w:proofErr w:type="spellEnd"/>
      <w:r w:rsidRPr="00773A66">
        <w:t xml:space="preserve"> Execution for Discrete Manufacturing: Technical Specification. – Munich: Siemens AG, 2022. – 118 p.</w:t>
      </w:r>
    </w:p>
    <w:p w14:paraId="15BDDA57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r w:rsidRPr="00773A66">
        <w:t xml:space="preserve">Dassault </w:t>
      </w:r>
      <w:proofErr w:type="spellStart"/>
      <w:r w:rsidRPr="00773A66">
        <w:t>Systèmes</w:t>
      </w:r>
      <w:proofErr w:type="spellEnd"/>
      <w:r w:rsidRPr="00773A66">
        <w:t xml:space="preserve">. </w:t>
      </w:r>
      <w:proofErr w:type="spellStart"/>
      <w:r w:rsidRPr="00773A66">
        <w:t>Apriso</w:t>
      </w:r>
      <w:proofErr w:type="spellEnd"/>
      <w:r w:rsidRPr="00773A66">
        <w:t xml:space="preserve"> Platform Architecture Overview. – Paris: Dassault </w:t>
      </w:r>
      <w:proofErr w:type="spellStart"/>
      <w:r w:rsidRPr="00773A66">
        <w:t>Systèmes</w:t>
      </w:r>
      <w:proofErr w:type="spellEnd"/>
      <w:r w:rsidRPr="00773A66">
        <w:t>, 2021. – 56 p.</w:t>
      </w:r>
    </w:p>
    <w:p w14:paraId="2F6DFE25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773A66">
        <w:t>LabWare</w:t>
      </w:r>
      <w:proofErr w:type="spellEnd"/>
      <w:r w:rsidRPr="00773A66">
        <w:t xml:space="preserve"> Inc. </w:t>
      </w:r>
      <w:proofErr w:type="spellStart"/>
      <w:r w:rsidRPr="00773A66">
        <w:t>LabWare</w:t>
      </w:r>
      <w:proofErr w:type="spellEnd"/>
      <w:r w:rsidRPr="00773A66">
        <w:t xml:space="preserve"> LIMS 7 Administration Guide. – Wilmington: </w:t>
      </w:r>
      <w:proofErr w:type="spellStart"/>
      <w:r w:rsidRPr="00773A66">
        <w:t>LabWare</w:t>
      </w:r>
      <w:proofErr w:type="spellEnd"/>
      <w:r w:rsidRPr="00773A66">
        <w:t xml:space="preserve"> Inc., 2023. – 340 p.</w:t>
      </w:r>
    </w:p>
    <w:p w14:paraId="29BB904F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>
        <w:t xml:space="preserve">ООО «Аналитика-Сервис». Руководство пользователя ЛИС </w:t>
      </w:r>
      <w:r>
        <w:lastRenderedPageBreak/>
        <w:t>«Аналитика» версия 4.0. – М., 2022. – 112 с.</w:t>
      </w:r>
    </w:p>
    <w:p w14:paraId="1B9BE963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r w:rsidRPr="00773A66">
        <w:t xml:space="preserve">Thermo Fisher Scientific. </w:t>
      </w:r>
      <w:proofErr w:type="spellStart"/>
      <w:r w:rsidRPr="00773A66">
        <w:t>SampleManager</w:t>
      </w:r>
      <w:proofErr w:type="spellEnd"/>
      <w:r w:rsidRPr="00773A66">
        <w:t xml:space="preserve"> LIMS 12.3 Release Notes. – Waltham: Thermo Fisher Scientific, 2023. – 45 p.</w:t>
      </w:r>
    </w:p>
    <w:p w14:paraId="475547C4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773A66">
        <w:t>Primetals</w:t>
      </w:r>
      <w:proofErr w:type="spellEnd"/>
      <w:r w:rsidRPr="00773A66">
        <w:t xml:space="preserve"> Technologies. Quality Management System for Long Products: Product Description. – Linz: </w:t>
      </w:r>
      <w:proofErr w:type="spellStart"/>
      <w:r w:rsidRPr="00773A66">
        <w:t>Primetals</w:t>
      </w:r>
      <w:proofErr w:type="spellEnd"/>
      <w:r w:rsidRPr="00773A66">
        <w:t xml:space="preserve"> Technologies, 2022. – 62 p.</w:t>
      </w:r>
    </w:p>
    <w:p w14:paraId="2DAF0B03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r w:rsidRPr="00773A66">
        <w:t>SMS group GmbH. X-Pact Quality – The Integrated Quality Management System. – Düsseldorf: SMS group, 2022. – 28 p.</w:t>
      </w:r>
    </w:p>
    <w:p w14:paraId="2F463FA4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r w:rsidRPr="00773A66">
        <w:t xml:space="preserve">AVEVA Group plc. </w:t>
      </w:r>
      <w:proofErr w:type="spellStart"/>
      <w:r w:rsidRPr="00773A66">
        <w:t>Aveva</w:t>
      </w:r>
      <w:proofErr w:type="spellEnd"/>
      <w:r w:rsidRPr="00773A66">
        <w:t xml:space="preserve"> Production Management 2020 Technical Overview. – Cambridge: AVEVA Group, 2021. – 84 p.</w:t>
      </w:r>
    </w:p>
    <w:p w14:paraId="35045058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Момджян</w:t>
      </w:r>
      <w:proofErr w:type="spellEnd"/>
      <w:r w:rsidRPr="00773A66">
        <w:t xml:space="preserve">, </w:t>
      </w:r>
      <w:r w:rsidRPr="00B65D4D">
        <w:t>Э</w:t>
      </w:r>
      <w:r w:rsidRPr="00773A66">
        <w:t xml:space="preserve">. PostgreSQL. </w:t>
      </w:r>
      <w:r w:rsidRPr="00B65D4D">
        <w:t>Основы</w:t>
      </w:r>
      <w:r w:rsidRPr="00773A66">
        <w:t xml:space="preserve"> </w:t>
      </w:r>
      <w:r w:rsidRPr="00B65D4D">
        <w:t>языка</w:t>
      </w:r>
      <w:r w:rsidRPr="00773A66">
        <w:t xml:space="preserve"> </w:t>
      </w:r>
      <w:proofErr w:type="gramStart"/>
      <w:r w:rsidRPr="00773A66">
        <w:t>SQL :</w:t>
      </w:r>
      <w:proofErr w:type="gramEnd"/>
      <w:r w:rsidRPr="00773A66">
        <w:t xml:space="preserve"> </w:t>
      </w:r>
      <w:r w:rsidRPr="00B65D4D">
        <w:t>учеб</w:t>
      </w:r>
      <w:r w:rsidRPr="00773A66">
        <w:t xml:space="preserve">. </w:t>
      </w:r>
      <w:r w:rsidRPr="00B65D4D">
        <w:t>пособие</w:t>
      </w:r>
      <w:r w:rsidRPr="00773A66">
        <w:t xml:space="preserve"> / </w:t>
      </w:r>
      <w:r w:rsidRPr="00B65D4D">
        <w:t>Э</w:t>
      </w:r>
      <w:r w:rsidRPr="00773A66">
        <w:t xml:space="preserve">. </w:t>
      </w:r>
      <w:proofErr w:type="spellStart"/>
      <w:r w:rsidRPr="00B65D4D">
        <w:t>Момджян</w:t>
      </w:r>
      <w:proofErr w:type="spellEnd"/>
      <w:r w:rsidRPr="00773A66">
        <w:t xml:space="preserve">. – </w:t>
      </w:r>
      <w:r w:rsidRPr="00B65D4D">
        <w:t>СПб</w:t>
      </w:r>
      <w:proofErr w:type="gramStart"/>
      <w:r w:rsidRPr="00773A66">
        <w:t>. :</w:t>
      </w:r>
      <w:proofErr w:type="gramEnd"/>
      <w:r w:rsidRPr="00773A66">
        <w:t xml:space="preserve"> </w:t>
      </w:r>
      <w:r w:rsidRPr="00B65D4D">
        <w:t>БХВ</w:t>
      </w:r>
      <w:r w:rsidRPr="00773A66">
        <w:t>-</w:t>
      </w:r>
      <w:r w:rsidRPr="00B65D4D">
        <w:t>Петербург</w:t>
      </w:r>
      <w:r w:rsidRPr="00773A66">
        <w:t xml:space="preserve">, 2018. – 336 </w:t>
      </w:r>
      <w:r w:rsidRPr="00B65D4D">
        <w:t>с</w:t>
      </w:r>
      <w:r w:rsidRPr="00773A66">
        <w:t>. – ISBN 978-5-9775-3899-8.</w:t>
      </w:r>
    </w:p>
    <w:p w14:paraId="018B0AAD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Банкс</w:t>
      </w:r>
      <w:proofErr w:type="spellEnd"/>
      <w:r w:rsidRPr="00B65D4D">
        <w:t xml:space="preserve">, А. Изучаем </w:t>
      </w:r>
      <w:proofErr w:type="spellStart"/>
      <w:r w:rsidRPr="00B65D4D">
        <w:t>React</w:t>
      </w:r>
      <w:proofErr w:type="spellEnd"/>
      <w:r w:rsidRPr="00B65D4D">
        <w:t xml:space="preserve"> / А. </w:t>
      </w:r>
      <w:proofErr w:type="spellStart"/>
      <w:r w:rsidRPr="00B65D4D">
        <w:t>Банкс</w:t>
      </w:r>
      <w:proofErr w:type="spellEnd"/>
      <w:r w:rsidRPr="00B65D4D">
        <w:t xml:space="preserve">, Е. </w:t>
      </w:r>
      <w:proofErr w:type="spellStart"/>
      <w:proofErr w:type="gramStart"/>
      <w:r w:rsidRPr="00B65D4D">
        <w:t>Порселло</w:t>
      </w:r>
      <w:proofErr w:type="spellEnd"/>
      <w:r w:rsidRPr="00B65D4D">
        <w:t xml:space="preserve"> ;</w:t>
      </w:r>
      <w:proofErr w:type="gramEnd"/>
      <w:r w:rsidRPr="00B65D4D">
        <w:t xml:space="preserve"> пер. с англ. А. Логунова. – 2-е изд. – СПб</w:t>
      </w:r>
      <w:proofErr w:type="gramStart"/>
      <w:r w:rsidRPr="00B65D4D">
        <w:t>. :</w:t>
      </w:r>
      <w:proofErr w:type="gramEnd"/>
      <w:r w:rsidRPr="00B65D4D">
        <w:t xml:space="preserve"> Питер, 2020. – 400 с. – ISBN 978-5-4461-1113-8.</w:t>
      </w:r>
    </w:p>
    <w:p w14:paraId="4E2545FF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Флэнаган</w:t>
      </w:r>
      <w:proofErr w:type="spellEnd"/>
      <w:r w:rsidRPr="00B65D4D">
        <w:t xml:space="preserve">, Д. </w:t>
      </w:r>
      <w:proofErr w:type="spellStart"/>
      <w:r w:rsidRPr="00B65D4D">
        <w:t>JavaScript</w:t>
      </w:r>
      <w:proofErr w:type="spellEnd"/>
      <w:r w:rsidRPr="00B65D4D">
        <w:t xml:space="preserve">. Подробное руководство / Д. </w:t>
      </w:r>
      <w:proofErr w:type="spellStart"/>
      <w:proofErr w:type="gramStart"/>
      <w:r w:rsidRPr="00B65D4D">
        <w:t>Флэнаган</w:t>
      </w:r>
      <w:proofErr w:type="spellEnd"/>
      <w:r w:rsidRPr="00B65D4D">
        <w:t xml:space="preserve"> ;</w:t>
      </w:r>
      <w:proofErr w:type="gramEnd"/>
      <w:r w:rsidRPr="00B65D4D">
        <w:t xml:space="preserve"> пер. с англ. – 7-е изд. – М. : О&amp;#x2019;Рейли, 2022. – 706 с. – ISBN 978-5-9203-9565-2. </w:t>
      </w:r>
    </w:p>
    <w:p w14:paraId="06FB157E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Козмина</w:t>
      </w:r>
      <w:proofErr w:type="spellEnd"/>
      <w:r w:rsidRPr="00B65D4D">
        <w:t xml:space="preserve">, Д. </w:t>
      </w:r>
      <w:proofErr w:type="spellStart"/>
      <w:r w:rsidRPr="00B65D4D">
        <w:t>Pro</w:t>
      </w:r>
      <w:proofErr w:type="spellEnd"/>
      <w:r w:rsidRPr="00B65D4D">
        <w:t xml:space="preserve"> </w:t>
      </w:r>
      <w:proofErr w:type="spellStart"/>
      <w:r w:rsidRPr="00B65D4D">
        <w:t>Spring</w:t>
      </w:r>
      <w:proofErr w:type="spellEnd"/>
      <w:r w:rsidRPr="00B65D4D">
        <w:t xml:space="preserve"> </w:t>
      </w:r>
      <w:proofErr w:type="gramStart"/>
      <w:r w:rsidRPr="00B65D4D">
        <w:t>5 :</w:t>
      </w:r>
      <w:proofErr w:type="gramEnd"/>
      <w:r w:rsidRPr="00B65D4D">
        <w:t xml:space="preserve"> руководство по разработке корпоративных приложений / Д. </w:t>
      </w:r>
      <w:proofErr w:type="spellStart"/>
      <w:r w:rsidRPr="00B65D4D">
        <w:t>Козмина</w:t>
      </w:r>
      <w:proofErr w:type="spellEnd"/>
      <w:r w:rsidRPr="00B65D4D">
        <w:t xml:space="preserve">, Р. </w:t>
      </w:r>
      <w:proofErr w:type="spellStart"/>
      <w:r w:rsidRPr="00B65D4D">
        <w:t>Харроп</w:t>
      </w:r>
      <w:proofErr w:type="spellEnd"/>
      <w:r w:rsidRPr="00B65D4D">
        <w:t>, К. Шефер, К. Хо ; пер. с англ. – М. : ДМК Пресс, 2019. – 920 с. – ISBN 978-5-97060-632-5.</w:t>
      </w:r>
    </w:p>
    <w:p w14:paraId="69743725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773A66">
        <w:t>iText</w:t>
      </w:r>
      <w:proofErr w:type="spellEnd"/>
      <w:r w:rsidRPr="00773A66">
        <w:t xml:space="preserve"> Group. </w:t>
      </w:r>
      <w:proofErr w:type="spellStart"/>
      <w:r w:rsidRPr="00773A66">
        <w:t>iText</w:t>
      </w:r>
      <w:proofErr w:type="spellEnd"/>
      <w:r w:rsidRPr="00773A66">
        <w:t xml:space="preserve"> 7 </w:t>
      </w:r>
      <w:proofErr w:type="gramStart"/>
      <w:r w:rsidRPr="00773A66">
        <w:t>Core :</w:t>
      </w:r>
      <w:proofErr w:type="gramEnd"/>
      <w:r w:rsidRPr="00773A66">
        <w:t xml:space="preserve"> Developer Documentation [</w:t>
      </w:r>
      <w:proofErr w:type="spellStart"/>
      <w:r w:rsidRPr="00773A66">
        <w:t>Электронный</w:t>
      </w:r>
      <w:proofErr w:type="spellEnd"/>
      <w:r w:rsidRPr="00773A66">
        <w:t xml:space="preserve"> </w:t>
      </w:r>
      <w:proofErr w:type="spellStart"/>
      <w:r w:rsidRPr="00773A66">
        <w:t>ресурс</w:t>
      </w:r>
      <w:proofErr w:type="spellEnd"/>
      <w:r w:rsidRPr="00773A66">
        <w:t>]. – URL: https://itextpdf.com/en/resources/api-documentation/itext-7-core (</w:t>
      </w:r>
      <w:proofErr w:type="spellStart"/>
      <w:r w:rsidRPr="00773A66">
        <w:t>дата</w:t>
      </w:r>
      <w:proofErr w:type="spellEnd"/>
      <w:r w:rsidRPr="00773A66">
        <w:t xml:space="preserve"> </w:t>
      </w:r>
      <w:proofErr w:type="spellStart"/>
      <w:r w:rsidRPr="00773A66">
        <w:t>обращения</w:t>
      </w:r>
      <w:proofErr w:type="spellEnd"/>
      <w:r w:rsidRPr="00773A66">
        <w:t>: 15.05.2026).</w:t>
      </w:r>
    </w:p>
    <w:p w14:paraId="2A74855F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r w:rsidRPr="00773A66">
        <w:t>Spring.io. Spring WebSocket Reference [</w:t>
      </w:r>
      <w:r w:rsidRPr="00B65D4D">
        <w:t>Электронный</w:t>
      </w:r>
      <w:r w:rsidRPr="00773A66">
        <w:t xml:space="preserve"> </w:t>
      </w:r>
      <w:r w:rsidRPr="00B65D4D">
        <w:t>ресурс</w:t>
      </w:r>
      <w:r w:rsidRPr="00773A66">
        <w:t>]. – URL: https://docs.spring.io/spring-framework/docs/current/reference/html/web.html#websocket (</w:t>
      </w:r>
      <w:r w:rsidRPr="00B65D4D">
        <w:t>дата</w:t>
      </w:r>
      <w:r w:rsidRPr="00773A66">
        <w:t xml:space="preserve"> </w:t>
      </w:r>
      <w:r w:rsidRPr="00B65D4D">
        <w:t>обращения</w:t>
      </w:r>
      <w:r w:rsidRPr="00773A66">
        <w:t>: 18.05.2026).</w:t>
      </w:r>
    </w:p>
    <w:p w14:paraId="532D5BD0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r w:rsidRPr="00773A66">
        <w:t>Spring.io. Spring Boot Reference Documentation [</w:t>
      </w:r>
      <w:proofErr w:type="spellStart"/>
      <w:r w:rsidRPr="00773A66">
        <w:t>Электронный</w:t>
      </w:r>
      <w:proofErr w:type="spellEnd"/>
      <w:r w:rsidRPr="00773A66">
        <w:t xml:space="preserve"> </w:t>
      </w:r>
      <w:proofErr w:type="spellStart"/>
      <w:r w:rsidRPr="00773A66">
        <w:lastRenderedPageBreak/>
        <w:t>ресурс</w:t>
      </w:r>
      <w:proofErr w:type="spellEnd"/>
      <w:r w:rsidRPr="00773A66">
        <w:t>]. – URL: https://docs.spring.io/spring-boot/docs/current/reference/html/ (</w:t>
      </w:r>
      <w:proofErr w:type="spellStart"/>
      <w:r w:rsidRPr="00773A66">
        <w:t>дата</w:t>
      </w:r>
      <w:proofErr w:type="spellEnd"/>
      <w:r w:rsidRPr="00773A66">
        <w:t xml:space="preserve"> </w:t>
      </w:r>
      <w:proofErr w:type="spellStart"/>
      <w:r w:rsidRPr="00773A66">
        <w:t>обращения</w:t>
      </w:r>
      <w:proofErr w:type="spellEnd"/>
      <w:r w:rsidRPr="00773A66">
        <w:t>: 18.05.2026).</w:t>
      </w:r>
    </w:p>
    <w:p w14:paraId="0E280D49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r w:rsidRPr="00773A66">
        <w:t>PostgreSQL Global Development Group. PostgreSQL 16 Documentation [</w:t>
      </w:r>
      <w:r>
        <w:t>Электронный</w:t>
      </w:r>
      <w:r w:rsidRPr="00773A66">
        <w:t xml:space="preserve"> </w:t>
      </w:r>
      <w:r>
        <w:t>ресурс</w:t>
      </w:r>
      <w:r w:rsidRPr="00773A66">
        <w:t>]. – URL: https://www.postgresql.org/docs/16/ (</w:t>
      </w:r>
      <w:r>
        <w:t>дата</w:t>
      </w:r>
      <w:r w:rsidRPr="00773A66">
        <w:t xml:space="preserve"> </w:t>
      </w:r>
      <w:r>
        <w:t>обращения</w:t>
      </w:r>
      <w:r w:rsidRPr="00773A66">
        <w:t>: 18.05.2026).</w:t>
      </w:r>
    </w:p>
    <w:p w14:paraId="31927161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r w:rsidRPr="00773A66">
        <w:t>Apache Software Foundation. Apache Kafka Documentation [</w:t>
      </w:r>
      <w:r>
        <w:t>Электронный</w:t>
      </w:r>
      <w:r w:rsidRPr="00773A66">
        <w:t xml:space="preserve"> </w:t>
      </w:r>
      <w:r>
        <w:t>ресурс</w:t>
      </w:r>
      <w:r w:rsidRPr="00773A66">
        <w:t>]. – URL: https://kafka.apache.org/documentation/ (</w:t>
      </w:r>
      <w:r>
        <w:t>дата</w:t>
      </w:r>
      <w:r w:rsidRPr="00773A66">
        <w:t xml:space="preserve"> </w:t>
      </w:r>
      <w:r>
        <w:t>обращения</w:t>
      </w:r>
      <w:r w:rsidRPr="00773A66">
        <w:t>: 18.05.2026).</w:t>
      </w:r>
    </w:p>
    <w:p w14:paraId="5A145121" w14:textId="77777777" w:rsidR="00BB0D89" w:rsidRPr="00773A66" w:rsidRDefault="00BB0D89" w:rsidP="00776AAA">
      <w:pPr>
        <w:pStyle w:val="ad"/>
        <w:numPr>
          <w:ilvl w:val="0"/>
          <w:numId w:val="19"/>
        </w:numPr>
        <w:ind w:left="709" w:hanging="11"/>
      </w:pPr>
      <w:r w:rsidRPr="00773A66">
        <w:t>Spring.io. Spring Security Reference [</w:t>
      </w:r>
      <w:r>
        <w:t>Электронный</w:t>
      </w:r>
      <w:r w:rsidRPr="00773A66">
        <w:t xml:space="preserve"> </w:t>
      </w:r>
      <w:r>
        <w:t>ресурс</w:t>
      </w:r>
      <w:r w:rsidRPr="00773A66">
        <w:t>]. – URL: https://spring.io/projects/spring-security (</w:t>
      </w:r>
      <w:r>
        <w:t>дата</w:t>
      </w:r>
      <w:r w:rsidRPr="00773A66">
        <w:t xml:space="preserve"> </w:t>
      </w:r>
      <w:r>
        <w:t>обращения</w:t>
      </w:r>
      <w:r w:rsidRPr="00773A66">
        <w:t>: 18.05.2026).</w:t>
      </w:r>
    </w:p>
    <w:p w14:paraId="58795659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https://reactrouter.com/ (дата обращения: 18.05.2026).</w:t>
      </w:r>
    </w:p>
    <w:p w14:paraId="41F27BBC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https://tanstack.com/query/latest (дата обращения: 18.05.2026).</w:t>
      </w:r>
    </w:p>
    <w:p w14:paraId="2E2E7B61" w14:textId="77777777" w:rsidR="00BB0D89" w:rsidRP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Recharts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https://recharts.org/en-US/ (дата обращения: 18.05.2026).</w:t>
      </w:r>
    </w:p>
    <w:p w14:paraId="3FC21E9D" w14:textId="23A28E01" w:rsidR="00747163" w:rsidRP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B0D89">
        <w:t>Docker Inc. Docker Compose Documentation [</w:t>
      </w:r>
      <w:r>
        <w:t>Электронный</w:t>
      </w:r>
      <w:r w:rsidRPr="00BB0D89">
        <w:t xml:space="preserve"> </w:t>
      </w:r>
      <w:r>
        <w:t>ресурс</w:t>
      </w:r>
      <w:r w:rsidRPr="00BB0D89">
        <w:t>]. – URL: https://docs.docker.com/compose/ (</w:t>
      </w:r>
      <w:r>
        <w:t>дата</w:t>
      </w:r>
      <w:r w:rsidRPr="00BB0D89">
        <w:t xml:space="preserve"> </w:t>
      </w:r>
      <w:r>
        <w:t>обращения</w:t>
      </w:r>
      <w:r w:rsidRPr="00BB0D89">
        <w:t>: 18.05.2026).</w:t>
      </w:r>
      <w:r w:rsidR="00747163" w:rsidRPr="00BB0D89">
        <w:t xml:space="preserve">  </w:t>
      </w:r>
      <w:r w:rsidR="00747163" w:rsidRPr="00BB0D89">
        <w:br w:type="page"/>
      </w:r>
    </w:p>
    <w:p w14:paraId="18883209" w14:textId="2EB617E4" w:rsidR="00864E04" w:rsidRPr="00864E04" w:rsidRDefault="00864E04" w:rsidP="00776AAA">
      <w:pPr>
        <w:pStyle w:val="1"/>
        <w:numPr>
          <w:ilvl w:val="0"/>
          <w:numId w:val="0"/>
        </w:numPr>
        <w:ind w:left="709"/>
      </w:pPr>
      <w:bookmarkStart w:id="63" w:name="_Toc231062531"/>
      <w:bookmarkStart w:id="64" w:name="_Toc231065090"/>
      <w:r>
        <w:lastRenderedPageBreak/>
        <w:t>ПРИЛОЖЕНИЕ 1</w:t>
      </w:r>
      <w:bookmarkEnd w:id="63"/>
      <w:bookmarkEnd w:id="64"/>
    </w:p>
    <w:p w14:paraId="06ED575B" w14:textId="77777777" w:rsidR="00864E04" w:rsidRPr="00864E04" w:rsidRDefault="00864E04" w:rsidP="00864E04"/>
    <w:sectPr w:rsidR="00864E04" w:rsidRPr="00864E04" w:rsidSect="003236BF">
      <w:footerReference w:type="default" r:id="rId1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3F80C7" w14:textId="77777777" w:rsidR="005E3D42" w:rsidRDefault="005E3D42" w:rsidP="007206F3">
      <w:pPr>
        <w:spacing w:line="240" w:lineRule="auto"/>
      </w:pPr>
      <w:r>
        <w:separator/>
      </w:r>
    </w:p>
  </w:endnote>
  <w:endnote w:type="continuationSeparator" w:id="0">
    <w:p w14:paraId="6DA3E3F4" w14:textId="77777777" w:rsidR="005E3D42" w:rsidRDefault="005E3D42" w:rsidP="007206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167437124"/>
      <w:docPartObj>
        <w:docPartGallery w:val="Page Numbers (Bottom of Page)"/>
        <w:docPartUnique/>
      </w:docPartObj>
    </w:sdtPr>
    <w:sdtEndPr/>
    <w:sdtContent>
      <w:p w14:paraId="38C548AC" w14:textId="77777777" w:rsidR="000E09BC" w:rsidRDefault="000E09B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0381CFD2" w14:textId="77777777" w:rsidR="000E09BC" w:rsidRDefault="000E09B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840070555"/>
      <w:docPartObj>
        <w:docPartGallery w:val="Page Numbers (Bottom of Page)"/>
        <w:docPartUnique/>
      </w:docPartObj>
    </w:sdtPr>
    <w:sdtEndPr/>
    <w:sdtContent>
      <w:p w14:paraId="793F60C5" w14:textId="6484792E" w:rsidR="007206F3" w:rsidRDefault="007206F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A972CC" w14:textId="77777777" w:rsidR="007B12E1" w:rsidRDefault="005E3D42" w:rsidP="00342FC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C9B29BD" w14:textId="77777777" w:rsidR="005E3D42" w:rsidRDefault="005E3D42" w:rsidP="007206F3">
      <w:pPr>
        <w:spacing w:line="240" w:lineRule="auto"/>
      </w:pPr>
      <w:r>
        <w:separator/>
      </w:r>
    </w:p>
  </w:footnote>
  <w:footnote w:type="continuationSeparator" w:id="0">
    <w:p w14:paraId="615BBA29" w14:textId="77777777" w:rsidR="005E3D42" w:rsidRDefault="005E3D42" w:rsidP="007206F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3A00BF"/>
    <w:multiLevelType w:val="multilevel"/>
    <w:tmpl w:val="0CDCD832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firstLine="0"/>
      </w:pPr>
      <w:rPr>
        <w:rFonts w:hint="default"/>
      </w:rPr>
    </w:lvl>
  </w:abstractNum>
  <w:abstractNum w:abstractNumId="1" w15:restartNumberingAfterBreak="0">
    <w:nsid w:val="0E881D89"/>
    <w:multiLevelType w:val="hybridMultilevel"/>
    <w:tmpl w:val="A4E2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DF73B2"/>
    <w:multiLevelType w:val="multilevel"/>
    <w:tmpl w:val="B252855E"/>
    <w:lvl w:ilvl="0">
      <w:start w:val="1"/>
      <w:numFmt w:val="decimal"/>
      <w:pStyle w:val="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11260C60"/>
    <w:multiLevelType w:val="hybridMultilevel"/>
    <w:tmpl w:val="E4ECAF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EC35AED"/>
    <w:multiLevelType w:val="hybridMultilevel"/>
    <w:tmpl w:val="FAB6B8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12D68E2"/>
    <w:multiLevelType w:val="multilevel"/>
    <w:tmpl w:val="6598FD4A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27E53368"/>
    <w:multiLevelType w:val="multilevel"/>
    <w:tmpl w:val="495806B8"/>
    <w:numStyleLink w:val="10"/>
  </w:abstractNum>
  <w:abstractNum w:abstractNumId="7" w15:restartNumberingAfterBreak="0">
    <w:nsid w:val="2DF964E8"/>
    <w:multiLevelType w:val="multilevel"/>
    <w:tmpl w:val="495806B8"/>
    <w:styleLink w:val="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1B934E5"/>
    <w:multiLevelType w:val="multilevel"/>
    <w:tmpl w:val="7ACE963A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36B756EE"/>
    <w:multiLevelType w:val="hybridMultilevel"/>
    <w:tmpl w:val="CB540DD0"/>
    <w:lvl w:ilvl="0" w:tplc="C1406C6C">
      <w:start w:val="1"/>
      <w:numFmt w:val="decimal"/>
      <w:lvlText w:val="%1."/>
      <w:lvlJc w:val="left"/>
      <w:pPr>
        <w:ind w:left="1189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E4018CB"/>
    <w:multiLevelType w:val="multilevel"/>
    <w:tmpl w:val="E2B6E934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61C800BF"/>
    <w:multiLevelType w:val="multilevel"/>
    <w:tmpl w:val="AEE8A2A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622A2350"/>
    <w:multiLevelType w:val="hybridMultilevel"/>
    <w:tmpl w:val="C83C2A70"/>
    <w:lvl w:ilvl="0" w:tplc="7DB85D00">
      <w:start w:val="1"/>
      <w:numFmt w:val="decimal"/>
      <w:lvlText w:val="%1."/>
      <w:lvlJc w:val="left"/>
      <w:pPr>
        <w:ind w:left="720" w:hanging="360"/>
      </w:pPr>
    </w:lvl>
    <w:lvl w:ilvl="1" w:tplc="4A6C6A7E">
      <w:numFmt w:val="decimal"/>
      <w:lvlText w:val=""/>
      <w:lvlJc w:val="left"/>
    </w:lvl>
    <w:lvl w:ilvl="2" w:tplc="C9E83D04">
      <w:numFmt w:val="decimal"/>
      <w:lvlText w:val=""/>
      <w:lvlJc w:val="left"/>
    </w:lvl>
    <w:lvl w:ilvl="3" w:tplc="2CE2616A">
      <w:numFmt w:val="decimal"/>
      <w:lvlText w:val=""/>
      <w:lvlJc w:val="left"/>
    </w:lvl>
    <w:lvl w:ilvl="4" w:tplc="8ADE0B7C">
      <w:numFmt w:val="decimal"/>
      <w:lvlText w:val=""/>
      <w:lvlJc w:val="left"/>
    </w:lvl>
    <w:lvl w:ilvl="5" w:tplc="E7D0A7CA">
      <w:numFmt w:val="decimal"/>
      <w:lvlText w:val=""/>
      <w:lvlJc w:val="left"/>
    </w:lvl>
    <w:lvl w:ilvl="6" w:tplc="799E23F6">
      <w:numFmt w:val="decimal"/>
      <w:lvlText w:val=""/>
      <w:lvlJc w:val="left"/>
    </w:lvl>
    <w:lvl w:ilvl="7" w:tplc="E5404ACE">
      <w:numFmt w:val="decimal"/>
      <w:lvlText w:val=""/>
      <w:lvlJc w:val="left"/>
    </w:lvl>
    <w:lvl w:ilvl="8" w:tplc="2B2E0476">
      <w:numFmt w:val="decimal"/>
      <w:lvlText w:val=""/>
      <w:lvlJc w:val="left"/>
    </w:lvl>
  </w:abstractNum>
  <w:abstractNum w:abstractNumId="13" w15:restartNumberingAfterBreak="0">
    <w:nsid w:val="6AC01791"/>
    <w:multiLevelType w:val="hybridMultilevel"/>
    <w:tmpl w:val="38D827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A195D67"/>
    <w:multiLevelType w:val="hybridMultilevel"/>
    <w:tmpl w:val="B6986CF8"/>
    <w:lvl w:ilvl="0" w:tplc="F42A9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F522EDC"/>
    <w:multiLevelType w:val="multilevel"/>
    <w:tmpl w:val="B404A878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firstLine="0"/>
      </w:pPr>
      <w:rPr>
        <w:rFonts w:hint="default"/>
      </w:rPr>
    </w:lvl>
  </w:abstractNum>
  <w:num w:numId="1">
    <w:abstractNumId w:val="3"/>
  </w:num>
  <w:num w:numId="2">
    <w:abstractNumId w:val="14"/>
  </w:num>
  <w:num w:numId="3">
    <w:abstractNumId w:val="8"/>
  </w:num>
  <w:num w:numId="4">
    <w:abstractNumId w:val="15"/>
  </w:num>
  <w:num w:numId="5">
    <w:abstractNumId w:val="7"/>
  </w:num>
  <w:num w:numId="6">
    <w:abstractNumId w:val="0"/>
  </w:num>
  <w:num w:numId="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</w:num>
  <w:num w:numId="9">
    <w:abstractNumId w:val="11"/>
  </w:num>
  <w:num w:numId="10">
    <w:abstractNumId w:val="8"/>
  </w:num>
  <w:num w:numId="11">
    <w:abstractNumId w:val="10"/>
  </w:num>
  <w:num w:numId="12">
    <w:abstractNumId w:val="2"/>
  </w:num>
  <w:num w:numId="13">
    <w:abstractNumId w:val="12"/>
    <w:lvlOverride w:ilvl="0">
      <w:startOverride w:val="1"/>
    </w:lvlOverride>
  </w:num>
  <w:num w:numId="14">
    <w:abstractNumId w:val="13"/>
  </w:num>
  <w:num w:numId="15">
    <w:abstractNumId w:val="9"/>
  </w:num>
  <w:num w:numId="16">
    <w:abstractNumId w:val="1"/>
  </w:num>
  <w:num w:numId="17">
    <w:abstractNumId w:val="2"/>
  </w:num>
  <w:num w:numId="18">
    <w:abstractNumId w:val="5"/>
  </w:num>
  <w:num w:numId="19">
    <w:abstractNumId w:val="4"/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FC5"/>
    <w:rsid w:val="000E09BC"/>
    <w:rsid w:val="0014075D"/>
    <w:rsid w:val="00206F9A"/>
    <w:rsid w:val="002A306E"/>
    <w:rsid w:val="002D09BB"/>
    <w:rsid w:val="002D6FA2"/>
    <w:rsid w:val="003236BF"/>
    <w:rsid w:val="00342FCD"/>
    <w:rsid w:val="003B6C3C"/>
    <w:rsid w:val="00462FC5"/>
    <w:rsid w:val="00483424"/>
    <w:rsid w:val="004F40FE"/>
    <w:rsid w:val="004F4A99"/>
    <w:rsid w:val="00532A7A"/>
    <w:rsid w:val="0057184F"/>
    <w:rsid w:val="005A7879"/>
    <w:rsid w:val="005E3D42"/>
    <w:rsid w:val="006637EF"/>
    <w:rsid w:val="00670192"/>
    <w:rsid w:val="006727CB"/>
    <w:rsid w:val="007206F3"/>
    <w:rsid w:val="00747163"/>
    <w:rsid w:val="00776AAA"/>
    <w:rsid w:val="007E0518"/>
    <w:rsid w:val="007F1F18"/>
    <w:rsid w:val="00805713"/>
    <w:rsid w:val="00864E04"/>
    <w:rsid w:val="00872702"/>
    <w:rsid w:val="008E5ED6"/>
    <w:rsid w:val="00906DB1"/>
    <w:rsid w:val="00964EB0"/>
    <w:rsid w:val="009D0D4C"/>
    <w:rsid w:val="009D7940"/>
    <w:rsid w:val="00A20A12"/>
    <w:rsid w:val="00A23858"/>
    <w:rsid w:val="00A30623"/>
    <w:rsid w:val="00A569D8"/>
    <w:rsid w:val="00AC0E10"/>
    <w:rsid w:val="00AC34A2"/>
    <w:rsid w:val="00BA728E"/>
    <w:rsid w:val="00BB0D89"/>
    <w:rsid w:val="00BF0F35"/>
    <w:rsid w:val="00C51DB8"/>
    <w:rsid w:val="00C96846"/>
    <w:rsid w:val="00CD6C56"/>
    <w:rsid w:val="00D10FB3"/>
    <w:rsid w:val="00D16B8D"/>
    <w:rsid w:val="00DA6800"/>
    <w:rsid w:val="00E06689"/>
    <w:rsid w:val="00E07083"/>
    <w:rsid w:val="00ED5A96"/>
    <w:rsid w:val="00ED77B9"/>
    <w:rsid w:val="00F45518"/>
    <w:rsid w:val="00F93FE6"/>
    <w:rsid w:val="00FE2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570C1"/>
  <w15:chartTrackingRefBased/>
  <w15:docId w15:val="{C1B4D9BC-D08C-41F1-A007-41A2D5243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342FCD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1">
    <w:name w:val="heading 1"/>
    <w:basedOn w:val="2"/>
    <w:next w:val="a"/>
    <w:link w:val="11"/>
    <w:uiPriority w:val="9"/>
    <w:qFormat/>
    <w:rsid w:val="00776AAA"/>
    <w:pPr>
      <w:numPr>
        <w:ilvl w:val="0"/>
      </w:numPr>
      <w:jc w:val="center"/>
      <w:outlineLvl w:val="0"/>
    </w:pPr>
  </w:style>
  <w:style w:type="paragraph" w:styleId="2">
    <w:name w:val="heading 2"/>
    <w:basedOn w:val="3"/>
    <w:next w:val="a"/>
    <w:link w:val="20"/>
    <w:uiPriority w:val="9"/>
    <w:unhideWhenUsed/>
    <w:qFormat/>
    <w:rsid w:val="00776AAA"/>
    <w:pPr>
      <w:numPr>
        <w:ilvl w:val="1"/>
      </w:numPr>
      <w:outlineLvl w:val="1"/>
    </w:pPr>
  </w:style>
  <w:style w:type="paragraph" w:styleId="3">
    <w:name w:val="heading 3"/>
    <w:basedOn w:val="4"/>
    <w:next w:val="a"/>
    <w:link w:val="30"/>
    <w:uiPriority w:val="9"/>
    <w:unhideWhenUsed/>
    <w:qFormat/>
    <w:rsid w:val="00776AAA"/>
    <w:pPr>
      <w:numPr>
        <w:ilvl w:val="2"/>
      </w:numPr>
      <w:outlineLvl w:val="2"/>
    </w:pPr>
  </w:style>
  <w:style w:type="paragraph" w:styleId="4">
    <w:name w:val="heading 4"/>
    <w:basedOn w:val="5"/>
    <w:next w:val="a"/>
    <w:link w:val="40"/>
    <w:uiPriority w:val="9"/>
    <w:unhideWhenUsed/>
    <w:qFormat/>
    <w:rsid w:val="00776AAA"/>
    <w:pPr>
      <w:numPr>
        <w:ilvl w:val="3"/>
        <w:numId w:val="17"/>
      </w:numPr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rsid w:val="00206F9A"/>
    <w:pPr>
      <w:keepNext/>
      <w:keepLines/>
      <w:spacing w:before="40"/>
      <w:ind w:firstLine="0"/>
      <w:outlineLvl w:val="4"/>
    </w:pPr>
    <w:rPr>
      <w:rFonts w:eastAsiaTheme="majorEastAsia"/>
      <w:b/>
      <w:bCs/>
      <w:color w:val="000000" w:themeColor="text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9D0D4C"/>
    <w:pPr>
      <w:suppressAutoHyphens/>
      <w:autoSpaceDE/>
      <w:autoSpaceDN/>
    </w:pPr>
    <w:rPr>
      <w:sz w:val="24"/>
      <w:szCs w:val="20"/>
      <w:lang w:eastAsia="zh-CN" w:bidi="ar-SA"/>
    </w:rPr>
  </w:style>
  <w:style w:type="character" w:customStyle="1" w:styleId="a4">
    <w:name w:val="Основной текст Знак"/>
    <w:basedOn w:val="a0"/>
    <w:link w:val="a3"/>
    <w:rsid w:val="009D0D4C"/>
    <w:rPr>
      <w:rFonts w:ascii="Times New Roman" w:eastAsia="Times New Roman" w:hAnsi="Times New Roman" w:cs="Times New Roman"/>
      <w:sz w:val="24"/>
      <w:szCs w:val="20"/>
      <w:lang w:eastAsia="zh-CN"/>
    </w:rPr>
  </w:style>
  <w:style w:type="paragraph" w:styleId="a5">
    <w:name w:val="footer"/>
    <w:basedOn w:val="a"/>
    <w:link w:val="a6"/>
    <w:uiPriority w:val="99"/>
    <w:unhideWhenUsed/>
    <w:rsid w:val="009D0D4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D0D4C"/>
    <w:rPr>
      <w:rFonts w:ascii="Times New Roman" w:eastAsia="Times New Roman" w:hAnsi="Times New Roman" w:cs="Times New Roman"/>
      <w:lang w:eastAsia="ru-RU" w:bidi="ru-RU"/>
    </w:rPr>
  </w:style>
  <w:style w:type="character" w:customStyle="1" w:styleId="11">
    <w:name w:val="Заголовок 1 Знак"/>
    <w:basedOn w:val="a0"/>
    <w:link w:val="1"/>
    <w:uiPriority w:val="9"/>
    <w:rsid w:val="00776AA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paragraph" w:styleId="a7">
    <w:name w:val="TOC Heading"/>
    <w:basedOn w:val="1"/>
    <w:next w:val="a"/>
    <w:uiPriority w:val="39"/>
    <w:unhideWhenUsed/>
    <w:qFormat/>
    <w:rsid w:val="003236BF"/>
    <w:pPr>
      <w:widowControl/>
      <w:autoSpaceDE/>
      <w:autoSpaceDN/>
      <w:spacing w:line="259" w:lineRule="auto"/>
      <w:outlineLvl w:val="9"/>
    </w:pPr>
    <w:rPr>
      <w:lang w:bidi="ar-SA"/>
    </w:rPr>
  </w:style>
  <w:style w:type="character" w:customStyle="1" w:styleId="20">
    <w:name w:val="Заголовок 2 Знак"/>
    <w:basedOn w:val="a0"/>
    <w:link w:val="2"/>
    <w:uiPriority w:val="9"/>
    <w:rsid w:val="00776AAA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character" w:customStyle="1" w:styleId="30">
    <w:name w:val="Заголовок 3 Знак"/>
    <w:basedOn w:val="a0"/>
    <w:link w:val="3"/>
    <w:uiPriority w:val="9"/>
    <w:rsid w:val="00776AAA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customStyle="1" w:styleId="a8">
    <w:name w:val="Титул"/>
    <w:basedOn w:val="a3"/>
    <w:link w:val="a9"/>
    <w:uiPriority w:val="1"/>
    <w:qFormat/>
    <w:rsid w:val="000E09BC"/>
    <w:pPr>
      <w:spacing w:line="240" w:lineRule="auto"/>
      <w:ind w:firstLine="0"/>
    </w:pPr>
    <w:rPr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5A7879"/>
    <w:pPr>
      <w:spacing w:after="100"/>
    </w:pPr>
  </w:style>
  <w:style w:type="character" w:customStyle="1" w:styleId="a9">
    <w:name w:val="Титул Знак"/>
    <w:basedOn w:val="a4"/>
    <w:link w:val="a8"/>
    <w:uiPriority w:val="1"/>
    <w:rsid w:val="000E09BC"/>
    <w:rPr>
      <w:rFonts w:ascii="Times New Roman" w:eastAsia="Times New Roman" w:hAnsi="Times New Roman" w:cs="Times New Roman"/>
      <w:sz w:val="28"/>
      <w:szCs w:val="28"/>
      <w:lang w:eastAsia="zh-CN"/>
    </w:rPr>
  </w:style>
  <w:style w:type="paragraph" w:styleId="21">
    <w:name w:val="toc 2"/>
    <w:basedOn w:val="a"/>
    <w:next w:val="a"/>
    <w:autoRedefine/>
    <w:uiPriority w:val="39"/>
    <w:unhideWhenUsed/>
    <w:rsid w:val="005A7879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A7879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5A7879"/>
    <w:rPr>
      <w:color w:val="0563C1" w:themeColor="hyperlink"/>
      <w:u w:val="single"/>
    </w:rPr>
  </w:style>
  <w:style w:type="paragraph" w:styleId="ab">
    <w:name w:val="header"/>
    <w:basedOn w:val="a"/>
    <w:link w:val="ac"/>
    <w:uiPriority w:val="99"/>
    <w:unhideWhenUsed/>
    <w:rsid w:val="007206F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206F3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numbering" w:customStyle="1" w:styleId="10">
    <w:name w:val="Стиль1"/>
    <w:uiPriority w:val="99"/>
    <w:rsid w:val="00AC0E10"/>
    <w:pPr>
      <w:numPr>
        <w:numId w:val="5"/>
      </w:numPr>
    </w:pPr>
  </w:style>
  <w:style w:type="paragraph" w:styleId="ad">
    <w:name w:val="List Paragraph"/>
    <w:basedOn w:val="a"/>
    <w:qFormat/>
    <w:rsid w:val="0014075D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776AA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character" w:customStyle="1" w:styleId="50">
    <w:name w:val="Заголовок 5 Знак"/>
    <w:basedOn w:val="a0"/>
    <w:link w:val="5"/>
    <w:uiPriority w:val="9"/>
    <w:rsid w:val="00206F9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table" w:styleId="ae">
    <w:name w:val="Table Grid"/>
    <w:basedOn w:val="a1"/>
    <w:uiPriority w:val="39"/>
    <w:rsid w:val="008057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unhideWhenUsed/>
    <w:rsid w:val="00E07083"/>
    <w:pPr>
      <w:widowControl/>
      <w:autoSpaceDE/>
      <w:autoSpaceDN/>
      <w:spacing w:before="100" w:beforeAutospacing="1" w:after="100" w:afterAutospacing="1" w:line="240" w:lineRule="auto"/>
    </w:pPr>
    <w:rPr>
      <w:color w:val="000000" w:themeColor="text1"/>
      <w:sz w:val="24"/>
      <w:szCs w:val="24"/>
      <w:lang w:bidi="ar-SA"/>
    </w:rPr>
  </w:style>
  <w:style w:type="paragraph" w:customStyle="1" w:styleId="af0">
    <w:name w:val="Текст ВКР"/>
    <w:basedOn w:val="a"/>
    <w:uiPriority w:val="99"/>
    <w:qFormat/>
    <w:rsid w:val="00206F9A"/>
    <w:pPr>
      <w:widowControl/>
      <w:autoSpaceDE/>
      <w:autoSpaceDN/>
      <w:spacing w:after="200"/>
    </w:pPr>
    <w:rPr>
      <w:rFonts w:eastAsia="Calibri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sv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3402C4-0F2B-4A64-8766-2FA83CE03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38</Pages>
  <Words>7547</Words>
  <Characters>43018</Characters>
  <Application>Microsoft Office Word</Application>
  <DocSecurity>0</DocSecurity>
  <Lines>358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51</cp:revision>
  <dcterms:created xsi:type="dcterms:W3CDTF">2026-05-30T13:36:00Z</dcterms:created>
  <dcterms:modified xsi:type="dcterms:W3CDTF">2026-05-30T16:30:00Z</dcterms:modified>
</cp:coreProperties>
</file>