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9B53A">
      <w:pPr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解码端相关代码（AI Generation Version）：仅供参考</w:t>
      </w:r>
    </w:p>
    <w:p w14:paraId="29DDC9B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颜色标准与分类</w:t>
      </w:r>
    </w:p>
    <w:p w14:paraId="063F0649">
      <w:pPr>
        <w:rPr>
          <w:rFonts w:hint="eastAsia"/>
        </w:rPr>
      </w:pPr>
      <w:r>
        <w:rPr>
          <w:rFonts w:hint="eastAsia"/>
        </w:rPr>
        <w:t>class ColorCalibrator {</w:t>
      </w:r>
    </w:p>
    <w:p w14:paraId="67C46BAA">
      <w:pPr>
        <w:rPr>
          <w:rFonts w:hint="eastAsia"/>
        </w:rPr>
      </w:pPr>
      <w:r>
        <w:rPr>
          <w:rFonts w:hint="eastAsia"/>
        </w:rPr>
        <w:t>public:</w:t>
      </w:r>
    </w:p>
    <w:p w14:paraId="7C121E08">
      <w:pPr>
        <w:rPr>
          <w:rFonts w:hint="eastAsia"/>
        </w:rPr>
      </w:pPr>
      <w:r>
        <w:rPr>
          <w:rFonts w:hint="eastAsia"/>
        </w:rPr>
        <w:t xml:space="preserve">    ColorCalibrator();</w:t>
      </w:r>
    </w:p>
    <w:p w14:paraId="64C82DEF">
      <w:pPr>
        <w:rPr>
          <w:rFonts w:hint="eastAsia"/>
        </w:rPr>
      </w:pPr>
      <w:r>
        <w:rPr>
          <w:rFonts w:hint="eastAsia"/>
        </w:rPr>
        <w:t xml:space="preserve">    // 从图像中提取颜色校准信息</w:t>
      </w:r>
    </w:p>
    <w:p w14:paraId="5C5837CE">
      <w:pPr>
        <w:rPr>
          <w:rFonts w:hint="eastAsia"/>
        </w:rPr>
      </w:pPr>
      <w:r>
        <w:rPr>
          <w:rFonts w:hint="eastAsia"/>
        </w:rPr>
        <w:t xml:space="preserve">    bool extractCalibrationInfo(const cv::Mat&amp; frame);</w:t>
      </w:r>
    </w:p>
    <w:p w14:paraId="0FC12764">
      <w:pPr>
        <w:rPr>
          <w:rFonts w:hint="eastAsia"/>
        </w:rPr>
      </w:pPr>
      <w:r>
        <w:rPr>
          <w:rFonts w:hint="eastAsia"/>
        </w:rPr>
        <w:t xml:space="preserve">    // 颜色校正</w:t>
      </w:r>
    </w:p>
    <w:p w14:paraId="2A4C527B">
      <w:pPr>
        <w:rPr>
          <w:rFonts w:hint="eastAsia"/>
        </w:rPr>
      </w:pPr>
      <w:r>
        <w:rPr>
          <w:rFonts w:hint="eastAsia"/>
        </w:rPr>
        <w:t xml:space="preserve">    void correctColor(cv::Mat&amp; frame);</w:t>
      </w:r>
    </w:p>
    <w:p w14:paraId="16538709">
      <w:pPr>
        <w:rPr>
          <w:rFonts w:hint="eastAsia"/>
        </w:rPr>
      </w:pPr>
      <w:r>
        <w:rPr>
          <w:rFonts w:hint="eastAsia"/>
        </w:rPr>
        <w:t xml:space="preserve">    // 颜色分类</w:t>
      </w:r>
    </w:p>
    <w:p w14:paraId="7F764852">
      <w:pPr>
        <w:rPr>
          <w:rFonts w:hint="eastAsia"/>
        </w:rPr>
      </w:pPr>
      <w:r>
        <w:rPr>
          <w:rFonts w:hint="eastAsia"/>
        </w:rPr>
        <w:t xml:space="preserve">    int classifyColor(const cv::Vec3b&amp; color);</w:t>
      </w:r>
    </w:p>
    <w:p w14:paraId="3078A06D">
      <w:pPr>
        <w:rPr>
          <w:rFonts w:hint="eastAsia"/>
        </w:rPr>
      </w:pPr>
      <w:r>
        <w:rPr>
          <w:rFonts w:hint="eastAsia"/>
        </w:rPr>
        <w:t>private:</w:t>
      </w:r>
    </w:p>
    <w:p w14:paraId="24797624">
      <w:pPr>
        <w:rPr>
          <w:rFonts w:hint="eastAsia"/>
        </w:rPr>
      </w:pPr>
      <w:r>
        <w:rPr>
          <w:rFonts w:hint="eastAsia"/>
        </w:rPr>
        <w:t xml:space="preserve">    // 计算颜色变换矩阵</w:t>
      </w:r>
    </w:p>
    <w:p w14:paraId="66602CA1">
      <w:pPr>
        <w:rPr>
          <w:rFonts w:hint="eastAsia"/>
        </w:rPr>
      </w:pPr>
      <w:r>
        <w:rPr>
          <w:rFonts w:hint="eastAsia"/>
        </w:rPr>
        <w:t xml:space="preserve">    cv::Mat calculateColorTransform(const std::vector&lt;cv::Vec3b&gt;&amp; detectedColors, </w:t>
      </w:r>
    </w:p>
    <w:p w14:paraId="614BC258">
      <w:pPr>
        <w:rPr>
          <w:rFonts w:hint="eastAsia"/>
        </w:rPr>
      </w:pPr>
      <w:r>
        <w:rPr>
          <w:rFonts w:hint="eastAsia"/>
        </w:rPr>
        <w:t xml:space="preserve">                                   const std::vector&lt;cv::Vec3b&gt;&amp; referenceColors);</w:t>
      </w:r>
    </w:p>
    <w:p w14:paraId="6872457F">
      <w:pPr>
        <w:rPr>
          <w:rFonts w:hint="eastAsia"/>
        </w:rPr>
      </w:pPr>
      <w:r>
        <w:rPr>
          <w:rFonts w:hint="eastAsia"/>
        </w:rPr>
        <w:t xml:space="preserve">    std::vector&lt;cv::Vec3b&gt; referenceColors;</w:t>
      </w:r>
    </w:p>
    <w:p w14:paraId="21C1F580">
      <w:pPr>
        <w:rPr>
          <w:rFonts w:hint="eastAsia"/>
        </w:rPr>
      </w:pPr>
      <w:r>
        <w:rPr>
          <w:rFonts w:hint="eastAsia"/>
        </w:rPr>
        <w:t xml:space="preserve">    cv::Mat colorTransform;</w:t>
      </w:r>
    </w:p>
    <w:p w14:paraId="0A93FBA1">
      <w:pPr>
        <w:rPr>
          <w:rFonts w:hint="eastAsia"/>
        </w:rPr>
      </w:pPr>
      <w:r>
        <w:rPr>
          <w:rFonts w:hint="eastAsia"/>
        </w:rPr>
        <w:t xml:space="preserve">    bool isCalibrated;</w:t>
      </w:r>
    </w:p>
    <w:p w14:paraId="61C61FDD">
      <w:pPr>
        <w:rPr>
          <w:rFonts w:hint="eastAsia"/>
        </w:rPr>
      </w:pPr>
      <w:r>
        <w:rPr>
          <w:rFonts w:hint="eastAsia"/>
        </w:rPr>
        <w:t>};</w:t>
      </w:r>
    </w:p>
    <w:p w14:paraId="2514681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彩色二维码解码</w:t>
      </w:r>
    </w:p>
    <w:p w14:paraId="4FBEF36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class ColorQRDecoder {</w:t>
      </w:r>
    </w:p>
    <w:p w14:paraId="0AA263F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public:</w:t>
      </w:r>
    </w:p>
    <w:p w14:paraId="382DC89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ColorQRDecoder(int moduleSize = 10);    </w:t>
      </w:r>
    </w:p>
    <w:p w14:paraId="11E6A19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// 解码彩色二维码</w:t>
      </w:r>
    </w:p>
    <w:p w14:paraId="5B92FBE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std::vector&lt;uint8_t&gt; decodeData(const cv::Mat&amp; frame);</w:t>
      </w:r>
    </w:p>
    <w:p w14:paraId="180A6C9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private:</w:t>
      </w:r>
    </w:p>
    <w:p w14:paraId="75208FE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// 检测同步模式</w:t>
      </w:r>
    </w:p>
    <w:p w14:paraId="7A86348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bool detectSyncPattern(const cv::Mat&amp; frame);</w:t>
      </w:r>
    </w:p>
    <w:p w14:paraId="24B3648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// 提取颜色校准信息</w:t>
      </w:r>
    </w:p>
    <w:p w14:paraId="34D6BFB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bool extractColorCalibration(const cv::Mat&amp; frame);</w:t>
      </w:r>
    </w:p>
    <w:p w14:paraId="2E8BA93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// 颜色到数据映射</w:t>
      </w:r>
    </w:p>
    <w:p w14:paraId="325E9B2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uint8_t colorToData(const cv::Vec3b&amp; color);</w:t>
      </w:r>
    </w:p>
    <w:p w14:paraId="60F5AF2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// 处理透视变形</w:t>
      </w:r>
    </w:p>
    <w:p w14:paraId="5FCB542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bool correctPerspective(cv::Mat&amp; frame);</w:t>
      </w:r>
    </w:p>
    <w:p w14:paraId="491DFEB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int moduleSize;</w:t>
      </w:r>
    </w:p>
    <w:p w14:paraId="467F7C2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ColorCalibrator colorCalibrator;</w:t>
      </w:r>
    </w:p>
    <w:p w14:paraId="3107D41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6F5278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应对环境光变化的策略</w:t>
      </w:r>
    </w:p>
    <w:p w14:paraId="6C0F2E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AmbientLightCompensator {</w:t>
      </w:r>
    </w:p>
    <w:p w14:paraId="491428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public:</w:t>
      </w:r>
    </w:p>
    <w:p w14:paraId="7405B7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AmbientLightCompensator();</w:t>
      </w:r>
    </w:p>
    <w:p w14:paraId="63D79E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估计环境光特性</w:t>
      </w:r>
    </w:p>
    <w:p w14:paraId="230B1C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estimateAmbientLight(const cv::Mat&amp; frame);</w:t>
      </w:r>
    </w:p>
    <w:p w14:paraId="35E482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补偿环境光影响</w:t>
      </w:r>
    </w:p>
    <w:p w14:paraId="4BF752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compensateAmbientLight(cv::Mat&amp; frame);</w:t>
      </w:r>
    </w:p>
    <w:p w14:paraId="41EEAD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private:</w:t>
      </w:r>
    </w:p>
    <w:p w14:paraId="225DF7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计算图像的平均颜色（估计环境光）</w:t>
      </w:r>
    </w:p>
    <w:p w14:paraId="5C8628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cv::Scalar calculateAverageColor(const cv::Mat&amp; frame);</w:t>
      </w:r>
    </w:p>
    <w:p w14:paraId="21093D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白平衡校正</w:t>
      </w:r>
    </w:p>
    <w:p w14:paraId="1817C3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applyWhiteBalance(cv::Mat&amp; frame, const cv::Scalar&amp; ambientLight)</w:t>
      </w:r>
      <w:r>
        <w:rPr>
          <w:rFonts w:hint="eastAsia"/>
          <w:lang w:val="en-US" w:eastAsia="zh-CN"/>
        </w:rPr>
        <w:t>;</w:t>
      </w:r>
    </w:p>
    <w:p w14:paraId="4AEBCC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cv::Scalar lastAmbientLight;</w:t>
      </w:r>
    </w:p>
    <w:p w14:paraId="28E531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bool isInitialized;</w:t>
      </w:r>
    </w:p>
    <w:p w14:paraId="2BF91D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 w14:paraId="2A9115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两个参考项目关于这部分的代码主要分别位于pic.cpp与FinderPatternFinder.cpp、AlignPatternFinder.cpp、Detector.cpp中。</w:t>
      </w:r>
    </w:p>
    <w:p w14:paraId="2500C4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主要流程如下：</w:t>
      </w:r>
    </w:p>
    <w:p w14:paraId="7383C4A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视频帧获取。从视频流中逐帧读取图像数据，检查图像的有效性与完整性，添加时间戳和序列化管理。</w:t>
      </w:r>
    </w:p>
    <w:p w14:paraId="089EC77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图像预处理。将RGB图像转换成HSV空间（可选），应用高斯滤波，减少噪音，光照补偿，采用自适应伽马矫正。</w:t>
      </w:r>
    </w:p>
    <w:p w14:paraId="656002C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同步定位。图像扫描和状态跟踪、定位模式识别（1:1:3:1:1比例检测）、交叉验证、中心点精确定位、最佳模式选择和排序，宋的参考代码中比较完整，进行了多次验证。</w:t>
      </w:r>
    </w:p>
    <w:p w14:paraId="35C1FE9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图像矫正。主要针对几何与颜色方面。</w:t>
      </w:r>
      <w:r>
        <w:rPr>
          <w:rFonts w:hint="eastAsia"/>
          <w:lang w:val="en-US" w:eastAsia="zh-CN"/>
        </w:rPr>
        <w:tab/>
      </w:r>
    </w:p>
    <w:p w14:paraId="4C78FB7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提取数据，进行解码。提取出颜色数据，并映射到二进制数据。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A1F0CB"/>
    <w:multiLevelType w:val="singleLevel"/>
    <w:tmpl w:val="51A1F0C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956544"/>
    <w:rsid w:val="7BFD2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2025-09-11T17:06:52Z</dcterms:created>
  <dc:creator>lenovo</dc:creator>
  <cp:lastModifiedBy>WPS_1601472217</cp:lastModifiedBy>
  <dcterms:modified xsi:type="dcterms:W3CDTF">2025-09-11T17:57:30Z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ICV">
    <vt:lpwstr>3B46B3114A3B4ADC98E5674DCC1EBD5E_12</vt:lpwstr>
  </property>
</Properties>
</file>