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89248" w14:textId="51819F32" w:rsidR="001309B7" w:rsidRDefault="00286F18" w:rsidP="003E2FA0">
      <w:pPr>
        <w:jc w:val="center"/>
      </w:pPr>
      <w:r>
        <w:rPr>
          <w:rFonts w:hint="eastAsia"/>
        </w:rPr>
        <w:t>自学报告</w:t>
      </w:r>
    </w:p>
    <w:p w14:paraId="6B4BFF48" w14:textId="33A388E3" w:rsidR="00055CCE" w:rsidRDefault="00055CCE" w:rsidP="009508F6">
      <w:pPr>
        <w:pStyle w:val="a9"/>
        <w:numPr>
          <w:ilvl w:val="0"/>
          <w:numId w:val="1"/>
        </w:numPr>
      </w:pPr>
      <w:r>
        <w:rPr>
          <w:rFonts w:hint="eastAsia"/>
        </w:rPr>
        <w:t>学习内容与相关背景</w:t>
      </w:r>
    </w:p>
    <w:p w14:paraId="4C23D562" w14:textId="431922EC" w:rsidR="00FB1265" w:rsidRDefault="00FB1265" w:rsidP="00FB1265">
      <w:r>
        <w:rPr>
          <w:rFonts w:hint="eastAsia"/>
        </w:rPr>
        <w:t xml:space="preserve">1. </w:t>
      </w:r>
      <w:r w:rsidR="009508F6">
        <w:rPr>
          <w:rFonts w:hint="eastAsia"/>
        </w:rPr>
        <w:t>学习内容：</w:t>
      </w:r>
    </w:p>
    <w:p w14:paraId="75CF7AB6" w14:textId="7C16EC1E" w:rsidR="009508F6" w:rsidRDefault="009508F6" w:rsidP="00FB1265">
      <w:pPr>
        <w:ind w:firstLineChars="100" w:firstLine="220"/>
      </w:pPr>
      <w:r>
        <w:rPr>
          <w:rFonts w:hint="eastAsia"/>
        </w:rPr>
        <w:t>十九世纪后期至二十世纪初期的法国戏剧；左拉与自然主义戏剧；罗斯丹与新浪漫主义戏剧。</w:t>
      </w:r>
    </w:p>
    <w:p w14:paraId="34BD615C" w14:textId="3A073F6E" w:rsidR="00FB1265" w:rsidRDefault="00FB1265" w:rsidP="009508F6">
      <w:r>
        <w:rPr>
          <w:rFonts w:hint="eastAsia"/>
        </w:rPr>
        <w:t xml:space="preserve">2. </w:t>
      </w:r>
      <w:r w:rsidR="009508F6">
        <w:rPr>
          <w:rFonts w:hint="eastAsia"/>
        </w:rPr>
        <w:t>相关背景：</w:t>
      </w:r>
    </w:p>
    <w:p w14:paraId="4AEE7434" w14:textId="77777777" w:rsidR="00FB1265" w:rsidRDefault="009508F6" w:rsidP="00FB1265">
      <w:pPr>
        <w:ind w:firstLineChars="100" w:firstLine="220"/>
      </w:pPr>
      <w:bookmarkStart w:id="0" w:name="OLE_LINK1"/>
      <w:r>
        <w:rPr>
          <w:rFonts w:hint="eastAsia"/>
        </w:rPr>
        <w:t>十九世纪后期至二十世纪初期</w:t>
      </w:r>
      <w:bookmarkEnd w:id="0"/>
      <w:r w:rsidR="00322DA0" w:rsidRPr="00322DA0">
        <w:t>的法国，</w:t>
      </w:r>
      <w:r w:rsidR="00322DA0">
        <w:rPr>
          <w:rFonts w:hint="eastAsia"/>
        </w:rPr>
        <w:t>处于</w:t>
      </w:r>
      <w:r w:rsidR="00322DA0" w:rsidRPr="00322DA0">
        <w:t>政治动荡中确立共和、经济转型中追赶潮流、内外挑战中重塑地位的关键阶段。政治上，1870 年第二帝国因普法战争战败崩溃，随后巴黎公社短暂建立无产阶级政权却迅速失败，1875 年《法兰西第三共和国宪法》颁布后，共和政体才逐步巩固，结束了长期的政体纷争。经济上，法国</w:t>
      </w:r>
      <w:r w:rsidR="00322DA0">
        <w:rPr>
          <w:rFonts w:hint="eastAsia"/>
        </w:rPr>
        <w:t>在</w:t>
      </w:r>
      <w:r w:rsidR="00322DA0" w:rsidRPr="00322DA0">
        <w:t>完成第一次工业革命</w:t>
      </w:r>
      <w:r w:rsidR="00322DA0">
        <w:rPr>
          <w:rFonts w:hint="eastAsia"/>
        </w:rPr>
        <w:t>的</w:t>
      </w:r>
      <w:r w:rsidR="00322DA0" w:rsidRPr="00322DA0">
        <w:t>同时推进第二次工业革命，在电力、汽车等领域取得</w:t>
      </w:r>
      <w:r w:rsidR="00322DA0">
        <w:rPr>
          <w:rFonts w:hint="eastAsia"/>
        </w:rPr>
        <w:t>发展</w:t>
      </w:r>
      <w:r w:rsidR="00322DA0" w:rsidRPr="00322DA0">
        <w:t>。社会层面，资产阶级掌控权力，中产阶级壮大，工人阶级崛起并组建政党推动权益斗争，而农民面临诸多困境。</w:t>
      </w:r>
      <w:r w:rsidR="00322DA0">
        <w:rPr>
          <w:rFonts w:hint="eastAsia"/>
        </w:rPr>
        <w:t>法国在这个时期</w:t>
      </w:r>
      <w:r w:rsidR="00322DA0" w:rsidRPr="00322DA0">
        <w:t>整体呈现出转型期的复杂与活力。</w:t>
      </w:r>
    </w:p>
    <w:p w14:paraId="3DD1E57E" w14:textId="4EFA6083" w:rsidR="009508F6" w:rsidRDefault="00011F0A" w:rsidP="00FB1265">
      <w:pPr>
        <w:ind w:firstLineChars="100" w:firstLine="220"/>
      </w:pPr>
      <w:r>
        <w:rPr>
          <w:rFonts w:hint="eastAsia"/>
        </w:rPr>
        <w:t>与此同时，</w:t>
      </w:r>
      <w:r w:rsidR="00FB1265">
        <w:rPr>
          <w:rFonts w:hint="eastAsia"/>
        </w:rPr>
        <w:t>法国文艺界</w:t>
      </w:r>
      <w:r>
        <w:rPr>
          <w:rFonts w:hint="eastAsia"/>
        </w:rPr>
        <w:t>在这个时期</w:t>
      </w:r>
      <w:r w:rsidR="00FB1265">
        <w:rPr>
          <w:rFonts w:hint="eastAsia"/>
        </w:rPr>
        <w:t>的情况</w:t>
      </w:r>
      <w:r>
        <w:rPr>
          <w:rFonts w:hint="eastAsia"/>
        </w:rPr>
        <w:t>也</w:t>
      </w:r>
      <w:r w:rsidR="00FB1265">
        <w:rPr>
          <w:rFonts w:hint="eastAsia"/>
        </w:rPr>
        <w:t>较为混乱。在统治阶级的支持下，一些思想落后、反动的作家</w:t>
      </w:r>
      <w:r w:rsidR="00AA2AA9">
        <w:rPr>
          <w:rFonts w:hint="eastAsia"/>
        </w:rPr>
        <w:t>在用文艺创作毒害人民的同时排挤、攻击进步作家，这激起了人民的愤怒和进步作家们的反击</w:t>
      </w:r>
      <w:r w:rsidR="00EE1B77">
        <w:rPr>
          <w:rFonts w:hint="eastAsia"/>
        </w:rPr>
        <w:t>，各种流派的戏剧开始兴起并发展壮大。</w:t>
      </w:r>
      <w:r w:rsidR="00AA2AA9">
        <w:rPr>
          <w:rFonts w:hint="eastAsia"/>
        </w:rPr>
        <w:t>十九世纪七十年代和八十年代，自然主义在法国戏剧界</w:t>
      </w:r>
      <w:r>
        <w:rPr>
          <w:rFonts w:hint="eastAsia"/>
        </w:rPr>
        <w:t>发展，逐渐取得统治地位，代表人物有左拉和贝克。到了九十年代，新浪漫主义戏剧逐渐发展，达到最高峰，代表作家是罗斯丹。</w:t>
      </w:r>
    </w:p>
    <w:p w14:paraId="4B9D4A5E" w14:textId="22AB547C" w:rsidR="00055CCE" w:rsidRDefault="00055CCE">
      <w:r>
        <w:rPr>
          <w:rFonts w:hint="eastAsia"/>
        </w:rPr>
        <w:t>二、作家与作品</w:t>
      </w:r>
    </w:p>
    <w:p w14:paraId="7D970CC0" w14:textId="4006DCA4" w:rsidR="00055CCE" w:rsidRDefault="00055CCE">
      <w:r>
        <w:t>A.</w:t>
      </w:r>
      <w:r>
        <w:rPr>
          <w:rFonts w:hint="eastAsia"/>
        </w:rPr>
        <w:t>左拉与</w:t>
      </w:r>
      <w:r w:rsidR="00477BA5">
        <w:rPr>
          <w:rFonts w:hint="eastAsia"/>
        </w:rPr>
        <w:t>《</w:t>
      </w:r>
      <w:r w:rsidR="009A4D34">
        <w:rPr>
          <w:rFonts w:hint="eastAsia"/>
        </w:rPr>
        <w:t>戴蕾</w:t>
      </w:r>
      <w:r w:rsidR="00C4783F">
        <w:rPr>
          <w:rFonts w:hint="eastAsia"/>
        </w:rPr>
        <w:t>丝</w:t>
      </w:r>
      <w:r w:rsidR="00477BA5">
        <w:rPr>
          <w:rFonts w:hint="eastAsia"/>
        </w:rPr>
        <w:t>·拉甘》</w:t>
      </w:r>
    </w:p>
    <w:p w14:paraId="22F2CECE" w14:textId="29203149" w:rsidR="00055CCE" w:rsidRDefault="00055CCE">
      <w:r>
        <w:rPr>
          <w:rFonts w:hint="eastAsia"/>
        </w:rPr>
        <w:t>1.作家介绍</w:t>
      </w:r>
    </w:p>
    <w:p w14:paraId="05329393" w14:textId="042DFAB8" w:rsidR="0045483E" w:rsidRDefault="00E70C9E" w:rsidP="00E70C9E">
      <w:pPr>
        <w:ind w:firstLineChars="100" w:firstLine="220"/>
      </w:pPr>
      <w:r w:rsidRPr="00E70C9E">
        <w:rPr>
          <w:rFonts w:hint="eastAsia"/>
        </w:rPr>
        <w:t>爱弥尔</w:t>
      </w:r>
      <w:r w:rsidRPr="00E70C9E">
        <w:t>·</w:t>
      </w:r>
      <w:r w:rsidRPr="00E70C9E">
        <w:rPr>
          <w:rFonts w:hint="eastAsia"/>
        </w:rPr>
        <w:t>爱德华</w:t>
      </w:r>
      <w:r w:rsidRPr="00E70C9E">
        <w:t>·</w:t>
      </w:r>
      <w:r w:rsidRPr="00E70C9E">
        <w:rPr>
          <w:rFonts w:hint="eastAsia"/>
        </w:rPr>
        <w:t>夏尔</w:t>
      </w:r>
      <w:r w:rsidRPr="00E70C9E">
        <w:t>·</w:t>
      </w:r>
      <w:r w:rsidRPr="00E70C9E">
        <w:rPr>
          <w:rFonts w:hint="eastAsia"/>
        </w:rPr>
        <w:t>安东尼</w:t>
      </w:r>
      <w:r w:rsidRPr="00E70C9E">
        <w:t>·</w:t>
      </w:r>
      <w:r w:rsidRPr="00E70C9E">
        <w:rPr>
          <w:rFonts w:hint="eastAsia"/>
        </w:rPr>
        <w:t>左拉（</w:t>
      </w:r>
      <w:r w:rsidRPr="00E70C9E">
        <w:t>Émile Édouard Charles Antoine</w:t>
      </w:r>
      <w:r>
        <w:rPr>
          <w:rFonts w:hint="eastAsia"/>
        </w:rPr>
        <w:t xml:space="preserve"> </w:t>
      </w:r>
      <w:r w:rsidRPr="00E70C9E">
        <w:t>Zola</w:t>
      </w:r>
      <w:r w:rsidRPr="00E70C9E">
        <w:rPr>
          <w:rFonts w:hint="eastAsia"/>
        </w:rPr>
        <w:t>，</w:t>
      </w:r>
      <w:r w:rsidRPr="00E70C9E">
        <w:t>1840—1902</w:t>
      </w:r>
      <w:r>
        <w:rPr>
          <w:rFonts w:hint="eastAsia"/>
        </w:rPr>
        <w:t>），</w:t>
      </w:r>
      <w:r w:rsidRPr="00E70C9E">
        <w:rPr>
          <w:rFonts w:hint="eastAsia"/>
        </w:rPr>
        <w:t>生于法国巴黎，</w:t>
      </w:r>
      <w:r>
        <w:rPr>
          <w:rFonts w:hint="eastAsia"/>
        </w:rPr>
        <w:t>是</w:t>
      </w:r>
      <w:r w:rsidRPr="00E70C9E">
        <w:rPr>
          <w:rFonts w:hint="eastAsia"/>
        </w:rPr>
        <w:t>法国自然主义</w:t>
      </w:r>
      <w:r w:rsidR="00E878D8">
        <w:rPr>
          <w:rFonts w:hint="eastAsia"/>
        </w:rPr>
        <w:t>作</w:t>
      </w:r>
      <w:r w:rsidRPr="00E70C9E">
        <w:rPr>
          <w:rFonts w:hint="eastAsia"/>
        </w:rPr>
        <w:t>家和</w:t>
      </w:r>
      <w:r>
        <w:rPr>
          <w:rFonts w:hint="eastAsia"/>
        </w:rPr>
        <w:t>文艺</w:t>
      </w:r>
      <w:r w:rsidRPr="00E70C9E">
        <w:rPr>
          <w:rFonts w:hint="eastAsia"/>
        </w:rPr>
        <w:t>理论家，自然主义文学流派创始人与领袖。</w:t>
      </w:r>
    </w:p>
    <w:p w14:paraId="21B5C1F5" w14:textId="15122C0A" w:rsidR="00E878D8" w:rsidRDefault="00E878D8" w:rsidP="00E70C9E">
      <w:pPr>
        <w:ind w:firstLineChars="100" w:firstLine="220"/>
      </w:pPr>
      <w:r>
        <w:rPr>
          <w:rFonts w:hint="eastAsia"/>
        </w:rPr>
        <w:t>主要作品有：</w:t>
      </w:r>
      <w:r w:rsidRPr="00E878D8">
        <w:rPr>
          <w:rFonts w:hint="eastAsia"/>
        </w:rPr>
        <w:t>《小酒店》、《萌芽》、《娜娜》、</w:t>
      </w:r>
      <w:r>
        <w:rPr>
          <w:rFonts w:hint="eastAsia"/>
        </w:rPr>
        <w:t>《</w:t>
      </w:r>
      <w:r w:rsidR="009A4D34">
        <w:rPr>
          <w:rFonts w:hint="eastAsia"/>
        </w:rPr>
        <w:t>戴蕾丝</w:t>
      </w:r>
      <w:r>
        <w:rPr>
          <w:rFonts w:hint="eastAsia"/>
        </w:rPr>
        <w:t>·拉甘》、</w:t>
      </w:r>
      <w:r w:rsidRPr="00E878D8">
        <w:rPr>
          <w:rFonts w:hint="eastAsia"/>
        </w:rPr>
        <w:t>《金钱》、《卢贡</w:t>
      </w:r>
      <w:r w:rsidRPr="00E878D8">
        <w:t>-</w:t>
      </w:r>
      <w:r>
        <w:rPr>
          <w:rFonts w:hint="eastAsia"/>
        </w:rPr>
        <w:t>马卡尔家族</w:t>
      </w:r>
      <w:r w:rsidRPr="00E878D8">
        <w:rPr>
          <w:rFonts w:hint="eastAsia"/>
        </w:rPr>
        <w:t>》</w:t>
      </w:r>
      <w:r>
        <w:rPr>
          <w:rFonts w:hint="eastAsia"/>
        </w:rPr>
        <w:t>等。其中大部分都是小说作品，戏剧创作不多，但对自然主义戏剧的发展有着深刻影响。</w:t>
      </w:r>
    </w:p>
    <w:p w14:paraId="56A81F89" w14:textId="5BA50A61" w:rsidR="00E878D8" w:rsidRDefault="00E878D8" w:rsidP="00E70C9E">
      <w:pPr>
        <w:ind w:firstLineChars="100" w:firstLine="220"/>
      </w:pPr>
      <w:r>
        <w:rPr>
          <w:rFonts w:hint="eastAsia"/>
        </w:rPr>
        <w:t>作为自然主义的倡导者，左拉认为戏剧应遵从自然主义。戏剧必须如实地描写现实生活的片段，建立时代的主题，</w:t>
      </w:r>
      <w:r w:rsidR="00CB0B0F">
        <w:rPr>
          <w:rFonts w:hint="eastAsia"/>
        </w:rPr>
        <w:t>注意环境和生理遗传的重要意义。左拉认为，人是环境的产物，性格是遗传下来的，自然主义戏剧就不必重视人物性格及其发展过程的描写，而是着重从观察得到的某些事象的反映，并对这些事象及其产生的环境的阐述越精确详尽越好；一切偶然发生的事变，违反科学的命运观念以及浪漫主义的个人情感</w:t>
      </w:r>
      <w:r w:rsidR="00CB0B0F">
        <w:rPr>
          <w:rFonts w:hint="eastAsia"/>
        </w:rPr>
        <w:lastRenderedPageBreak/>
        <w:t>和主观幻想必须放弃，作品应该是社会生活片段的复本。</w:t>
      </w:r>
    </w:p>
    <w:p w14:paraId="14B63E0F" w14:textId="5DAE9A04" w:rsidR="00055CCE" w:rsidRDefault="00055CCE">
      <w:r>
        <w:rPr>
          <w:rFonts w:hint="eastAsia"/>
        </w:rPr>
        <w:t>2.</w:t>
      </w:r>
      <w:r w:rsidR="00C36E2B">
        <w:rPr>
          <w:rFonts w:hint="eastAsia"/>
        </w:rPr>
        <w:t>作品介绍</w:t>
      </w:r>
    </w:p>
    <w:p w14:paraId="6C7EBBAB" w14:textId="7F4147A6" w:rsidR="00053737" w:rsidRDefault="00B4708D" w:rsidP="009943BA">
      <w:r>
        <w:rPr>
          <w:rFonts w:hint="eastAsia"/>
        </w:rPr>
        <w:t xml:space="preserve">  </w:t>
      </w:r>
      <w:r w:rsidR="00C36E2B">
        <w:rPr>
          <w:rFonts w:hint="eastAsia"/>
        </w:rPr>
        <w:t>戏剧作品《</w:t>
      </w:r>
      <w:r w:rsidR="009A4D34">
        <w:rPr>
          <w:rFonts w:hint="eastAsia"/>
        </w:rPr>
        <w:t>戴蕾丝</w:t>
      </w:r>
      <w:r w:rsidR="00C36E2B">
        <w:rPr>
          <w:rFonts w:hint="eastAsia"/>
        </w:rPr>
        <w:t>·拉甘》改编自左拉的同名小说，</w:t>
      </w:r>
      <w:r>
        <w:rPr>
          <w:rFonts w:hint="eastAsia"/>
        </w:rPr>
        <w:t>讲述了主人公</w:t>
      </w:r>
      <w:r w:rsidR="009A4D34">
        <w:rPr>
          <w:rFonts w:hint="eastAsia"/>
        </w:rPr>
        <w:t>戴蕾丝</w:t>
      </w:r>
      <w:r>
        <w:rPr>
          <w:rFonts w:hint="eastAsia"/>
        </w:rPr>
        <w:t>和她的情</w:t>
      </w:r>
      <w:r w:rsidR="00C4783F">
        <w:rPr>
          <w:rFonts w:hint="eastAsia"/>
        </w:rPr>
        <w:t>夫在肉欲的驱使下，串通起来</w:t>
      </w:r>
      <w:r>
        <w:rPr>
          <w:rFonts w:hint="eastAsia"/>
        </w:rPr>
        <w:t>谋杀她的丈夫</w:t>
      </w:r>
      <w:r w:rsidR="00C4783F">
        <w:rPr>
          <w:rFonts w:hint="eastAsia"/>
        </w:rPr>
        <w:t>，事后他们倍受精神崩溃的折磨，彼此仇恨，走向疯狂，最终双双服毒自尽的故事。</w:t>
      </w:r>
      <w:r w:rsidR="009A4D34">
        <w:rPr>
          <w:rFonts w:hint="eastAsia"/>
        </w:rPr>
        <w:t>戴蕾丝</w:t>
      </w:r>
      <w:r w:rsidR="00A034B2">
        <w:rPr>
          <w:rFonts w:hint="eastAsia"/>
        </w:rPr>
        <w:t>和格弥尔这一对夫妻，丈夫体弱多病，妻子欲壑难填，而第三者罗朗精力充沛、血气方刚。起初的通奸只是基于欲望的本能，随着程度的加深，其实质逐渐发生了改变，构成了所谓“本能满足所具有的破坏力量及其与现有社会准则和社会关系的冲突”，谋杀</w:t>
      </w:r>
      <w:r w:rsidR="008F0B2C">
        <w:rPr>
          <w:rFonts w:hint="eastAsia"/>
        </w:rPr>
        <w:t>随之出现</w:t>
      </w:r>
      <w:r w:rsidR="00A034B2">
        <w:rPr>
          <w:rFonts w:hint="eastAsia"/>
        </w:rPr>
        <w:t>。</w:t>
      </w:r>
      <w:r w:rsidR="00091458">
        <w:rPr>
          <w:rFonts w:hint="eastAsia"/>
        </w:rPr>
        <w:t>格弥尔死后</w:t>
      </w:r>
      <w:r w:rsidR="00A034B2">
        <w:rPr>
          <w:rFonts w:hint="eastAsia"/>
        </w:rPr>
        <w:t>，</w:t>
      </w:r>
      <w:r w:rsidR="009A4D34">
        <w:rPr>
          <w:rFonts w:hint="eastAsia"/>
        </w:rPr>
        <w:t>戴蕾丝</w:t>
      </w:r>
      <w:r w:rsidR="00A034B2">
        <w:rPr>
          <w:rFonts w:hint="eastAsia"/>
        </w:rPr>
        <w:t>与罗朗二人开始了二人</w:t>
      </w:r>
      <w:r w:rsidR="008F0B2C">
        <w:rPr>
          <w:rFonts w:hint="eastAsia"/>
        </w:rPr>
        <w:t>痛苦、</w:t>
      </w:r>
      <w:r w:rsidR="00A034B2">
        <w:rPr>
          <w:rFonts w:hint="eastAsia"/>
        </w:rPr>
        <w:t>深刻</w:t>
      </w:r>
      <w:r w:rsidR="008F0B2C">
        <w:rPr>
          <w:rFonts w:hint="eastAsia"/>
        </w:rPr>
        <w:t>、</w:t>
      </w:r>
      <w:r w:rsidR="00A034B2">
        <w:rPr>
          <w:rFonts w:hint="eastAsia"/>
        </w:rPr>
        <w:t>混乱的心路历程。</w:t>
      </w:r>
    </w:p>
    <w:p w14:paraId="3EA5AC38" w14:textId="5C7FA414" w:rsidR="008F3C0F" w:rsidRDefault="0092695A" w:rsidP="00053737">
      <w:pPr>
        <w:ind w:firstLineChars="100" w:firstLine="220"/>
      </w:pPr>
      <w:r>
        <w:rPr>
          <w:rFonts w:hint="eastAsia"/>
        </w:rPr>
        <w:t>一般的凶手犯下血腥罪行只会引起</w:t>
      </w:r>
      <w:r w:rsidR="009C4266">
        <w:rPr>
          <w:rFonts w:hint="eastAsia"/>
        </w:rPr>
        <w:t>观众</w:t>
      </w:r>
      <w:r>
        <w:rPr>
          <w:rFonts w:hint="eastAsia"/>
        </w:rPr>
        <w:t>的愤怒和憎恶，而</w:t>
      </w:r>
      <w:r w:rsidR="009A4D34">
        <w:rPr>
          <w:rFonts w:hint="eastAsia"/>
        </w:rPr>
        <w:t>戴蕾丝</w:t>
      </w:r>
      <w:r>
        <w:rPr>
          <w:rFonts w:hint="eastAsia"/>
        </w:rPr>
        <w:t>和罗朗却带来了一定的悲剧情感</w:t>
      </w:r>
      <w:r w:rsidR="00053737">
        <w:rPr>
          <w:rFonts w:hint="eastAsia"/>
        </w:rPr>
        <w:t>，很重要的原因在于，小说用较长的篇幅详细描写了二人的心理病态和精神失控，左拉本人称其为“纯粹是一种机能混乱，是紧张得要爆裂的神经系统的一种反抗。灵魂是根本没有的。”</w:t>
      </w:r>
      <w:r w:rsidR="00566BDE">
        <w:rPr>
          <w:rFonts w:hint="eastAsia"/>
        </w:rPr>
        <w:t>这些叙写展示了二人从平淡生活跌进罪恶深渊的过程中隐秘复杂的灵魂活动，将他们的人性异化、精神沉沦的痛苦历程深刻地展现在读者面前，惊心动魄，引人深思。</w:t>
      </w:r>
    </w:p>
    <w:p w14:paraId="68DC653A" w14:textId="480FA360" w:rsidR="00C36E2B" w:rsidRDefault="008F3C0F" w:rsidP="00053737">
      <w:pPr>
        <w:ind w:firstLineChars="100" w:firstLine="220"/>
      </w:pPr>
      <w:r>
        <w:rPr>
          <w:rFonts w:hint="eastAsia"/>
        </w:rPr>
        <w:t>这场</w:t>
      </w:r>
      <w:r w:rsidR="00566BDE">
        <w:rPr>
          <w:rFonts w:hint="eastAsia"/>
        </w:rPr>
        <w:t>悲剧是左拉进行的一场对人的生物学实验，故事中所有事件的发生、发展和结局都被完全封闭在</w:t>
      </w:r>
      <w:r w:rsidR="009A4D34">
        <w:rPr>
          <w:rFonts w:hint="eastAsia"/>
        </w:rPr>
        <w:t>戴蕾丝</w:t>
      </w:r>
      <w:r w:rsidR="00566BDE">
        <w:rPr>
          <w:rFonts w:hint="eastAsia"/>
        </w:rPr>
        <w:t>和罗朗二人之间，外部力量基本不曾介入，二人的社会属性被淡化到极致，生物属性则被作为一种不可阻挡的强大内驱力得以渲染，使悲剧冲突完全源于二人的自然本能。</w:t>
      </w:r>
      <w:r>
        <w:rPr>
          <w:rFonts w:hint="eastAsia"/>
        </w:rPr>
        <w:t>人在环境和形势的压迫下所具有的气质及其生理机能的深刻变化在该作品中起主导作用，这种以生理原因（欲望）为出发点，在心理作用和环境影响下的综合力量导致了邪恶乃至毁灭的结局。</w:t>
      </w:r>
    </w:p>
    <w:p w14:paraId="00E2924A" w14:textId="57666BD7" w:rsidR="00053737" w:rsidRPr="00053737" w:rsidRDefault="00053737" w:rsidP="009943BA">
      <w:r>
        <w:rPr>
          <w:rFonts w:hint="eastAsia"/>
        </w:rPr>
        <w:t xml:space="preserve"> </w:t>
      </w:r>
    </w:p>
    <w:p w14:paraId="42C0B064" w14:textId="6D229676" w:rsidR="00055CCE" w:rsidRDefault="00BD02EA">
      <w:r>
        <w:rPr>
          <w:rFonts w:hint="eastAsia"/>
        </w:rPr>
        <w:t>3.</w:t>
      </w:r>
      <w:r w:rsidR="00055CCE">
        <w:rPr>
          <w:rFonts w:hint="eastAsia"/>
        </w:rPr>
        <w:t>戏剧流派与</w:t>
      </w:r>
      <w:r>
        <w:rPr>
          <w:rFonts w:hint="eastAsia"/>
        </w:rPr>
        <w:t>作品特色</w:t>
      </w:r>
    </w:p>
    <w:p w14:paraId="53EA83A2" w14:textId="3D2ED504" w:rsidR="00435624" w:rsidRPr="00435624" w:rsidRDefault="00CB0B0F" w:rsidP="00DD58FC">
      <w:pPr>
        <w:ind w:firstLineChars="100" w:firstLine="220"/>
      </w:pPr>
      <w:r>
        <w:rPr>
          <w:rFonts w:hint="eastAsia"/>
        </w:rPr>
        <w:t xml:space="preserve">  </w:t>
      </w:r>
      <w:r w:rsidR="00435624">
        <w:rPr>
          <w:rFonts w:ascii="微软雅黑" w:eastAsia="微软雅黑" w:hAnsi="微软雅黑" w:cs="Calibri" w:hint="eastAsia"/>
          <w:szCs w:val="22"/>
        </w:rPr>
        <w:t xml:space="preserve"> </w:t>
      </w:r>
      <w:r w:rsidR="00435624" w:rsidRPr="00435624">
        <w:rPr>
          <w:rFonts w:hint="eastAsia"/>
        </w:rPr>
        <w:t>自然主义戏剧，</w:t>
      </w:r>
      <w:r w:rsidR="00435624">
        <w:rPr>
          <w:rFonts w:hint="eastAsia"/>
        </w:rPr>
        <w:t>作为</w:t>
      </w:r>
      <w:r w:rsidR="00435624" w:rsidRPr="00435624">
        <w:rPr>
          <w:rFonts w:hint="eastAsia"/>
        </w:rPr>
        <w:t>戏剧流派之一</w:t>
      </w:r>
      <w:r w:rsidR="00435624">
        <w:rPr>
          <w:rFonts w:hint="eastAsia"/>
        </w:rPr>
        <w:t>，</w:t>
      </w:r>
      <w:r w:rsidR="00435624" w:rsidRPr="00435624">
        <w:t>19</w:t>
      </w:r>
      <w:r w:rsidR="00435624" w:rsidRPr="00435624">
        <w:rPr>
          <w:rFonts w:hint="eastAsia"/>
        </w:rPr>
        <w:t>世纪下半叶形成于法国，后蔓延至欧洲各国。法国作家爱弥尔</w:t>
      </w:r>
      <w:r w:rsidR="00435624" w:rsidRPr="00435624">
        <w:t>·</w:t>
      </w:r>
      <w:r w:rsidR="00435624" w:rsidRPr="00435624">
        <w:rPr>
          <w:rFonts w:hint="eastAsia"/>
        </w:rPr>
        <w:t>左拉曾在</w:t>
      </w:r>
      <w:r w:rsidR="00435624" w:rsidRPr="00435624">
        <w:t>1873</w:t>
      </w:r>
      <w:r w:rsidR="00435624" w:rsidRPr="00435624">
        <w:rPr>
          <w:rFonts w:hint="eastAsia"/>
        </w:rPr>
        <w:t>年发表的《</w:t>
      </w:r>
      <w:r w:rsidR="009A4D34">
        <w:rPr>
          <w:rFonts w:hint="eastAsia"/>
        </w:rPr>
        <w:t>戴蕾丝</w:t>
      </w:r>
      <w:r w:rsidR="00435624" w:rsidRPr="00435624">
        <w:rPr>
          <w:rFonts w:hint="eastAsia"/>
        </w:rPr>
        <w:t>·拉甘》，</w:t>
      </w:r>
      <w:r w:rsidR="00435624" w:rsidRPr="00435624">
        <w:t>1881</w:t>
      </w:r>
      <w:r w:rsidR="00435624" w:rsidRPr="00435624">
        <w:rPr>
          <w:rFonts w:hint="eastAsia"/>
        </w:rPr>
        <w:t xml:space="preserve">年发表的《戏剧上的自然主义》等文中，率先提出自然主义戏剧主张，认为戏剧应摆脱古典主义和浪漫主义的束缚，时代要求戏剧成为人生的实验室，成为对人类生存状态的一种探索。 </w:t>
      </w:r>
    </w:p>
    <w:p w14:paraId="3C028112" w14:textId="184D06C4" w:rsidR="00435624" w:rsidRPr="00435624" w:rsidRDefault="00435624" w:rsidP="00DD58FC">
      <w:pPr>
        <w:ind w:firstLineChars="100" w:firstLine="220"/>
      </w:pPr>
      <w:r w:rsidRPr="00435624">
        <w:t xml:space="preserve">  </w:t>
      </w:r>
      <w:r w:rsidRPr="00435624">
        <w:rPr>
          <w:rFonts w:hint="eastAsia"/>
        </w:rPr>
        <w:t>在左拉的影响下，自然主义戏剧思潮迅猛发展，</w:t>
      </w:r>
      <w:r w:rsidRPr="00435624">
        <w:t>1887</w:t>
      </w:r>
      <w:r w:rsidRPr="00435624">
        <w:rPr>
          <w:rFonts w:hint="eastAsia"/>
        </w:rPr>
        <w:t>年法国的安德烈</w:t>
      </w:r>
      <w:r w:rsidRPr="00435624">
        <w:t>·</w:t>
      </w:r>
      <w:r w:rsidRPr="00435624">
        <w:rPr>
          <w:rFonts w:hint="eastAsia"/>
        </w:rPr>
        <w:t>安图昂在巴黎建起了自由剧院，为自然主义戏剧提供实验场地。此后，德国的奥托</w:t>
      </w:r>
      <w:r w:rsidRPr="00435624">
        <w:t>·</w:t>
      </w:r>
      <w:r w:rsidRPr="00435624">
        <w:rPr>
          <w:rFonts w:hint="eastAsia"/>
        </w:rPr>
        <w:t>布拉姆和他的自由剧院、英国的托马斯</w:t>
      </w:r>
      <w:r w:rsidRPr="00435624">
        <w:t>·</w:t>
      </w:r>
      <w:r w:rsidRPr="00435624">
        <w:rPr>
          <w:rFonts w:hint="eastAsia"/>
        </w:rPr>
        <w:t>格林和他的独立剧院、美国演出组织者大卫</w:t>
      </w:r>
      <w:r w:rsidRPr="00435624">
        <w:t>·</w:t>
      </w:r>
      <w:r w:rsidRPr="00435624">
        <w:rPr>
          <w:rFonts w:hint="eastAsia"/>
        </w:rPr>
        <w:t>贝拉斯库的演出活动等，都曾为自然主义戏剧流派起过推波助澜的作用。主要剧作家和作品有：德国霍普特曼的《日出之前》，苏德尔曼的《荣誉》《故乡》，法国亨利</w:t>
      </w:r>
      <w:r w:rsidRPr="00435624">
        <w:t>·</w:t>
      </w:r>
      <w:r w:rsidRPr="00435624">
        <w:rPr>
          <w:rFonts w:hint="eastAsia"/>
        </w:rPr>
        <w:t>贝克的《</w:t>
      </w:r>
      <w:r w:rsidR="00DD58FC">
        <w:rPr>
          <w:rFonts w:hint="eastAsia"/>
        </w:rPr>
        <w:t>群</w:t>
      </w:r>
      <w:r w:rsidRPr="00435624">
        <w:rPr>
          <w:rFonts w:hint="eastAsia"/>
        </w:rPr>
        <w:t xml:space="preserve">鸦》《巴黎的妇女》等。 </w:t>
      </w:r>
    </w:p>
    <w:p w14:paraId="1ED1987F" w14:textId="234F7CF8" w:rsidR="00435624" w:rsidRPr="00435624" w:rsidRDefault="00435624" w:rsidP="00DD58FC">
      <w:pPr>
        <w:ind w:firstLineChars="100" w:firstLine="220"/>
      </w:pPr>
      <w:r w:rsidRPr="00435624">
        <w:lastRenderedPageBreak/>
        <w:t xml:space="preserve">  </w:t>
      </w:r>
      <w:r w:rsidRPr="00435624">
        <w:rPr>
          <w:rFonts w:hint="eastAsia"/>
        </w:rPr>
        <w:t>自然主义戏剧流派有如下特点：</w:t>
      </w:r>
      <w:r w:rsidRPr="00435624">
        <w:t>①</w:t>
      </w:r>
      <w:r w:rsidRPr="00435624">
        <w:rPr>
          <w:rFonts w:hint="eastAsia"/>
        </w:rPr>
        <w:t>强调戏剧家应像科学家研究植物、解剖动物那样对待生活，在创作中只取材于生活中一个人或几个人的故事，忠实地记载其行为，反对剧作家运用想象、理想和抽象以及对艺术进行加工、集中和概括。</w:t>
      </w:r>
      <w:r w:rsidRPr="00435624">
        <w:t>②</w:t>
      </w:r>
      <w:r w:rsidRPr="00435624">
        <w:rPr>
          <w:rFonts w:hint="eastAsia"/>
        </w:rPr>
        <w:t>戏剧演出要求把</w:t>
      </w:r>
      <w:r w:rsidRPr="00435624">
        <w:t>“</w:t>
      </w:r>
      <w:r w:rsidRPr="00435624">
        <w:rPr>
          <w:rFonts w:hint="eastAsia"/>
        </w:rPr>
        <w:t>生活的一角</w:t>
      </w:r>
      <w:r w:rsidRPr="00435624">
        <w:t>”</w:t>
      </w:r>
      <w:r w:rsidRPr="00435624">
        <w:rPr>
          <w:rFonts w:hint="eastAsia"/>
        </w:rPr>
        <w:t>照原来的面貌复制于舞台，强调</w:t>
      </w:r>
      <w:r w:rsidRPr="00435624">
        <w:t>“</w:t>
      </w:r>
      <w:r w:rsidRPr="00435624">
        <w:rPr>
          <w:rFonts w:hint="eastAsia"/>
        </w:rPr>
        <w:t>第四</w:t>
      </w:r>
      <w:r w:rsidR="00DD58FC">
        <w:rPr>
          <w:rFonts w:hint="eastAsia"/>
        </w:rPr>
        <w:t>面</w:t>
      </w:r>
      <w:r w:rsidRPr="00435624">
        <w:rPr>
          <w:rFonts w:hint="eastAsia"/>
        </w:rPr>
        <w:t>墙</w:t>
      </w:r>
      <w:r w:rsidRPr="00435624">
        <w:t>”</w:t>
      </w:r>
      <w:r w:rsidRPr="00435624">
        <w:rPr>
          <w:rFonts w:hint="eastAsia"/>
        </w:rPr>
        <w:t>的存在，要求演员像在家中生活一样进行表演，不理会观众的反映。</w:t>
      </w:r>
      <w:r w:rsidRPr="00435624">
        <w:t>③</w:t>
      </w:r>
      <w:r w:rsidRPr="00435624">
        <w:rPr>
          <w:rFonts w:hint="eastAsia"/>
        </w:rPr>
        <w:t>舞台布景完全照搬生活原型，外景则造石植树，大兴土木，内景则显现真品实物。</w:t>
      </w:r>
    </w:p>
    <w:p w14:paraId="0E4B7A3A" w14:textId="483470A0" w:rsidR="00CB0B0F" w:rsidRDefault="00CB0B0F" w:rsidP="00435624">
      <w:pPr>
        <w:ind w:firstLineChars="100" w:firstLine="220"/>
      </w:pPr>
      <w:r>
        <w:rPr>
          <w:rFonts w:hint="eastAsia"/>
        </w:rPr>
        <w:t>自然主义不承认人们在现实生活里会用诗来表达情感或自言自语，因此认为诗的语言和独白都应该被废除。戏剧的基本语言是对话，日常生活中所应用的语言，不必加以修饰，而且每个人物都应该精确地按照他的社会地位和职业的要求讲话，方言也可以作为戏剧语言。</w:t>
      </w:r>
    </w:p>
    <w:p w14:paraId="24248F68" w14:textId="0EEB2DA8" w:rsidR="00756AFE" w:rsidRPr="00756AFE" w:rsidRDefault="00756AFE">
      <w:r>
        <w:rPr>
          <w:rFonts w:hint="eastAsia"/>
        </w:rPr>
        <w:t xml:space="preserve">  </w:t>
      </w:r>
      <w:r w:rsidR="00DD58FC">
        <w:rPr>
          <w:rFonts w:hint="eastAsia"/>
        </w:rPr>
        <w:t>在《</w:t>
      </w:r>
      <w:r w:rsidR="009A4D34">
        <w:rPr>
          <w:rFonts w:hint="eastAsia"/>
        </w:rPr>
        <w:t>戴蕾丝</w:t>
      </w:r>
      <w:r w:rsidR="00DD58FC">
        <w:rPr>
          <w:rFonts w:hint="eastAsia"/>
        </w:rPr>
        <w:t>·拉甘》中，</w:t>
      </w:r>
      <w:r>
        <w:rPr>
          <w:rFonts w:hint="eastAsia"/>
        </w:rPr>
        <w:t>左拉对他们的犯罪活动以及随之而来的恐惧懊悔和精神错乱等作了极其精细的分析描绘。左拉曾经在小说的序言里阐明了他的创作意图，他想研究的是人的气质，而不是性格。男女主人公的犯罪行为是受着肉欲的支配的，是他们通奸的结果，也是他们自我毁灭的原因。他们的懊悔实际上是一种单纯的肉体的混乱失调，一种濒于破碎的神经系统的反抗而已。他还指出，小说的每一章都是对于生理学的一种病态的研究，这些自然主义的创作特征在剧本里基本上都被保留了下来。</w:t>
      </w:r>
    </w:p>
    <w:p w14:paraId="3E98B1AD" w14:textId="0289096D" w:rsidR="00055CCE" w:rsidRDefault="00055CCE">
      <w:r>
        <w:t>B.</w:t>
      </w:r>
      <w:r>
        <w:rPr>
          <w:rFonts w:hint="eastAsia"/>
        </w:rPr>
        <w:t>罗斯丹与《西哈诺》</w:t>
      </w:r>
    </w:p>
    <w:p w14:paraId="53D66FBF" w14:textId="77777777" w:rsidR="00055CCE" w:rsidRDefault="00055CCE" w:rsidP="00055CCE">
      <w:r>
        <w:rPr>
          <w:rFonts w:hint="eastAsia"/>
        </w:rPr>
        <w:t>1.作家介绍</w:t>
      </w:r>
    </w:p>
    <w:p w14:paraId="3770C2CA" w14:textId="140FF661" w:rsidR="009E45DB" w:rsidRPr="009E45DB" w:rsidRDefault="009E45DB" w:rsidP="009E45DB">
      <w:pPr>
        <w:ind w:firstLineChars="100" w:firstLine="220"/>
      </w:pPr>
      <w:r>
        <w:rPr>
          <w:rFonts w:hint="eastAsia"/>
        </w:rPr>
        <w:t xml:space="preserve">  </w:t>
      </w:r>
      <w:r w:rsidR="00143634">
        <w:rPr>
          <w:rFonts w:hint="eastAsia"/>
        </w:rPr>
        <w:t>埃</w:t>
      </w:r>
      <w:r w:rsidRPr="009E45DB">
        <w:rPr>
          <w:rFonts w:hint="eastAsia"/>
        </w:rPr>
        <w:t>德蒙</w:t>
      </w:r>
      <w:r w:rsidRPr="009E45DB">
        <w:t>·</w:t>
      </w:r>
      <w:r w:rsidRPr="009E45DB">
        <w:rPr>
          <w:rFonts w:hint="eastAsia"/>
        </w:rPr>
        <w:t>罗斯丹（</w:t>
      </w:r>
      <w:r w:rsidRPr="009E45DB">
        <w:t>Edmond Rostand</w:t>
      </w:r>
      <w:r w:rsidRPr="009E45DB">
        <w:rPr>
          <w:rFonts w:hint="eastAsia"/>
        </w:rPr>
        <w:t>，</w:t>
      </w:r>
      <w:r w:rsidRPr="009E45DB">
        <w:t>1868-1918</w:t>
      </w:r>
      <w:r w:rsidRPr="009E45DB">
        <w:rPr>
          <w:rFonts w:hint="eastAsia"/>
        </w:rPr>
        <w:t>），法国剧作家，</w:t>
      </w:r>
      <w:r>
        <w:rPr>
          <w:rFonts w:hint="eastAsia"/>
        </w:rPr>
        <w:t>法国新浪漫主义的棋手</w:t>
      </w:r>
      <w:r w:rsidRPr="009E45DB">
        <w:rPr>
          <w:rFonts w:hint="eastAsia"/>
        </w:rPr>
        <w:t>。青年时期赴巴黎学习法律，早期曾出版诗集《嬉戏》，后转向文学创作，以韵文剧本为主，代表作品包括《西哈诺</w:t>
      </w:r>
      <w:r w:rsidRPr="009E45DB">
        <w:t>·</w:t>
      </w:r>
      <w:r w:rsidRPr="009E45DB">
        <w:rPr>
          <w:rFonts w:hint="eastAsia"/>
        </w:rPr>
        <w:t>德</w:t>
      </w:r>
      <w:r w:rsidRPr="009E45DB">
        <w:t>·</w:t>
      </w:r>
      <w:r w:rsidRPr="009E45DB">
        <w:rPr>
          <w:rFonts w:hint="eastAsia"/>
        </w:rPr>
        <w:t xml:space="preserve">贝热拉克》《远方公主》《雏鹰》《虚构》等。 </w:t>
      </w:r>
    </w:p>
    <w:p w14:paraId="47CE2079" w14:textId="1FA13FE1" w:rsidR="009E45DB" w:rsidRPr="009E45DB" w:rsidRDefault="009E45DB" w:rsidP="009E45DB">
      <w:pPr>
        <w:ind w:firstLineChars="100" w:firstLine="220"/>
      </w:pPr>
      <w:r w:rsidRPr="009E45DB">
        <w:t xml:space="preserve">  1894</w:t>
      </w:r>
      <w:r w:rsidRPr="009E45DB">
        <w:rPr>
          <w:rFonts w:hint="eastAsia"/>
        </w:rPr>
        <w:t>年凭借剧本《幻想家》崭露头角，随后《远方的公主》确立其剧坛地位。</w:t>
      </w:r>
      <w:r w:rsidRPr="009E45DB">
        <w:t>1897</w:t>
      </w:r>
      <w:r w:rsidRPr="009E45DB">
        <w:rPr>
          <w:rFonts w:hint="eastAsia"/>
        </w:rPr>
        <w:t>年五幕诗剧《西哈诺》在巴黎圣马丁门剧院首演引发轰动，采用亚历山大体创作，被称为浪漫主义戏剧代表作。</w:t>
      </w:r>
      <w:r w:rsidRPr="009E45DB">
        <w:t xml:space="preserve"> 1900</w:t>
      </w:r>
      <w:r w:rsidRPr="009E45DB">
        <w:rPr>
          <w:rFonts w:hint="eastAsia"/>
        </w:rPr>
        <w:t>年推出《雏鹰》次年入选法兰西学院，晚年因健康问题隐居法国西南部。</w:t>
      </w:r>
      <w:r w:rsidRPr="009E45DB">
        <w:t>1910</w:t>
      </w:r>
      <w:r w:rsidRPr="009E45DB">
        <w:rPr>
          <w:rFonts w:hint="eastAsia"/>
        </w:rPr>
        <w:t>年作品《尚特克雷》公演失败，遗作《唐璜的最后一夜》未完成。</w:t>
      </w:r>
      <w:r w:rsidR="00824EEE">
        <w:rPr>
          <w:rFonts w:hint="eastAsia"/>
        </w:rPr>
        <w:t>罗斯丹是浪漫主义者，善于抒发人物对理想世界的热烈追求，</w:t>
      </w:r>
      <w:r w:rsidRPr="009E45DB">
        <w:rPr>
          <w:rFonts w:hint="eastAsia"/>
        </w:rPr>
        <w:t>其剧作大多描写骑士与美人的爱情纠葛，融合幻想情节与悲喜剧元素，充满</w:t>
      </w:r>
      <w:r w:rsidR="00824EEE">
        <w:rPr>
          <w:rFonts w:hint="eastAsia"/>
        </w:rPr>
        <w:t>了</w:t>
      </w:r>
      <w:r w:rsidRPr="009E45DB">
        <w:rPr>
          <w:rFonts w:hint="eastAsia"/>
        </w:rPr>
        <w:t>离奇</w:t>
      </w:r>
      <w:r w:rsidR="00824EEE">
        <w:rPr>
          <w:rFonts w:hint="eastAsia"/>
        </w:rPr>
        <w:t>的</w:t>
      </w:r>
      <w:r w:rsidRPr="009E45DB">
        <w:rPr>
          <w:rFonts w:hint="eastAsia"/>
        </w:rPr>
        <w:t>情节</w:t>
      </w:r>
      <w:r w:rsidR="00824EEE">
        <w:rPr>
          <w:rFonts w:hint="eastAsia"/>
        </w:rPr>
        <w:t>。他用热情奔放的语言，瑰丽大胆的想象，丰富的比喻以及夸张的手法来塑造一个个勇武、高尚、忠贞的理想人物，</w:t>
      </w:r>
      <w:r w:rsidRPr="009E45DB">
        <w:rPr>
          <w:rFonts w:hint="eastAsia"/>
        </w:rPr>
        <w:t>被评价为</w:t>
      </w:r>
      <w:r w:rsidRPr="009E45DB">
        <w:t>“</w:t>
      </w:r>
      <w:r w:rsidRPr="009E45DB">
        <w:rPr>
          <w:rFonts w:hint="eastAsia"/>
        </w:rPr>
        <w:t>使浪漫主义重新焕发青春</w:t>
      </w:r>
      <w:r w:rsidRPr="009E45DB">
        <w:t>”</w:t>
      </w:r>
      <w:r w:rsidRPr="009E45DB">
        <w:rPr>
          <w:rFonts w:hint="eastAsia"/>
        </w:rPr>
        <w:t>。</w:t>
      </w:r>
    </w:p>
    <w:p w14:paraId="6489E09B" w14:textId="58CB85A6" w:rsidR="00055CCE" w:rsidRDefault="00055CCE" w:rsidP="00055CCE">
      <w:r>
        <w:rPr>
          <w:rFonts w:hint="eastAsia"/>
        </w:rPr>
        <w:t>2.</w:t>
      </w:r>
      <w:r w:rsidR="009E45DB">
        <w:rPr>
          <w:rFonts w:hint="eastAsia"/>
        </w:rPr>
        <w:t>作品介绍</w:t>
      </w:r>
    </w:p>
    <w:p w14:paraId="46883078" w14:textId="36DC25BA" w:rsidR="009E45DB" w:rsidRDefault="009E45DB" w:rsidP="00055CCE">
      <w:r>
        <w:rPr>
          <w:rFonts w:hint="eastAsia"/>
        </w:rPr>
        <w:t xml:space="preserve">  《西哈诺》取材于十七世纪的法国历史</w:t>
      </w:r>
      <w:r w:rsidR="00143634">
        <w:rPr>
          <w:rFonts w:hint="eastAsia"/>
        </w:rPr>
        <w:t>人物西哈诺，</w:t>
      </w:r>
      <w:r>
        <w:rPr>
          <w:rFonts w:hint="eastAsia"/>
        </w:rPr>
        <w:t>西哈诺是</w:t>
      </w:r>
      <w:r w:rsidR="00143634">
        <w:rPr>
          <w:rFonts w:hint="eastAsia"/>
        </w:rPr>
        <w:t>十七世纪四十年代的一位禁卫军军官。西哈诺是一名</w:t>
      </w:r>
      <w:r>
        <w:rPr>
          <w:rFonts w:hint="eastAsia"/>
        </w:rPr>
        <w:t>出色的诗人、音乐家、哲学家和斗剑能手，</w:t>
      </w:r>
      <w:r w:rsidR="00143634">
        <w:rPr>
          <w:rFonts w:hint="eastAsia"/>
        </w:rPr>
        <w:t>他可以一人抵挡一百人，还可以一边斗剑一边作诗，文武双全又极富正义感。但美中不足的是，他却长了一个特别丑的大鼻子，这让他只能将对表妹罗克珊娜的爱慕埋在心底。罗克珊娜是一位美貌与才华并存的女子，她爱上了青年军官克里斯蒂安，但克里斯蒂</w:t>
      </w:r>
      <w:r w:rsidR="00143634">
        <w:rPr>
          <w:rFonts w:hint="eastAsia"/>
        </w:rPr>
        <w:lastRenderedPageBreak/>
        <w:t>安却不谙诗书，没什么才华。出人意料的是，西哈诺却全心全意地通过自己的才华，帮助克里斯蒂安获得与罗克珊娜美满的爱情。后来，克里斯蒂安战死沙场，罗克珊娜进入了修道院，十五年间，西哈诺怀着对朋友的忠诚，将这个秘密一直埋藏于心底，并关照着孤寂的罗克珊娜。直到他被人暗害，濒于死亡，最终才吐露了这个封存已久的秘密</w:t>
      </w:r>
      <w:r w:rsidR="00780D3B">
        <w:rPr>
          <w:rFonts w:hint="eastAsia"/>
        </w:rPr>
        <w:t>。</w:t>
      </w:r>
    </w:p>
    <w:p w14:paraId="0B806934" w14:textId="33613C12" w:rsidR="007A7861" w:rsidRDefault="00780D3B" w:rsidP="00055CCE">
      <w:r>
        <w:rPr>
          <w:rFonts w:hint="eastAsia"/>
        </w:rPr>
        <w:t xml:space="preserve">  罗斯丹所塑造的西哈诺的人物形象，</w:t>
      </w:r>
      <w:r w:rsidR="00824EEE">
        <w:rPr>
          <w:rFonts w:hint="eastAsia"/>
        </w:rPr>
        <w:t>取材于真实历史，但又不受历史真实所束缚</w:t>
      </w:r>
      <w:r w:rsidR="004323CA">
        <w:rPr>
          <w:rFonts w:hint="eastAsia"/>
        </w:rPr>
        <w:t>，</w:t>
      </w:r>
      <w:r w:rsidR="003A3141">
        <w:rPr>
          <w:rFonts w:hint="eastAsia"/>
        </w:rPr>
        <w:t>这一代表法兰西民族精神的浪漫英雄人物，</w:t>
      </w:r>
      <w:r w:rsidR="007A7861">
        <w:rPr>
          <w:rFonts w:hint="eastAsia"/>
        </w:rPr>
        <w:t>反映了法兰西民族精神——聪明、活泼、幽默和勇敢的骑士精神。罗斯丹集法国文化优美传统之大成，</w:t>
      </w:r>
      <w:r w:rsidR="00F14178">
        <w:rPr>
          <w:rFonts w:hint="eastAsia"/>
        </w:rPr>
        <w:t>在浪漫主义退出文学主流舞台半个世纪后</w:t>
      </w:r>
      <w:r w:rsidR="00E41EC4">
        <w:rPr>
          <w:rFonts w:hint="eastAsia"/>
        </w:rPr>
        <w:t>，重拾诗剧这一古典主义戏剧形式，</w:t>
      </w:r>
      <w:r w:rsidR="007A7861">
        <w:rPr>
          <w:rFonts w:hint="eastAsia"/>
        </w:rPr>
        <w:t>揉合</w:t>
      </w:r>
      <w:r w:rsidR="00E41EC4">
        <w:rPr>
          <w:rFonts w:hint="eastAsia"/>
        </w:rPr>
        <w:t>浪漫主义戏剧风格，重塑西哈诺的人物形象，</w:t>
      </w:r>
      <w:r w:rsidR="007A7861">
        <w:rPr>
          <w:rFonts w:hint="eastAsia"/>
        </w:rPr>
        <w:t>创作出高雅华美、色彩缤纷又富有激情的戏剧。</w:t>
      </w:r>
    </w:p>
    <w:p w14:paraId="3C1505D6" w14:textId="77777777" w:rsidR="00D70B46" w:rsidRDefault="00EC7E0A" w:rsidP="00055CCE">
      <w:r>
        <w:rPr>
          <w:rFonts w:hint="eastAsia"/>
        </w:rPr>
        <w:t xml:space="preserve">  </w:t>
      </w:r>
      <w:r w:rsidR="003A3141">
        <w:rPr>
          <w:rFonts w:hint="eastAsia"/>
        </w:rPr>
        <w:t>在人物设定和关系设置方面，</w:t>
      </w:r>
      <w:r w:rsidR="005E74F5">
        <w:rPr>
          <w:rFonts w:hint="eastAsia"/>
        </w:rPr>
        <w:t>《西哈诺》</w:t>
      </w:r>
      <w:r w:rsidR="003A3141">
        <w:rPr>
          <w:rFonts w:hint="eastAsia"/>
        </w:rPr>
        <w:t>中西哈诺与克里斯蒂安的互补关系十分出彩。戏剧作品中，“冒名顶替”的情节设置其实并不少见，但《西哈诺》中的冒名顶替却十分独特，这是一种双重意义上的</w:t>
      </w:r>
      <w:r w:rsidR="00037FAD">
        <w:rPr>
          <w:rFonts w:hint="eastAsia"/>
        </w:rPr>
        <w:t>相互</w:t>
      </w:r>
      <w:r w:rsidR="003A3141">
        <w:rPr>
          <w:rFonts w:hint="eastAsia"/>
        </w:rPr>
        <w:t>顶替。</w:t>
      </w:r>
      <w:r w:rsidR="00037FAD">
        <w:rPr>
          <w:rFonts w:hint="eastAsia"/>
        </w:rPr>
        <w:t>西哈诺和克里斯蒂安都是“不完全的人”，是各缺一半的半圆，因此自然而然地成为一对互补的人物。西哈诺需要理想化的容貌，为他的才气和爱情提供展露的可能，而克里斯蒂安则需要文采和机变充实自我，以打动美丽多才的罗克珊娜，这样的人物设定使二人的互补顶替有了发生的可能性</w:t>
      </w:r>
      <w:r w:rsidR="00D70B46">
        <w:rPr>
          <w:rFonts w:hint="eastAsia"/>
        </w:rPr>
        <w:t>，两人的命运也因此紧密相连。</w:t>
      </w:r>
    </w:p>
    <w:p w14:paraId="3BC75038" w14:textId="3C5D0CFA" w:rsidR="00EC7E0A" w:rsidRPr="00C4783F" w:rsidRDefault="00D70B46" w:rsidP="004323CA">
      <w:pPr>
        <w:ind w:firstLineChars="100" w:firstLine="220"/>
        <w:rPr>
          <w:rFonts w:hint="eastAsia"/>
        </w:rPr>
      </w:pPr>
      <w:r>
        <w:rPr>
          <w:rFonts w:hint="eastAsia"/>
        </w:rPr>
        <w:t>与此同时，西哈诺的人物设定也有着时代与民族特征。西哈诺才华横溢、慷慨正直，他身上有着法兰西民族引以为傲的众多优秀品格，使其成为法兰西民族精神的象征。然而西哈诺并不是一个完美的英雄形象，他也有着致命的弱点——丑陋的外貌和愤世嫉俗的个性，但这并没有引起观众的厌恶，相反，人们在这个人物的身上找到了一种自我认同。该剧创作于1897年，正值法国1870年战败，开始丧失欧洲霸主地位的时候，法国社会在政治、经济、文化等诸多方面都出现了一定程度的衰退现象，社会上也开始涌现对法兰西文明现今地位的怀疑，以及对本民族往昔荣耀的怀念</w:t>
      </w:r>
      <w:r w:rsidR="00B904EB">
        <w:rPr>
          <w:rFonts w:hint="eastAsia"/>
        </w:rPr>
        <w:t>，西哈诺这一人物设定是十九世纪末法兰西民族心理的一种投射。出身贵族</w:t>
      </w:r>
      <w:r w:rsidR="004323CA">
        <w:rPr>
          <w:rFonts w:hint="eastAsia"/>
        </w:rPr>
        <w:t>、</w:t>
      </w:r>
      <w:r w:rsidR="00B904EB">
        <w:rPr>
          <w:rFonts w:hint="eastAsia"/>
        </w:rPr>
        <w:t>才华横溢</w:t>
      </w:r>
      <w:r w:rsidR="004323CA">
        <w:rPr>
          <w:rFonts w:hint="eastAsia"/>
        </w:rPr>
        <w:t>、</w:t>
      </w:r>
      <w:r w:rsidR="00B904EB">
        <w:rPr>
          <w:rFonts w:hint="eastAsia"/>
        </w:rPr>
        <w:t>放荡不羁的西哈诺，是曾经作为欧洲文化中心的法兰西民族骄傲的具体象征</w:t>
      </w:r>
      <w:r w:rsidR="004323CA">
        <w:rPr>
          <w:rFonts w:hint="eastAsia"/>
        </w:rPr>
        <w:t>，然而如此优秀的英雄却相貌丑陋、内心自卑，最后因此成为“失败的孤独英雄”。西哈诺的缺陷可以说是影射了当时法国开始衰落以及法国人民对本民族既骄傲又怀疑的历史现实。</w:t>
      </w:r>
    </w:p>
    <w:p w14:paraId="014EBFE4" w14:textId="0441D8B0" w:rsidR="00055CCE" w:rsidRDefault="008F41DA" w:rsidP="00055CCE">
      <w:r>
        <w:rPr>
          <w:rFonts w:hint="eastAsia"/>
        </w:rPr>
        <w:t>3.</w:t>
      </w:r>
      <w:r w:rsidR="00055CCE">
        <w:rPr>
          <w:rFonts w:hint="eastAsia"/>
        </w:rPr>
        <w:t>戏剧流派</w:t>
      </w:r>
    </w:p>
    <w:p w14:paraId="721E9F21" w14:textId="3E1069AB" w:rsidR="00055CCE" w:rsidRDefault="001206FC" w:rsidP="00314C4E">
      <w:pPr>
        <w:ind w:firstLineChars="100" w:firstLine="220"/>
      </w:pPr>
      <w:r w:rsidRPr="001206FC">
        <w:rPr>
          <w:rFonts w:hint="eastAsia"/>
        </w:rPr>
        <w:t>浪漫主义戏剧是</w:t>
      </w:r>
      <w:r w:rsidRPr="001206FC">
        <w:t>19</w:t>
      </w:r>
      <w:r w:rsidRPr="001206FC">
        <w:rPr>
          <w:rFonts w:hint="eastAsia"/>
        </w:rPr>
        <w:t>世纪前期在欧洲兴起的戏剧流派，以法国、德国、英国为主要发展区域，反对古典主义戏剧传统规则，强调主观情感与创作自由 。该流派主张突破</w:t>
      </w:r>
      <w:r w:rsidRPr="001206FC">
        <w:t>“</w:t>
      </w:r>
      <w:r w:rsidRPr="001206FC">
        <w:rPr>
          <w:rFonts w:hint="eastAsia"/>
        </w:rPr>
        <w:t>三一律</w:t>
      </w:r>
      <w:r w:rsidRPr="001206FC">
        <w:t>”</w:t>
      </w:r>
      <w:r w:rsidRPr="001206FC">
        <w:rPr>
          <w:rFonts w:hint="eastAsia"/>
        </w:rPr>
        <w:t>结构限制 ，其理论纲领由雨果在《克伦威尔》序言中系统阐述，该宣言批判古典主义美学，提出美丑对照原则，成为浪漫主义戏剧的思想旗帜 。法国浪漫主义戏剧成就显著，大仲马《昂利第三及其宫廷》（</w:t>
      </w:r>
      <w:r w:rsidRPr="001206FC">
        <w:t>1829</w:t>
      </w:r>
      <w:r w:rsidRPr="001206FC">
        <w:rPr>
          <w:rFonts w:hint="eastAsia"/>
        </w:rPr>
        <w:t>年）与雨果《欧那尼》（</w:t>
      </w:r>
      <w:r w:rsidRPr="001206FC">
        <w:t>1830</w:t>
      </w:r>
      <w:r w:rsidRPr="001206FC">
        <w:rPr>
          <w:rFonts w:hint="eastAsia"/>
        </w:rPr>
        <w:t>年）通过突破传统形式确立流派地位。</w:t>
      </w:r>
      <w:r w:rsidRPr="001206FC">
        <w:t>1843</w:t>
      </w:r>
      <w:r w:rsidRPr="001206FC">
        <w:rPr>
          <w:rFonts w:hint="eastAsia"/>
        </w:rPr>
        <w:t>年雨果《城堡的伯爵》上演失败，标志着该流派作为特定历史运动的终结</w:t>
      </w:r>
      <w:r w:rsidR="00314C4E">
        <w:rPr>
          <w:rFonts w:hint="eastAsia"/>
        </w:rPr>
        <w:t>。</w:t>
      </w:r>
      <w:r w:rsidR="00314C4E" w:rsidRPr="00314C4E">
        <w:rPr>
          <w:rFonts w:hint="eastAsia"/>
        </w:rPr>
        <w:t>到</w:t>
      </w:r>
      <w:r w:rsidR="00314C4E" w:rsidRPr="00314C4E">
        <w:t>19</w:t>
      </w:r>
      <w:r w:rsidR="00314C4E" w:rsidRPr="00314C4E">
        <w:rPr>
          <w:rFonts w:hint="eastAsia"/>
        </w:rPr>
        <w:t>世纪末</w:t>
      </w:r>
      <w:r w:rsidR="00314C4E" w:rsidRPr="00314C4E">
        <w:t>20</w:t>
      </w:r>
      <w:r w:rsidR="00314C4E" w:rsidRPr="00314C4E">
        <w:rPr>
          <w:rFonts w:hint="eastAsia"/>
        </w:rPr>
        <w:t>世纪初，欧洲戏剧又形成了象征主义、表</w:t>
      </w:r>
      <w:r w:rsidR="00314C4E" w:rsidRPr="00314C4E">
        <w:rPr>
          <w:rFonts w:hint="eastAsia"/>
        </w:rPr>
        <w:lastRenderedPageBreak/>
        <w:t>现主义、超现实主义等种种所谓</w:t>
      </w:r>
      <w:r w:rsidR="00314C4E" w:rsidRPr="00314C4E">
        <w:t>“</w:t>
      </w:r>
      <w:r w:rsidR="00314C4E" w:rsidRPr="00314C4E">
        <w:rPr>
          <w:rFonts w:hint="eastAsia"/>
        </w:rPr>
        <w:t>新浪漫主义</w:t>
      </w:r>
      <w:r w:rsidR="00314C4E" w:rsidRPr="00314C4E">
        <w:t>”</w:t>
      </w:r>
      <w:r w:rsidR="00314C4E" w:rsidRPr="00314C4E">
        <w:rPr>
          <w:rFonts w:hint="eastAsia"/>
        </w:rPr>
        <w:t>的流派，把浪漫主义戏剧无拘无束地追求个性与想象但忽视社会历史深度这一特点发展到了极端，因此在这条线上发展而来的各种流派都因其奇特的形式而轰动一时，但寿命都不长。</w:t>
      </w:r>
    </w:p>
    <w:p w14:paraId="34D49EDF" w14:textId="23B35F67" w:rsidR="00314C4E" w:rsidRDefault="00314C4E" w:rsidP="00314C4E">
      <w:r>
        <w:rPr>
          <w:rFonts w:hint="eastAsia"/>
        </w:rPr>
        <w:t xml:space="preserve">  浪漫主义</w:t>
      </w:r>
      <w:r w:rsidR="00BC0628">
        <w:rPr>
          <w:rFonts w:hint="eastAsia"/>
        </w:rPr>
        <w:t>戏剧</w:t>
      </w:r>
      <w:r>
        <w:rPr>
          <w:rFonts w:hint="eastAsia"/>
        </w:rPr>
        <w:t>有以下特点：</w:t>
      </w:r>
      <w:r w:rsidRPr="00314C4E">
        <w:t>①</w:t>
      </w:r>
      <w:r w:rsidRPr="00314C4E">
        <w:rPr>
          <w:rFonts w:hint="eastAsia"/>
        </w:rPr>
        <w:t>从产生的背景来看，它坚决反对、冲破一切古典主义的既定规则，是作为一种公然反叛的力量而崛起的；</w:t>
      </w:r>
      <w:r w:rsidRPr="00314C4E">
        <w:t>②</w:t>
      </w:r>
      <w:r w:rsidRPr="00314C4E">
        <w:rPr>
          <w:rFonts w:hint="eastAsia"/>
        </w:rPr>
        <w:t>从创作思想来看，它崇尚主观，强调艺术家的激情、想象与灵感，既无视艺术程式的束缚，也不受生活真实的局限；③从艺术形式上看，它常用强烈的对比和夸张，使舞台上色彩斑斓，自由多变，充满机巧和突转，处处出奇制胜。在历史上，浪漫主义戏剧在各国先后经历的时间都不长，然而，给它以影响及受它影响的具有浪漫主义色彩的戏剧，却是源远流长，情况十分复杂。</w:t>
      </w:r>
    </w:p>
    <w:p w14:paraId="685878FB" w14:textId="40B943BD" w:rsidR="00314C4E" w:rsidRPr="00314C4E" w:rsidRDefault="00314C4E" w:rsidP="00314C4E">
      <w:pPr>
        <w:rPr>
          <w:rFonts w:hint="eastAsia"/>
        </w:rPr>
      </w:pPr>
      <w:r>
        <w:rPr>
          <w:rFonts w:hint="eastAsia"/>
        </w:rPr>
        <w:t xml:space="preserve">  </w:t>
      </w:r>
    </w:p>
    <w:sectPr w:rsidR="00314C4E" w:rsidRPr="00314C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61A0"/>
    <w:multiLevelType w:val="hybridMultilevel"/>
    <w:tmpl w:val="FD2ACED0"/>
    <w:lvl w:ilvl="0" w:tplc="B1F81C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DBE5ADC"/>
    <w:multiLevelType w:val="hybridMultilevel"/>
    <w:tmpl w:val="8CB6CD2C"/>
    <w:lvl w:ilvl="0" w:tplc="C5A85830">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41422475">
    <w:abstractNumId w:val="1"/>
  </w:num>
  <w:num w:numId="2" w16cid:durableId="2029284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F18"/>
    <w:rsid w:val="00011F0A"/>
    <w:rsid w:val="00037FAD"/>
    <w:rsid w:val="00053737"/>
    <w:rsid w:val="00055CCE"/>
    <w:rsid w:val="00091458"/>
    <w:rsid w:val="000B5676"/>
    <w:rsid w:val="00110E80"/>
    <w:rsid w:val="001206FC"/>
    <w:rsid w:val="001309B7"/>
    <w:rsid w:val="00143634"/>
    <w:rsid w:val="001E187F"/>
    <w:rsid w:val="00286F18"/>
    <w:rsid w:val="002E2BCA"/>
    <w:rsid w:val="00314C4E"/>
    <w:rsid w:val="00322DA0"/>
    <w:rsid w:val="003A3141"/>
    <w:rsid w:val="003E2FA0"/>
    <w:rsid w:val="004323CA"/>
    <w:rsid w:val="00435624"/>
    <w:rsid w:val="0045483E"/>
    <w:rsid w:val="00477BA5"/>
    <w:rsid w:val="004A1D77"/>
    <w:rsid w:val="005175F0"/>
    <w:rsid w:val="00566BDE"/>
    <w:rsid w:val="00577AB7"/>
    <w:rsid w:val="005E74F5"/>
    <w:rsid w:val="007350AC"/>
    <w:rsid w:val="00756AFE"/>
    <w:rsid w:val="00780D3B"/>
    <w:rsid w:val="007A7861"/>
    <w:rsid w:val="00824EEE"/>
    <w:rsid w:val="008F0B2C"/>
    <w:rsid w:val="008F3C0F"/>
    <w:rsid w:val="008F41DA"/>
    <w:rsid w:val="0092695A"/>
    <w:rsid w:val="009508F6"/>
    <w:rsid w:val="009943BA"/>
    <w:rsid w:val="009A4D34"/>
    <w:rsid w:val="009C4266"/>
    <w:rsid w:val="009E45DB"/>
    <w:rsid w:val="00A034B2"/>
    <w:rsid w:val="00A56597"/>
    <w:rsid w:val="00AA2AA9"/>
    <w:rsid w:val="00B4708D"/>
    <w:rsid w:val="00B904EB"/>
    <w:rsid w:val="00BC0628"/>
    <w:rsid w:val="00BD02EA"/>
    <w:rsid w:val="00C05C1F"/>
    <w:rsid w:val="00C36E2B"/>
    <w:rsid w:val="00C4783F"/>
    <w:rsid w:val="00C5739A"/>
    <w:rsid w:val="00CB0B0F"/>
    <w:rsid w:val="00D52640"/>
    <w:rsid w:val="00D70B46"/>
    <w:rsid w:val="00DD58FC"/>
    <w:rsid w:val="00E14544"/>
    <w:rsid w:val="00E41EC4"/>
    <w:rsid w:val="00E70C9E"/>
    <w:rsid w:val="00E878D8"/>
    <w:rsid w:val="00EC7E0A"/>
    <w:rsid w:val="00EE1B77"/>
    <w:rsid w:val="00F14178"/>
    <w:rsid w:val="00FB12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B99416"/>
  <w15:chartTrackingRefBased/>
  <w15:docId w15:val="{2D99B670-C17F-E44E-A4E2-DE7CDD4E5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86F1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86F1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86F1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86F1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86F1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86F1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86F1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6F1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86F1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6F1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86F1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86F1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86F18"/>
    <w:rPr>
      <w:rFonts w:cstheme="majorBidi"/>
      <w:color w:val="0F4761" w:themeColor="accent1" w:themeShade="BF"/>
      <w:sz w:val="28"/>
      <w:szCs w:val="28"/>
    </w:rPr>
  </w:style>
  <w:style w:type="character" w:customStyle="1" w:styleId="50">
    <w:name w:val="标题 5 字符"/>
    <w:basedOn w:val="a0"/>
    <w:link w:val="5"/>
    <w:uiPriority w:val="9"/>
    <w:semiHidden/>
    <w:rsid w:val="00286F18"/>
    <w:rPr>
      <w:rFonts w:cstheme="majorBidi"/>
      <w:color w:val="0F4761" w:themeColor="accent1" w:themeShade="BF"/>
      <w:sz w:val="24"/>
    </w:rPr>
  </w:style>
  <w:style w:type="character" w:customStyle="1" w:styleId="60">
    <w:name w:val="标题 6 字符"/>
    <w:basedOn w:val="a0"/>
    <w:link w:val="6"/>
    <w:uiPriority w:val="9"/>
    <w:semiHidden/>
    <w:rsid w:val="00286F18"/>
    <w:rPr>
      <w:rFonts w:cstheme="majorBidi"/>
      <w:b/>
      <w:bCs/>
      <w:color w:val="0F4761" w:themeColor="accent1" w:themeShade="BF"/>
    </w:rPr>
  </w:style>
  <w:style w:type="character" w:customStyle="1" w:styleId="70">
    <w:name w:val="标题 7 字符"/>
    <w:basedOn w:val="a0"/>
    <w:link w:val="7"/>
    <w:uiPriority w:val="9"/>
    <w:semiHidden/>
    <w:rsid w:val="00286F18"/>
    <w:rPr>
      <w:rFonts w:cstheme="majorBidi"/>
      <w:b/>
      <w:bCs/>
      <w:color w:val="595959" w:themeColor="text1" w:themeTint="A6"/>
    </w:rPr>
  </w:style>
  <w:style w:type="character" w:customStyle="1" w:styleId="80">
    <w:name w:val="标题 8 字符"/>
    <w:basedOn w:val="a0"/>
    <w:link w:val="8"/>
    <w:uiPriority w:val="9"/>
    <w:semiHidden/>
    <w:rsid w:val="00286F18"/>
    <w:rPr>
      <w:rFonts w:cstheme="majorBidi"/>
      <w:color w:val="595959" w:themeColor="text1" w:themeTint="A6"/>
    </w:rPr>
  </w:style>
  <w:style w:type="character" w:customStyle="1" w:styleId="90">
    <w:name w:val="标题 9 字符"/>
    <w:basedOn w:val="a0"/>
    <w:link w:val="9"/>
    <w:uiPriority w:val="9"/>
    <w:semiHidden/>
    <w:rsid w:val="00286F18"/>
    <w:rPr>
      <w:rFonts w:eastAsiaTheme="majorEastAsia" w:cstheme="majorBidi"/>
      <w:color w:val="595959" w:themeColor="text1" w:themeTint="A6"/>
    </w:rPr>
  </w:style>
  <w:style w:type="paragraph" w:styleId="a3">
    <w:name w:val="Title"/>
    <w:basedOn w:val="a"/>
    <w:next w:val="a"/>
    <w:link w:val="a4"/>
    <w:uiPriority w:val="10"/>
    <w:qFormat/>
    <w:rsid w:val="00286F1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6F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6F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6F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6F18"/>
    <w:pPr>
      <w:spacing w:before="160"/>
      <w:jc w:val="center"/>
    </w:pPr>
    <w:rPr>
      <w:i/>
      <w:iCs/>
      <w:color w:val="404040" w:themeColor="text1" w:themeTint="BF"/>
    </w:rPr>
  </w:style>
  <w:style w:type="character" w:customStyle="1" w:styleId="a8">
    <w:name w:val="引用 字符"/>
    <w:basedOn w:val="a0"/>
    <w:link w:val="a7"/>
    <w:uiPriority w:val="29"/>
    <w:rsid w:val="00286F18"/>
    <w:rPr>
      <w:i/>
      <w:iCs/>
      <w:color w:val="404040" w:themeColor="text1" w:themeTint="BF"/>
    </w:rPr>
  </w:style>
  <w:style w:type="paragraph" w:styleId="a9">
    <w:name w:val="List Paragraph"/>
    <w:basedOn w:val="a"/>
    <w:uiPriority w:val="34"/>
    <w:qFormat/>
    <w:rsid w:val="00286F18"/>
    <w:pPr>
      <w:ind w:left="720"/>
      <w:contextualSpacing/>
    </w:pPr>
  </w:style>
  <w:style w:type="character" w:styleId="aa">
    <w:name w:val="Intense Emphasis"/>
    <w:basedOn w:val="a0"/>
    <w:uiPriority w:val="21"/>
    <w:qFormat/>
    <w:rsid w:val="00286F18"/>
    <w:rPr>
      <w:i/>
      <w:iCs/>
      <w:color w:val="0F4761" w:themeColor="accent1" w:themeShade="BF"/>
    </w:rPr>
  </w:style>
  <w:style w:type="paragraph" w:styleId="ab">
    <w:name w:val="Intense Quote"/>
    <w:basedOn w:val="a"/>
    <w:next w:val="a"/>
    <w:link w:val="ac"/>
    <w:uiPriority w:val="30"/>
    <w:qFormat/>
    <w:rsid w:val="00286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86F18"/>
    <w:rPr>
      <w:i/>
      <w:iCs/>
      <w:color w:val="0F4761" w:themeColor="accent1" w:themeShade="BF"/>
    </w:rPr>
  </w:style>
  <w:style w:type="character" w:styleId="ad">
    <w:name w:val="Intense Reference"/>
    <w:basedOn w:val="a0"/>
    <w:uiPriority w:val="32"/>
    <w:qFormat/>
    <w:rsid w:val="00286F18"/>
    <w:rPr>
      <w:b/>
      <w:bCs/>
      <w:smallCaps/>
      <w:color w:val="0F4761" w:themeColor="accent1" w:themeShade="BF"/>
      <w:spacing w:val="5"/>
    </w:rPr>
  </w:style>
  <w:style w:type="paragraph" w:styleId="ae">
    <w:name w:val="Normal (Web)"/>
    <w:basedOn w:val="a"/>
    <w:uiPriority w:val="99"/>
    <w:semiHidden/>
    <w:unhideWhenUsed/>
    <w:rsid w:val="00435624"/>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5</Pages>
  <Words>711</Words>
  <Characters>4054</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2779763689@qq.com</dc:creator>
  <cp:keywords/>
  <dc:description/>
  <cp:lastModifiedBy>2779763689@qq.com</cp:lastModifiedBy>
  <cp:revision>31</cp:revision>
  <dcterms:created xsi:type="dcterms:W3CDTF">2025-10-20T04:26:00Z</dcterms:created>
  <dcterms:modified xsi:type="dcterms:W3CDTF">2025-10-27T09:09:00Z</dcterms:modified>
</cp:coreProperties>
</file>