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FDCA1"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第一次实验</w:t>
      </w:r>
    </w:p>
    <w:p w14:paraId="56D7F8DE">
      <w:pPr>
        <w:numPr>
          <w:ilvl w:val="0"/>
          <w:numId w:val="1"/>
        </w:num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实验概述</w:t>
      </w:r>
    </w:p>
    <w:p w14:paraId="587B2FEC">
      <w:pPr>
        <w:numPr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本次实验选择我校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"https://xsst.xmu.edu.cn/"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厦门大学学生社团管理系统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，对其进行需求完整度分析、系统Bug、兼容性、便利性测试并提出整改建议。</w:t>
      </w:r>
    </w:p>
    <w:p w14:paraId="42766C67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测试账号为社长账号与普通社员账号，测试浏览器为Edge、Google、百度、夸克、UC和手机浏览器等，使用设备电脑为Windows11操作系统，手机、平板为安卓系统，测试时间为2026年3月4日。</w:t>
      </w:r>
    </w:p>
    <w:p w14:paraId="191AECF4">
      <w:pPr>
        <w:numPr>
          <w:ilvl w:val="0"/>
          <w:numId w:val="1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需求完整度测试</w:t>
      </w:r>
    </w:p>
    <w:p w14:paraId="4D5AA857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980690"/>
            <wp:effectExtent l="0" t="0" r="8255" b="3810"/>
            <wp:docPr id="2" name="图片 2" descr="tmp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EC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884F">
      <w:pPr>
        <w:numPr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登录界面可选择选择直接登录或用厦大账号登录，Edge浏览器能够记录账号密码并自动填充，但学生使用直接登录是无法登录的，仍然需要选择“用厦大账号登录”跳转厦大账号登录系统。</w:t>
      </w:r>
    </w:p>
    <w:p w14:paraId="15E2F2C3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2085" cy="2988945"/>
            <wp:effectExtent l="0" t="0" r="5715" b="8255"/>
            <wp:docPr id="3" name="图片 3" descr="tmpF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FDB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0617">
      <w:pPr>
        <w:numPr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系统整体实现了社团管理的核心需求，按用户权限划分了不同的角色，“第九艺术游创社管理员”是作为社长拥有社团管理权限才会有的选项，普通用户则是厦大学生均有的选项。</w:t>
      </w:r>
    </w:p>
    <w:p w14:paraId="0822095D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030220"/>
            <wp:effectExtent l="0" t="0" r="9525" b="5080"/>
            <wp:docPr id="4" name="图片 4" descr="tmp7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71E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E983">
      <w:pPr>
        <w:numPr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在普通用户页面，可以查看个人信息，已加入社团，社团活动和社团简介等信息，或进行报名社团，修改个人资料等操作，以及可以与管理员角色进行同步的社团管理操作。</w:t>
      </w:r>
    </w:p>
    <w:p w14:paraId="76C28BBF">
      <w:pPr>
        <w:numPr>
          <w:numId w:val="0"/>
        </w:num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4455" cy="3021965"/>
            <wp:effectExtent l="0" t="0" r="4445" b="63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6132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3021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824156">
      <w:pPr>
        <w:numPr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非管理员用户的普通用户界面则略去了社团管理相关功能。</w:t>
      </w:r>
    </w:p>
    <w:p w14:paraId="782D3A43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955290"/>
            <wp:effectExtent l="0" t="0" r="635" b="3810"/>
            <wp:docPr id="7" name="图片 7" descr="tmpDD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DDC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1A1B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在社团管理员界面则是只留下了社团管理相关事项。</w:t>
      </w:r>
    </w:p>
    <w:p w14:paraId="7C33193A">
      <w:pPr>
        <w:numPr>
          <w:ilvl w:val="0"/>
          <w:numId w:val="1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系统Bug测试</w:t>
      </w:r>
    </w:p>
    <w:p w14:paraId="621C62E3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以下是具体遇到的bug，均不影响核心需求的正常使用。</w:t>
      </w:r>
    </w:p>
    <w:p w14:paraId="13A125AA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985770"/>
            <wp:effectExtent l="0" t="0" r="8890" b="11430"/>
            <wp:docPr id="1" name="图片 1" descr="tmp5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575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17CB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直接输入用户网址时，会进入错误的页面，需要刷新页面重新进入登录系统。</w:t>
      </w:r>
    </w:p>
    <w:p w14:paraId="3A661C59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705" cy="396875"/>
            <wp:effectExtent l="0" t="0" r="10795" b="9525"/>
            <wp:docPr id="5" name="图片 5" descr="tmp2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255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9DD1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在普通用户视角下导出报表，会跳转报错链接。</w:t>
      </w:r>
    </w:p>
    <w:p w14:paraId="3C6E2C4A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5879465"/>
            <wp:effectExtent l="0" t="0" r="11430" b="635"/>
            <wp:docPr id="6" name="图片 6" descr="tmp7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7DF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9924"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个人信息页面中入党时间不可关闭。</w:t>
      </w:r>
    </w:p>
    <w:p w14:paraId="3B2C6064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256030"/>
            <wp:effectExtent l="0" t="0" r="8890" b="1270"/>
            <wp:docPr id="9" name="图片 9" descr="tmpE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E2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9A4D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4125" cy="8353425"/>
            <wp:effectExtent l="0" t="0" r="3175" b="3175"/>
            <wp:docPr id="10" name="图片 10" descr="tmp2B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2B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BD6A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活动管理提醒与实际活动进程数不匹配。</w:t>
      </w:r>
    </w:p>
    <w:p w14:paraId="061F14D8">
      <w:pPr>
        <w:numPr>
          <w:ilvl w:val="0"/>
          <w:numId w:val="1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兼容性、并发性测试</w:t>
      </w:r>
    </w:p>
    <w:p w14:paraId="3CC97B52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在测试范围内的各浏览器，各设备上均能同时登录系统并进行修改，页面刷新后能够重新同步，未发现有兼容性、并发性问题，在多环境下的运行稳定性良好。</w:t>
      </w:r>
    </w:p>
    <w:p w14:paraId="633ABFB4">
      <w:pPr>
        <w:numPr>
          <w:ilvl w:val="0"/>
          <w:numId w:val="1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使用便利性测试</w:t>
      </w:r>
    </w:p>
    <w:p w14:paraId="675D772A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在手机上进行测试时，出现页面压缩非常严重的现象。可以重新设计不同设备分辨率下的UI界面。</w:t>
      </w:r>
    </w:p>
    <w:p w14:paraId="0C82C7AE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57730" cy="4796155"/>
            <wp:effectExtent l="0" t="0" r="1270" b="4445"/>
            <wp:docPr id="11" name="图片 11" descr="Screenshot_20260304_18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60304_1800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52015" cy="4784725"/>
            <wp:effectExtent l="0" t="0" r="6985" b="3175"/>
            <wp:docPr id="12" name="图片 12" descr="Screenshot_20260304_18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20260304_1801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68D3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可以对成员信息进行编辑，但无法保存修改。可以管理员舍去编辑的权限。</w:t>
      </w:r>
    </w:p>
    <w:p w14:paraId="7D8156DF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90900" cy="1162050"/>
            <wp:effectExtent l="0" t="0" r="0" b="6350"/>
            <wp:docPr id="13" name="图片 13" descr="tmpFA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FA4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2EA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操作记录中存在可读性很差的编码语言。这里应舍去名称后的编码信息，以及可以链接进成员信息的UI界面。</w:t>
      </w:r>
    </w:p>
    <w:p w14:paraId="48D76DBE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43275" cy="3219450"/>
            <wp:effectExtent l="0" t="0" r="9525" b="6350"/>
            <wp:docPr id="14" name="图片 14" descr="tmpF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F3C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9F59">
      <w:pPr>
        <w:numPr>
          <w:ilvl w:val="0"/>
          <w:numId w:val="1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整改建议</w:t>
      </w:r>
    </w:p>
    <w:p w14:paraId="0D0F15EE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上述bug不影响正常使用，但可以改善优化用户体验。尤其在设计了管理员和普通用户权限区别的条件下，可以去掉普通用户模式下社团管理的功能，从而与非管理员成员的页面和权限一致。</w:t>
      </w:r>
    </w:p>
    <w:p w14:paraId="194B7275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在活动等待审核中，只能打开网页才能够知道审核进度，可以增加审核进度通知的功能，在特定审核节点通过邮箱进行提醒。</w:t>
      </w:r>
    </w:p>
    <w:p w14:paraId="06BD4CFD">
      <w:pPr>
        <w:numPr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在用户登录系统时应强制用户填写好自己的必填项基础信息，以免在查看统计成员信息时无法获取。对于已经毕业的学生，应适当给予分类管理，避免统计社团人员时超出实际人数，或长时间以后导致数据膨胀。</w:t>
      </w:r>
    </w:p>
    <w:p w14:paraId="76D8A31A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42515" cy="3094990"/>
            <wp:effectExtent l="0" t="0" r="6985" b="3810"/>
            <wp:docPr id="15" name="图片 15" descr="tmp82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82C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48865" cy="1771015"/>
            <wp:effectExtent l="0" t="0" r="635" b="6985"/>
            <wp:docPr id="16" name="图片 16" descr="tmpB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BAF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58A8">
      <w:pPr>
        <w:numPr>
          <w:ilvl w:val="0"/>
          <w:numId w:val="1"/>
        </w:numPr>
        <w:spacing w:line="360" w:lineRule="auto"/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2C37C092">
      <w:pPr>
        <w:numPr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厦门大学学生社团管理系统核心业务功能完善，达到该系统的设计目标。对于普通社员，仅做加入社团用，主要使用人群为社团负责人、社团指导中心管理人员、指导老师等，能顺利按照社团管理办法进行活动审批与社团管理。但在实用性与便捷性上仍有待提高，适用场景也有待扩充。</w:t>
      </w:r>
    </w:p>
    <w:p w14:paraId="696DD2D9">
      <w:pPr>
        <w:numPr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作为软件测试的第一次实验，没有借助其他软件工具等协助，或是通过编写代码进行测试，是一次比较“原始”的人工测试。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04903C"/>
    <w:multiLevelType w:val="singleLevel"/>
    <w:tmpl w:val="1F04903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D7D98"/>
    <w:rsid w:val="28E5210B"/>
    <w:rsid w:val="2D410C84"/>
    <w:rsid w:val="34943D90"/>
    <w:rsid w:val="47F44E19"/>
    <w:rsid w:val="48256FC2"/>
    <w:rsid w:val="643038B2"/>
    <w:rsid w:val="72690FEE"/>
    <w:rsid w:val="7D42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2026-03-04T08:37:15Z</dcterms:created>
  <dc:creator>koshitann</dc:creator>
  <cp:lastModifiedBy>WPS_1601472217</cp:lastModifiedBy>
  <dcterms:modified xsi:type="dcterms:W3CDTF">2026-03-04T14:32:09Z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eyJoZGlkIjoiMWI0MzE3Njk2ZWZjNDE1OTYxYmU2NWRjYzkyYTQ0OGQiLCJ1c2VySWQiOiIxMTI2MTgwMjE0In0=</vt:lpwstr>
  </property>
  <property fmtid="{D5CDD505-2E9C-101B-9397-08002B2CF9AE}" pid="4" name="ICV">
    <vt:lpwstr>B129C6F7073B43E3B8935DC12FE99BD5_12</vt:lpwstr>
  </property>
</Properties>
</file>