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0A" w:rsidRPr="00014FE8" w:rsidRDefault="00E1109C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921C25">
        <w:rPr>
          <w:rFonts w:hint="eastAsia"/>
          <w:b/>
          <w:i/>
          <w:sz w:val="36"/>
          <w:highlight w:val="lightGray"/>
        </w:rPr>
        <w:t>四</w:t>
      </w:r>
      <w:bookmarkStart w:id="0" w:name="_GoBack"/>
      <w:bookmarkEnd w:id="0"/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:rsidR="001740B7" w:rsidRDefault="001740B7" w:rsidP="001740B7">
      <w:pPr>
        <w:spacing w:line="480" w:lineRule="auto"/>
        <w:rPr>
          <w:b/>
          <w:sz w:val="28"/>
          <w:szCs w:val="28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572AC9">
        <w:rPr>
          <w:rFonts w:hint="eastAsia"/>
          <w:b/>
          <w:sz w:val="28"/>
          <w:szCs w:val="28"/>
        </w:rPr>
        <w:t>以中国象棋中的</w:t>
      </w:r>
      <w:proofErr w:type="gramStart"/>
      <w:r w:rsidR="0059515D">
        <w:rPr>
          <w:b/>
          <w:sz w:val="28"/>
          <w:szCs w:val="28"/>
        </w:rPr>
        <w:t>”</w:t>
      </w:r>
      <w:proofErr w:type="gramEnd"/>
      <w:r w:rsidR="0059515D">
        <w:rPr>
          <w:rFonts w:hint="eastAsia"/>
          <w:b/>
          <w:sz w:val="28"/>
          <w:szCs w:val="28"/>
        </w:rPr>
        <w:t>象</w:t>
      </w:r>
      <w:r w:rsidR="0059515D">
        <w:rPr>
          <w:b/>
          <w:sz w:val="28"/>
          <w:szCs w:val="28"/>
        </w:rPr>
        <w:t>”</w:t>
      </w:r>
      <w:r w:rsidR="00572AC9">
        <w:rPr>
          <w:rFonts w:hint="eastAsia"/>
          <w:b/>
          <w:sz w:val="28"/>
          <w:szCs w:val="28"/>
        </w:rPr>
        <w:t>的走法为例子，请绘制出因果图和判定表，并给出相应</w:t>
      </w:r>
      <w:r w:rsidR="00572AC9" w:rsidRPr="00572AC9">
        <w:rPr>
          <w:rFonts w:hint="eastAsia"/>
          <w:b/>
          <w:sz w:val="28"/>
          <w:szCs w:val="28"/>
        </w:rPr>
        <w:t>的测试用例。</w:t>
      </w:r>
    </w:p>
    <w:p w:rsidR="00572AC9" w:rsidRPr="0059515D" w:rsidRDefault="00572AC9" w:rsidP="001740B7">
      <w:pPr>
        <w:spacing w:line="480" w:lineRule="auto"/>
        <w:rPr>
          <w:b/>
          <w:sz w:val="28"/>
          <w:szCs w:val="28"/>
        </w:rPr>
      </w:pPr>
    </w:p>
    <w:p w:rsidR="004074E1" w:rsidRPr="00921C25" w:rsidRDefault="009F1A59" w:rsidP="00921C25">
      <w:pPr>
        <w:spacing w:line="48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、</w:t>
      </w:r>
      <w:r w:rsidR="004074E1" w:rsidRPr="00921C25">
        <w:rPr>
          <w:rFonts w:hint="eastAsia"/>
          <w:b/>
          <w:sz w:val="28"/>
          <w:szCs w:val="28"/>
        </w:rPr>
        <w:t>选择适当的黑盒测试方法分析下述题目，给出相应测试用例</w:t>
      </w:r>
      <w:r w:rsidR="00921C25" w:rsidRPr="00921C25">
        <w:rPr>
          <w:rFonts w:hint="eastAsia"/>
          <w:b/>
          <w:sz w:val="28"/>
          <w:szCs w:val="28"/>
        </w:rPr>
        <w:t>。</w:t>
      </w:r>
    </w:p>
    <w:p w:rsidR="004074E1" w:rsidRPr="00921C25" w:rsidRDefault="004074E1" w:rsidP="00921C25">
      <w:pPr>
        <w:spacing w:line="480" w:lineRule="auto"/>
        <w:rPr>
          <w:b/>
          <w:sz w:val="28"/>
          <w:szCs w:val="28"/>
        </w:rPr>
      </w:pPr>
      <w:r w:rsidRPr="00921C25">
        <w:rPr>
          <w:rFonts w:hint="eastAsia"/>
          <w:b/>
          <w:sz w:val="28"/>
          <w:szCs w:val="28"/>
        </w:rPr>
        <w:t>①某保险公司承担人寿保险，该公司保费计算方式为：保费</w:t>
      </w:r>
      <w:r w:rsidRPr="00921C25">
        <w:rPr>
          <w:rFonts w:hint="eastAsia"/>
          <w:b/>
          <w:sz w:val="28"/>
          <w:szCs w:val="28"/>
        </w:rPr>
        <w:t>=</w:t>
      </w:r>
      <w:r w:rsidRPr="00921C25">
        <w:rPr>
          <w:rFonts w:hint="eastAsia"/>
          <w:b/>
          <w:sz w:val="28"/>
          <w:szCs w:val="28"/>
        </w:rPr>
        <w:t>投保额</w:t>
      </w:r>
      <w:r w:rsidRPr="00921C25">
        <w:rPr>
          <w:rFonts w:hint="eastAsia"/>
          <w:b/>
          <w:sz w:val="28"/>
          <w:szCs w:val="28"/>
        </w:rPr>
        <w:t>*</w:t>
      </w:r>
      <w:r w:rsidRPr="00921C25">
        <w:rPr>
          <w:rFonts w:hint="eastAsia"/>
          <w:b/>
          <w:sz w:val="28"/>
          <w:szCs w:val="28"/>
        </w:rPr>
        <w:t>保险率，</w:t>
      </w:r>
      <w:proofErr w:type="gramStart"/>
      <w:r w:rsidRPr="00921C25">
        <w:rPr>
          <w:rFonts w:hint="eastAsia"/>
          <w:b/>
          <w:sz w:val="28"/>
          <w:szCs w:val="28"/>
        </w:rPr>
        <w:t>保险率依点数</w:t>
      </w:r>
      <w:proofErr w:type="gramEnd"/>
      <w:r w:rsidRPr="00921C25">
        <w:rPr>
          <w:rFonts w:hint="eastAsia"/>
          <w:b/>
          <w:sz w:val="28"/>
          <w:szCs w:val="28"/>
        </w:rPr>
        <w:t>不同而有别，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点以上（含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点）费率为</w:t>
      </w:r>
      <w:r w:rsidRPr="00921C25">
        <w:rPr>
          <w:rFonts w:hint="eastAsia"/>
          <w:b/>
          <w:sz w:val="28"/>
          <w:szCs w:val="28"/>
        </w:rPr>
        <w:t>0.6%</w:t>
      </w:r>
      <w:r w:rsidRPr="00921C25">
        <w:rPr>
          <w:rFonts w:hint="eastAsia"/>
          <w:b/>
          <w:sz w:val="28"/>
          <w:szCs w:val="28"/>
        </w:rPr>
        <w:t>，</w:t>
      </w:r>
      <w:r w:rsidRPr="00921C25">
        <w:rPr>
          <w:rFonts w:hint="eastAsia"/>
          <w:b/>
          <w:sz w:val="28"/>
          <w:szCs w:val="28"/>
        </w:rPr>
        <w:t>10</w:t>
      </w:r>
      <w:r w:rsidRPr="00921C25">
        <w:rPr>
          <w:rFonts w:hint="eastAsia"/>
          <w:b/>
          <w:sz w:val="28"/>
          <w:szCs w:val="28"/>
        </w:rPr>
        <w:t>点以下费率为</w:t>
      </w:r>
      <w:r w:rsidRPr="00921C25">
        <w:rPr>
          <w:rFonts w:hint="eastAsia"/>
          <w:b/>
          <w:sz w:val="28"/>
          <w:szCs w:val="28"/>
        </w:rPr>
        <w:t>0.1%</w:t>
      </w:r>
      <w:r w:rsidRPr="00921C25">
        <w:rPr>
          <w:rFonts w:hint="eastAsia"/>
          <w:b/>
          <w:sz w:val="28"/>
          <w:szCs w:val="28"/>
        </w:rPr>
        <w:t>。</w:t>
      </w:r>
    </w:p>
    <w:p w:rsidR="004074E1" w:rsidRPr="00921C25" w:rsidRDefault="004074E1" w:rsidP="00921C25">
      <w:pPr>
        <w:spacing w:line="480" w:lineRule="auto"/>
        <w:rPr>
          <w:b/>
          <w:sz w:val="28"/>
          <w:szCs w:val="28"/>
        </w:rPr>
      </w:pPr>
      <w:r w:rsidRPr="00921C25">
        <w:rPr>
          <w:rFonts w:hint="eastAsia"/>
          <w:b/>
          <w:sz w:val="28"/>
          <w:szCs w:val="28"/>
        </w:rPr>
        <w:t>②点数的计算是年龄、性别、婚姻、抚养人数所得的点数的总和。</w:t>
      </w:r>
    </w:p>
    <w:tbl>
      <w:tblPr>
        <w:tblW w:w="9750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90"/>
        <w:gridCol w:w="6300"/>
        <w:gridCol w:w="1260"/>
      </w:tblGrid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:rsidR="004074E1" w:rsidRPr="00111AC2" w:rsidRDefault="004074E1" w:rsidP="00D61289">
            <w:pPr>
              <w:ind w:firstLineChars="100" w:firstLine="30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年龄</w:t>
            </w: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20</w:t>
            </w:r>
            <w:r>
              <w:rPr>
                <w:rFonts w:ascii="楷体_GB2312" w:eastAsia="楷体_GB2312" w:hint="eastAsia"/>
                <w:sz w:val="30"/>
                <w:szCs w:val="30"/>
              </w:rPr>
              <w:t>-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39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6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40</w:t>
            </w:r>
            <w:r>
              <w:rPr>
                <w:rFonts w:ascii="楷体_GB2312" w:eastAsia="楷体_GB2312" w:hint="eastAsia"/>
                <w:sz w:val="30"/>
                <w:szCs w:val="30"/>
              </w:rPr>
              <w:t>-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59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4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99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以下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59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:rsidR="004074E1" w:rsidRPr="007F1A30" w:rsidRDefault="004074E1" w:rsidP="00D61289">
            <w:pPr>
              <w:ind w:left="360"/>
              <w:rPr>
                <w:rFonts w:ascii="楷体_GB2312" w:eastAsia="楷体_GB2312"/>
                <w:b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20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以下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1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以上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>
              <w:rPr>
                <w:rFonts w:ascii="楷体_GB2312" w:eastAsia="楷体_GB2312" w:hint="eastAsia"/>
                <w:sz w:val="30"/>
                <w:szCs w:val="30"/>
              </w:rPr>
              <w:t>1点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性别</w:t>
            </w: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男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女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 w:val="restart"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婚姻</w:t>
            </w: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已婚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  <w:vMerge/>
            <w:vAlign w:val="center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</w:p>
        </w:tc>
        <w:tc>
          <w:tcPr>
            <w:tcW w:w="630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未婚</w:t>
            </w:r>
          </w:p>
        </w:tc>
        <w:tc>
          <w:tcPr>
            <w:tcW w:w="126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</w:t>
            </w:r>
          </w:p>
        </w:tc>
      </w:tr>
      <w:tr w:rsidR="004074E1" w:rsidRPr="00111AC2" w:rsidTr="00D61289">
        <w:trPr>
          <w:trHeight w:val="375"/>
          <w:tblCellSpacing w:w="0" w:type="dxa"/>
        </w:trPr>
        <w:tc>
          <w:tcPr>
            <w:tcW w:w="2190" w:type="dxa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 w:hint="eastAsia"/>
                <w:sz w:val="30"/>
                <w:szCs w:val="30"/>
              </w:rPr>
              <w:t>抚养人数</w:t>
            </w:r>
          </w:p>
        </w:tc>
        <w:tc>
          <w:tcPr>
            <w:tcW w:w="7560" w:type="dxa"/>
            <w:gridSpan w:val="2"/>
          </w:tcPr>
          <w:p w:rsidR="004074E1" w:rsidRPr="00111AC2" w:rsidRDefault="004074E1" w:rsidP="00D61289">
            <w:pPr>
              <w:ind w:left="360"/>
              <w:rPr>
                <w:rFonts w:ascii="楷体_GB2312" w:eastAsia="楷体_GB2312"/>
                <w:sz w:val="30"/>
                <w:szCs w:val="30"/>
              </w:rPr>
            </w:pPr>
            <w:r w:rsidRPr="00111AC2">
              <w:rPr>
                <w:rFonts w:ascii="楷体_GB2312" w:eastAsia="楷体_GB2312"/>
                <w:sz w:val="30"/>
                <w:szCs w:val="30"/>
              </w:rPr>
              <w:t>1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人扣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0.5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点最多扣</w:t>
            </w:r>
            <w:r w:rsidRPr="00111AC2">
              <w:rPr>
                <w:rFonts w:ascii="楷体_GB2312" w:eastAsia="楷体_GB2312"/>
                <w:sz w:val="30"/>
                <w:szCs w:val="30"/>
              </w:rPr>
              <w:t>3</w:t>
            </w:r>
            <w:r w:rsidRPr="00111AC2">
              <w:rPr>
                <w:rFonts w:ascii="楷体_GB2312" w:eastAsia="楷体_GB2312" w:hint="eastAsia"/>
                <w:sz w:val="30"/>
                <w:szCs w:val="30"/>
              </w:rPr>
              <w:t>点（四舍五入）</w:t>
            </w:r>
          </w:p>
        </w:tc>
      </w:tr>
    </w:tbl>
    <w:p w:rsidR="00881E54" w:rsidRPr="00C57A67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</w:p>
    <w:sectPr w:rsidR="00881E54" w:rsidRPr="00C57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2B1A" w:rsidRDefault="00082B1A" w:rsidP="00881E54">
      <w:r>
        <w:separator/>
      </w:r>
    </w:p>
  </w:endnote>
  <w:endnote w:type="continuationSeparator" w:id="0">
    <w:p w:rsidR="00082B1A" w:rsidRDefault="00082B1A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2B1A" w:rsidRDefault="00082B1A" w:rsidP="00881E54">
      <w:r>
        <w:separator/>
      </w:r>
    </w:p>
  </w:footnote>
  <w:footnote w:type="continuationSeparator" w:id="0">
    <w:p w:rsidR="00082B1A" w:rsidRDefault="00082B1A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0D3"/>
    <w:rsid w:val="00014FE8"/>
    <w:rsid w:val="00082B1A"/>
    <w:rsid w:val="001740B7"/>
    <w:rsid w:val="004074E1"/>
    <w:rsid w:val="00445E56"/>
    <w:rsid w:val="00572AC9"/>
    <w:rsid w:val="0059515D"/>
    <w:rsid w:val="007000D3"/>
    <w:rsid w:val="00721E4F"/>
    <w:rsid w:val="00881AD7"/>
    <w:rsid w:val="00881E54"/>
    <w:rsid w:val="008B1DAF"/>
    <w:rsid w:val="00921C25"/>
    <w:rsid w:val="009F1A59"/>
    <w:rsid w:val="00A358E2"/>
    <w:rsid w:val="00AD3A4D"/>
    <w:rsid w:val="00B406B2"/>
    <w:rsid w:val="00C57A67"/>
    <w:rsid w:val="00E1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D5012E"/>
  <w15:docId w15:val="{E342AC8D-7564-423B-B34C-DF582887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572A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259</Characters>
  <Application>Microsoft Office Word</Application>
  <DocSecurity>0</DocSecurity>
  <Lines>2</Lines>
  <Paragraphs>1</Paragraphs>
  <ScaleCrop>false</ScaleCrop>
  <Company>Home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11</cp:revision>
  <dcterms:created xsi:type="dcterms:W3CDTF">2020-02-11T09:40:00Z</dcterms:created>
  <dcterms:modified xsi:type="dcterms:W3CDTF">2022-02-19T16:24:00Z</dcterms:modified>
</cp:coreProperties>
</file>