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B6E5A">
      <w:pPr>
        <w:pStyle w:val="2"/>
        <w:bidi w:val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实验六 实验报告</w:t>
      </w:r>
    </w:p>
    <w:p w14:paraId="7C4E866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基本思想：</w:t>
      </w:r>
      <w:r>
        <w:rPr>
          <w:rFonts w:hint="eastAsia"/>
          <w:sz w:val="24"/>
          <w:szCs w:val="24"/>
          <w:lang w:val="en-US" w:eastAsia="zh-CN"/>
        </w:rPr>
        <w:t>逻辑回归是一种广义线性分类模型，通过将线性回归的输出经过Sigmoid函数映射到[0,1]区间，将其解释为事件发生的概率，从而实现二分类预测。</w:t>
      </w:r>
    </w:p>
    <w:p w14:paraId="393B01A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Sigmoid激活函数：将任意实数映射到(0,1)区间。g(z) = 1 / (1 + e^(-z))</w:t>
      </w:r>
    </w:p>
    <w:p w14:paraId="1DDE3DA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假设函数模型：将输入特征与参数的线性组合送入Sigmoid，输出样本属于正类的概率。h_θ(x) = 1 / (1 + e^(-θᵀx))</w:t>
      </w:r>
    </w:p>
    <w:p w14:paraId="5F80F74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代价函数：采用交叉熵损失。J(θ) = -1/m Σ[y·log(h) + (1-y)·log(1-h)]</w:t>
      </w:r>
    </w:p>
    <w:p w14:paraId="41DD126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梯度下降优化：通过计算代价函数每个参数的偏导数，沿负梯度方向迭代更新θ，最终收敛到最优解。∂J/∂θⱼ = 1/m Σ(h_θ(xⁱ) - yⁱ)·xⱼⁱ</w:t>
      </w:r>
    </w:p>
    <w:p w14:paraId="484DF02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第一类预测问题评估：</w:t>
      </w:r>
    </w:p>
    <w:p w14:paraId="70DE8EBF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数据集：样本数量100，，特征维度2，正类60，负类40。</w:t>
      </w:r>
    </w:p>
    <w:p w14:paraId="4049A31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4785" cy="1040130"/>
            <wp:effectExtent l="0" t="0" r="8255" b="11430"/>
            <wp:docPr id="1" name="图片 1" descr="tmpC5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C58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EDC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有5个漏录取和6个误录取，预测准确度为89%，表现良好。</w:t>
      </w:r>
    </w:p>
    <w:p w14:paraId="54FA0066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1770" cy="1856740"/>
            <wp:effectExtent l="0" t="0" r="1270" b="2540"/>
            <wp:docPr id="3" name="图片 3" descr="data1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ata1_resul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140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对数据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进行可视化分析，决策边界方程：-25.161 + 0.206·x</w:t>
      </w:r>
      <w:r>
        <w:rPr>
          <w:rFonts w:hint="eastAsia"/>
          <w:b w:val="0"/>
          <w:bCs w:val="0"/>
          <w:sz w:val="24"/>
          <w:szCs w:val="24"/>
          <w:vertAlign w:val="subscript"/>
          <w:lang w:val="en-US" w:eastAsia="zh-CN"/>
        </w:rPr>
        <w:t>1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+ 0.201·x</w:t>
      </w:r>
      <w:r>
        <w:rPr>
          <w:rFonts w:hint="eastAsia"/>
          <w:b w:val="0"/>
          <w:bCs w:val="0"/>
          <w:sz w:val="24"/>
          <w:szCs w:val="24"/>
          <w:vertAlign w:val="subscript"/>
          <w:lang w:val="en-US" w:eastAsia="zh-CN"/>
        </w:rPr>
        <w:t>2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= 0。</w:t>
      </w:r>
    </w:p>
    <w:p w14:paraId="20DCC1BA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D56D576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A00D3"/>
    <w:rsid w:val="14E00A1D"/>
    <w:rsid w:val="6F71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2026-05-25T02:44:02Z</dcterms:created>
  <dc:creator>lenovo</dc:creator>
  <cp:lastModifiedBy>WPS_1601472217</cp:lastModifiedBy>
  <dcterms:modified xsi:type="dcterms:W3CDTF">2026-05-25T03:17:27Z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eyJoZGlkIjoiMWQ4YmYzZmY3YmFhYzc0MjkyZWRhYWFhNjkwMzQ1ZDkiLCJ1c2VySWQiOiIxMTI2MTgwMjE0In0=</vt:lpwstr>
  </property>
  <property fmtid="{D5CDD505-2E9C-101B-9397-08002B2CF9AE}" pid="4" name="ICV">
    <vt:lpwstr>D66B150A12D1430B88209A1518163969_12</vt:lpwstr>
  </property>
</Properties>
</file>