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a="http://schemas.openxmlformats.org/draw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jc w:val="left"/>
      </w:pPr>
      <w:r>
        <w:rPr/>
        <w:t>可行性分析与任务结构分解</w:t>
      </w:r>
    </w:p>
    <w:p>
      <w:pPr>
        <w:jc w:val="center"/>
      </w:pPr>
      <w:r>
        <w:rPr>
          <w:sz w:val="38"/>
          <w:szCs w:val="38"/>
        </w:rPr>
        <w:t>实验二：项目启动</w:t>
      </w:r>
    </w:p>
    <w:p>
      <w:pPr>
        <w:jc w:val="left"/>
      </w:pPr>
      <w:r>
        <w:rPr>
          <w:b/>
          <w:bCs/>
          <w:sz w:val="38"/>
          <w:szCs w:val="38"/>
        </w:rPr>
        <w:t xml:space="preserve">二、如何开展项目的可行性分析 </w:t>
      </w:r>
    </w:p>
    <w:p>
      <w:pPr>
        <w:ind w:left="420" w:firstLine="420"/>
        <w:jc w:val="left"/>
      </w:pPr>
      <w:r>
        <w:rPr>
          <w:sz w:val="38"/>
          <w:szCs w:val="38"/>
        </w:rPr>
        <w:t>根据第一次实验课确定的项目选题，完成以下任务：</w:t>
      </w:r>
    </w:p>
    <w:p>
      <w:pPr>
        <w:numPr>
          <w:ilvl w:val="0"/>
          <w:numId w:val="3"/>
        </w:numPr>
        <w:jc w:val="left"/>
      </w:pPr>
      <w:r>
        <w:rPr>
          <w:sz w:val="38"/>
          <w:szCs w:val="38"/>
        </w:rPr>
        <w:t>描述项目目标，并至少请其他两组写意见，根据意见进行修改（要求保留并标注后修改前后的目标）；</w:t>
      </w:r>
    </w:p>
    <w:p>
      <w:pPr>
        <w:jc w:val="left"/>
      </w:pPr>
      <w:r>
        <w:rPr>
          <w:sz w:val="38"/>
          <w:szCs w:val="38"/>
        </w:rPr>
        <w:t>修改前项目目标：</w:t>
      </w:r>
    </w:p>
    <w:p>
      <w:pPr>
        <w:jc w:val="left"/>
      </w:pPr>
      <w:r>
        <w:rPr>
          <w:sz w:val="38"/>
          <w:szCs w:val="38"/>
        </w:rPr>
        <w:t>本项目旨在提供一个便携的屏幕文本配音工具，发挥其个性化、本地部署的优势，为专注于文本阅读的用户提供独特的、自定义的听觉体验。</w:t>
      </w:r>
    </w:p>
    <w:p>
      <w:pPr>
        <w:jc w:val="left"/>
      </w:pPr>
      <w:r>
        <w:rPr>
          <w:sz w:val="38"/>
          <w:szCs w:val="38"/>
        </w:rPr>
        <w:t>主要建设内容如下：</w:t>
      </w:r>
    </w:p>
    <w:p>
      <w:pPr>
        <w:jc w:val="left"/>
      </w:pPr>
      <w:r>
        <w:rPr>
          <w:sz w:val="38"/>
          <w:szCs w:val="38"/>
        </w:rPr>
        <w:t xml:space="preserve">（1） 屏幕识别文本 </w:t>
      </w:r>
    </w:p>
    <w:p>
      <w:pPr>
        <w:jc w:val="left"/>
      </w:pPr>
      <w:r>
        <w:rPr>
          <w:sz w:val="38"/>
          <w:szCs w:val="38"/>
        </w:rPr>
        <w:t xml:space="preserve">项目应能够实时检测屏幕变化，并及时捕捉屏幕上的文本信息，在此基础上，能够允许用户选择捕捉的区域。 </w:t>
      </w:r>
    </w:p>
    <w:p>
      <w:pPr>
        <w:jc w:val="left"/>
      </w:pPr>
      <w:r>
        <w:rPr>
          <w:sz w:val="38"/>
          <w:szCs w:val="38"/>
        </w:rPr>
        <w:t xml:space="preserve">（2） 文本转音频 </w:t>
      </w:r>
    </w:p>
    <w:p>
      <w:pPr>
        <w:jc w:val="left"/>
      </w:pPr>
      <w:r>
        <w:rPr>
          <w:sz w:val="38"/>
          <w:szCs w:val="38"/>
        </w:rPr>
        <w:t xml:space="preserve">一方面，接入 Qwen3-TTS、GLM-TTS 等新一代语音生成模型，支持多种主流语言，降低生成延迟，使语音合成质量接近真人发音，并支持音色克隆、情感调节等功能。另一方面， 接入 GPT-SOVIT 等开源语音生成模型，允许用户添加使用自己的模型，实现高度的个性化体验。 </w:t>
      </w:r>
    </w:p>
    <w:p>
      <w:pPr>
        <w:jc w:val="left"/>
      </w:pPr>
      <w:r>
        <w:rPr>
          <w:sz w:val="38"/>
          <w:szCs w:val="38"/>
        </w:rPr>
        <w:t xml:space="preserve">（3） 智能回复与个性化 </w:t>
      </w:r>
    </w:p>
    <w:p>
      <w:pPr>
        <w:jc w:val="left"/>
      </w:pPr>
      <w:r>
        <w:rPr>
          <w:sz w:val="38"/>
          <w:szCs w:val="38"/>
        </w:rPr>
        <w:t xml:space="preserve">接入大模型，能够根据屏幕信息进行分析，并自动回复，实现陪伴功能。 </w:t>
      </w:r>
    </w:p>
    <w:p>
      <w:pPr>
        <w:jc w:val="left"/>
      </w:pPr>
      <w:r>
        <w:rPr>
          <w:sz w:val="38"/>
          <w:szCs w:val="38"/>
        </w:rPr>
        <w:t xml:space="preserve">（4） 前端页面建设 </w:t>
      </w:r>
    </w:p>
    <w:p>
      <w:pPr>
        <w:jc w:val="left"/>
      </w:pPr>
      <w:r>
        <w:rPr>
          <w:sz w:val="38"/>
          <w:szCs w:val="38"/>
        </w:rPr>
        <w:t>拥有多个可调节页面为各功能提供自定义的设置选项。根据项目组预计实现的功能，用户自定义设置界面大致可以分为屏幕识别设置页，音源模型设置页，声音设置页和智能回复设置页。界面相关 ui 设计预计使用开源项目素材。</w:t>
      </w:r>
    </w:p>
    <w:p>
      <w:pPr>
        <w:jc w:val="left"/>
      </w:pPr>
    </w:p>
    <w:p>
      <w:pPr>
        <w:jc w:val="left"/>
      </w:pPr>
      <w:r>
        <w:rPr>
          <w:sz w:val="38"/>
          <w:szCs w:val="38"/>
        </w:rPr>
        <w:t>其他两组意见：</w:t>
      </w:r>
    </w:p>
    <w:p>
      <w:pPr>
        <w:jc w:val="left"/>
      </w:pPr>
      <w:r>
        <w:rPr>
          <w:sz w:val="38"/>
          <w:szCs w:val="38"/>
        </w:rPr>
        <w:t>bug生产队：</w:t>
      </w:r>
    </w:p>
    <w:p>
      <w:pPr>
        <w:jc w:val="left"/>
      </w:pPr>
      <w:r>
        <w:rPr>
          <w:sz w:val="38"/>
          <w:szCs w:val="38"/>
        </w:rPr>
        <w:t>该项目目标定位清晰，聚焦屏幕文本识别+本地个性化配音的细分需求，核心价值突出：一方面，通过实时屏幕文本捕捉、可自定义捕捉区域的设计，精准匹配了阅读类用户的场景化需求；另一方面，融合Qwen3-TTS、GLM-TTS等商用大模型与GPT-SOVIT等开源模型的双路径TTS方案，兼顾了语音合成的专业质量与用户的高度个性化定制空间，同时补充大模型智能回复功能，拓展了工具的陪伴属性，形成了“识别-配音-交互”的完整闭环。</w:t>
      </w:r>
    </w:p>
    <w:p>
      <w:pPr>
        <w:jc w:val="left"/>
      </w:pPr>
      <w:r>
        <w:rPr>
          <w:sz w:val="38"/>
          <w:szCs w:val="38"/>
        </w:rPr>
        <w:t>从可行性来看，项目各模块技术路径明确，前端采用开源UI素材也有效控制了开发成本，整体方案具备较强的落地性。目标中仍存在可优化的细节：一是未明确屏幕文本识别的技术选型（如OCR引擎、实时性优化方案），对复杂界面、动态内容的识别适配性未做说明；二是本地部署的性能要求、多模型并行的延迟控制等关键工程问题未提及；</w:t>
      </w:r>
    </w:p>
    <w:p>
      <w:pPr>
        <w:jc w:val="left"/>
      </w:pPr>
      <w:r>
        <w:rPr>
          <w:sz w:val="38"/>
          <w:szCs w:val="38"/>
        </w:rPr>
        <w:t>整体而言，项目目标贴合用户痛点，技术选型贴合当前AI语音技术发展趋势。</w:t>
      </w:r>
    </w:p>
    <w:p>
      <w:pPr>
        <w:jc w:val="left"/>
      </w:pPr>
    </w:p>
    <w:p>
      <w:pPr>
        <w:jc w:val="left"/>
      </w:pPr>
      <w:r>
        <w:rPr>
          <w:sz w:val="38"/>
          <w:szCs w:val="38"/>
        </w:rPr>
        <w:t>绝望的树莓妹：</w:t>
      </w:r>
    </w:p>
    <w:p>
      <w:pPr>
        <w:jc w:val="left"/>
      </w:pPr>
      <w:r>
        <w:rPr>
          <w:sz w:val="38"/>
          <w:szCs w:val="38"/>
        </w:rPr>
        <w:t>建议补充用户验证相关目标。当前目标主要集中于技术功能的实现。可以考虑补充一项关于产品与市场契合度的验证目标。例如，可以设定为“邀请目标用户进行实际场景试用，并系统收集其关于工具实用性、易用性的核心反馈”，以确保产品开发紧密贴合用户真实需求。</w:t>
      </w:r>
    </w:p>
    <w:p>
      <w:pPr>
        <w:jc w:val="left"/>
      </w:pPr>
    </w:p>
    <w:p>
      <w:pPr>
        <w:jc w:val="left"/>
      </w:pPr>
      <w:r>
        <w:rPr>
          <w:sz w:val="38"/>
          <w:szCs w:val="38"/>
        </w:rPr>
        <w:t>修改后目标：</w:t>
      </w:r>
    </w:p>
    <w:p>
      <w:pPr>
        <w:jc w:val="left"/>
      </w:pPr>
      <w:r>
        <w:rPr>
          <w:sz w:val="38"/>
          <w:szCs w:val="38"/>
        </w:rPr>
        <w:t>本项目旨在打造便携、本地优先、低延迟的屏幕文本实时配音工具，面向电子书阅读、游戏娱乐、无障碍使用场景，通过屏幕 OCR 识别与多模型 TTS 合成，为用户提供高度自定义的听觉阅读与游戏陪伴体验；同时完成用户场景验证，确保产品易用、实用、可落地。</w:t>
      </w:r>
    </w:p>
    <w:p>
      <w:pPr>
        <w:jc w:val="left"/>
      </w:pPr>
      <w:r>
        <w:rPr>
          <w:sz w:val="38"/>
          <w:szCs w:val="38"/>
        </w:rPr>
        <w:t>主要建设内容：（1）屏幕识别文本采用成熟 OCR 引擎实现实时屏幕捕获与区域选择，优化游戏界面、动态文本、复杂背景的识别效果，保证识别稳定与低延迟。（2）文本转音频融合 Qwen3‑TTS、GLM‑TTS 等高自然度模型与 GPT‑SOVIT等 开源个性化模型，支持多语言、音色克隆、情感调节，支持本地部署与自定义模型扩展。（3）智能回复与陪伴接入轻量大模型，基于屏幕文本内容分析，实现智能回复与游戏陪伴功能。（4）前端页面建设基于开源 UI 素材完成四大设置页面：屏幕识别设置、音源模型设置、声音设置、智能回复设置，保证操作简洁易用。（5）用户验证与迭代邀请游戏玩家、电子书读者、残障用户等真实场景试用，收集反馈并持续优化。</w:t>
      </w:r>
    </w:p>
    <w:p>
      <w:pPr>
        <w:numPr>
          <w:ilvl w:val="0"/>
          <w:numId w:val="3"/>
        </w:numPr>
        <w:jc w:val="left"/>
      </w:pPr>
      <w:r>
        <w:rPr>
          <w:sz w:val="38"/>
          <w:szCs w:val="38"/>
        </w:rPr>
        <w:t>如何进行用户画像？</w:t>
      </w:r>
    </w:p>
    <w:p>
      <w:pPr>
        <w:jc w:val="left"/>
      </w:pPr>
      <w:r>
        <w:rPr>
          <w:sz w:val="38"/>
          <w:szCs w:val="38"/>
        </w:rPr>
        <w:t>答：从核心用户、次要用户、边缘用户三维度刻画，结合属性、行为、痛点、需求四要素构建用户画像：</w:t>
      </w:r>
    </w:p>
    <w:p>
      <w:pPr>
        <w:numPr>
          <w:ilvl w:val="0"/>
          <w:numId w:val="4"/>
        </w:numPr>
        <w:jc w:val="left"/>
      </w:pPr>
      <w:r>
        <w:rPr>
          <w:sz w:val="38"/>
          <w:szCs w:val="38"/>
        </w:rPr>
        <w:t>核心用户：注重听觉体验的游戏玩家，需求为低延迟、不干扰游戏，适配游戏画面；注重视听结合的文本阅读用户，需求为个性化、音色自然、情绪识别。</w:t>
      </w:r>
    </w:p>
    <w:p>
      <w:pPr>
        <w:numPr>
          <w:ilvl w:val="0"/>
          <w:numId w:val="4"/>
        </w:numPr>
        <w:jc w:val="left"/>
      </w:pPr>
      <w:r>
        <w:rPr>
          <w:sz w:val="38"/>
          <w:szCs w:val="38"/>
        </w:rPr>
        <w:t>次要用户：视障或低视力人群，需要听觉获取屏幕信息，需求为语音清晰、识别准确、操作简单。</w:t>
      </w:r>
    </w:p>
    <w:p>
      <w:pPr>
        <w:numPr>
          <w:ilvl w:val="0"/>
          <w:numId w:val="4"/>
        </w:numPr>
        <w:jc w:val="left"/>
      </w:pPr>
      <w:r>
        <w:rPr>
          <w:sz w:val="38"/>
          <w:szCs w:val="38"/>
        </w:rPr>
        <w:t>边缘用户：视力衰退的老年用户，需求为大字体界面、一键操作。</w:t>
      </w:r>
    </w:p>
    <w:p>
      <w:pPr>
        <w:numPr>
          <w:ilvl w:val="0"/>
          <w:numId w:val="3"/>
        </w:numPr>
        <w:jc w:val="left"/>
      </w:pPr>
      <w:r>
        <w:rPr>
          <w:sz w:val="38"/>
          <w:szCs w:val="38"/>
        </w:rPr>
        <w:t>如何设计调查问卷表？如何开展用户需求调研？</w:t>
      </w:r>
    </w:p>
    <w:p>
      <w:pPr>
        <w:jc w:val="left"/>
      </w:pPr>
      <w:r>
        <w:rPr>
          <w:sz w:val="38"/>
          <w:szCs w:val="38"/>
        </w:rPr>
        <w:t>答：（1）调查问卷设计表</w:t>
      </w:r>
    </w:p>
    <w:tbl>
      <w:tblPr>
        <w:tblStyle w:val="9"/>
        <w:tblW w:w="7770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1320"/>
        <w:gridCol w:w="5130"/>
        <w:gridCol w:w="1320"/>
      </w:tblGrid>
      <w:tr>
        <w:tblPrEx/>
        <w:trPr>
          <w:trHeight w:val="396"/>
        </w:trPr>
        <w:tc>
          <w:tcPr>
            <w:tcW w:w="1320" w:type="dxa"/>
            <w:vAlign w:val="top"/>
          </w:tcPr>
          <w:p>
            <w:pPr>
              <w:jc w:val="left"/>
            </w:pPr>
            <w:r>
              <w:rPr/>
              <w:t>模块</w:t>
            </w:r>
          </w:p>
        </w:tc>
        <w:tc>
          <w:tcPr>
            <w:tcW w:w="5130" w:type="dxa"/>
            <w:vAlign w:val="top"/>
          </w:tcPr>
          <w:p>
            <w:pPr>
              <w:jc w:val="left"/>
            </w:pPr>
            <w:r>
              <w:rPr/>
              <w:t>问题内容</w:t>
            </w:r>
          </w:p>
        </w:tc>
        <w:tc>
          <w:tcPr>
            <w:tcW w:w="1320" w:type="dxa"/>
            <w:vAlign w:val="top"/>
          </w:tcPr>
          <w:p>
            <w:pPr>
              <w:jc w:val="left"/>
            </w:pPr>
            <w:r>
              <w:rPr/>
              <w:t>题型</w:t>
            </w:r>
          </w:p>
        </w:tc>
      </w:tr>
      <w:tr>
        <w:tblPrEx/>
        <w:trPr>
          <w:trHeight w:val="381"/>
        </w:trPr>
        <w:tc>
          <w:tcPr>
            <w:tcW w:w="1320" w:type="dxa"/>
            <w:vAlign w:val="top"/>
          </w:tcPr>
          <w:p>
            <w:pPr>
              <w:jc w:val="left"/>
            </w:pPr>
            <w:r>
              <w:rPr/>
              <w:t>基本信息</w:t>
            </w:r>
          </w:p>
        </w:tc>
        <w:tc>
          <w:tcPr>
            <w:tcW w:w="5130" w:type="dxa"/>
            <w:vAlign w:val="top"/>
          </w:tcPr>
          <w:p>
            <w:pPr>
              <w:jc w:val="left"/>
            </w:pPr>
            <w:r>
              <w:rPr/>
              <w:t>年龄、职业、日常使用电子设备时长、是否有实力或听力障碍</w:t>
            </w:r>
          </w:p>
        </w:tc>
        <w:tc>
          <w:tcPr>
            <w:tcW w:w="1320" w:type="dxa"/>
            <w:vAlign w:val="top"/>
          </w:tcPr>
          <w:p>
            <w:pPr>
              <w:jc w:val="left"/>
            </w:pPr>
            <w:r>
              <w:rPr/>
              <w:t>单选</w:t>
            </w:r>
          </w:p>
        </w:tc>
      </w:tr>
      <w:tr>
        <w:tblPrEx/>
        <w:trPr>
          <w:trHeight w:val="381"/>
        </w:trPr>
        <w:tc>
          <w:tcPr>
            <w:tcW w:w="1320" w:type="dxa"/>
            <w:vAlign w:val="top"/>
          </w:tcPr>
          <w:p>
            <w:pPr>
              <w:jc w:val="left"/>
            </w:pPr>
            <w:r>
              <w:rPr/>
              <w:t>使用场景</w:t>
            </w:r>
          </w:p>
        </w:tc>
        <w:tc>
          <w:tcPr>
            <w:tcW w:w="5130" w:type="dxa"/>
            <w:vAlign w:val="top"/>
          </w:tcPr>
          <w:p>
            <w:pPr>
              <w:jc w:val="left"/>
            </w:pPr>
            <w:r>
              <w:rPr/>
              <w:t>需要文本配音的场景，如阅读、游戏、办公、学习、其他</w:t>
            </w:r>
          </w:p>
        </w:tc>
        <w:tc>
          <w:tcPr>
            <w:tcW w:w="1320" w:type="dxa"/>
            <w:vAlign w:val="top"/>
          </w:tcPr>
          <w:p>
            <w:pPr>
              <w:jc w:val="left"/>
            </w:pPr>
            <w:r>
              <w:rPr/>
              <w:t>多选</w:t>
            </w:r>
          </w:p>
        </w:tc>
      </w:tr>
      <w:tr>
        <w:tblPrEx/>
        <w:trPr>
          <w:trHeight w:val="381"/>
        </w:trPr>
        <w:tc>
          <w:tcPr>
            <w:tcW w:w="1320" w:type="dxa"/>
            <w:vAlign w:val="top"/>
          </w:tcPr>
          <w:p>
            <w:pPr>
              <w:jc w:val="left"/>
            </w:pPr>
            <w:r>
              <w:rPr/>
              <w:t>功能需求</w:t>
            </w:r>
          </w:p>
        </w:tc>
        <w:tc>
          <w:tcPr>
            <w:tcW w:w="5130" w:type="dxa"/>
            <w:vAlign w:val="top"/>
          </w:tcPr>
          <w:p>
            <w:pPr>
              <w:jc w:val="left"/>
            </w:pPr>
            <w:r>
              <w:rPr/>
              <w:t>最需要的功能，如区域识别、实时捕获、多音色、情绪识别、智能回复、其他</w:t>
            </w:r>
          </w:p>
        </w:tc>
        <w:tc>
          <w:tcPr>
            <w:tcW w:w="1320" w:type="dxa"/>
            <w:vAlign w:val="top"/>
          </w:tcPr>
          <w:p>
            <w:pPr>
              <w:jc w:val="left"/>
            </w:pPr>
            <w:r>
              <w:rPr/>
              <w:t>多选</w:t>
            </w:r>
          </w:p>
        </w:tc>
      </w:tr>
      <w:tr>
        <w:tblPrEx/>
        <w:trPr>
          <w:trHeight w:val="381"/>
        </w:trPr>
        <w:tc>
          <w:tcPr>
            <w:tcW w:w="1320" w:type="dxa"/>
            <w:vAlign w:val="top"/>
          </w:tcPr>
          <w:p>
            <w:pPr>
              <w:jc w:val="left"/>
            </w:pPr>
            <w:r>
              <w:rPr/>
              <w:t>体验需求</w:t>
            </w:r>
          </w:p>
        </w:tc>
        <w:tc>
          <w:tcPr>
            <w:tcW w:w="5130" w:type="dxa"/>
            <w:vAlign w:val="top"/>
          </w:tcPr>
          <w:p>
            <w:pPr>
              <w:jc w:val="left"/>
            </w:pPr>
            <w:r>
              <w:rPr/>
              <w:t>能接受的延迟、能否接受开源模型、对付费的意愿与期望区间</w:t>
            </w:r>
          </w:p>
        </w:tc>
        <w:tc>
          <w:tcPr>
            <w:tcW w:w="1320" w:type="dxa"/>
            <w:vAlign w:val="top"/>
          </w:tcPr>
          <w:p>
            <w:pPr>
              <w:jc w:val="left"/>
            </w:pPr>
            <w:r>
              <w:rPr/>
              <w:t>单选、开放</w:t>
            </w:r>
          </w:p>
        </w:tc>
      </w:tr>
      <w:tr>
        <w:tblPrEx/>
        <w:trPr>
          <w:trHeight w:val="381"/>
        </w:trPr>
        <w:tc>
          <w:tcPr>
            <w:tcW w:w="1320" w:type="dxa"/>
            <w:vAlign w:val="top"/>
          </w:tcPr>
          <w:p>
            <w:pPr>
              <w:jc w:val="left"/>
            </w:pPr>
            <w:r>
              <w:rPr/>
              <w:t>反馈建议</w:t>
            </w:r>
          </w:p>
        </w:tc>
        <w:tc>
          <w:tcPr>
            <w:tcW w:w="5130" w:type="dxa"/>
            <w:vAlign w:val="top"/>
          </w:tcPr>
          <w:p>
            <w:pPr>
              <w:jc w:val="left"/>
            </w:pPr>
            <w:r>
              <w:rPr/>
              <w:t>对屏幕配音工具的其他需求</w:t>
            </w:r>
          </w:p>
        </w:tc>
        <w:tc>
          <w:tcPr>
            <w:tcW w:w="1320" w:type="dxa"/>
            <w:vAlign w:val="top"/>
          </w:tcPr>
          <w:p>
            <w:pPr>
              <w:jc w:val="left"/>
            </w:pPr>
            <w:r>
              <w:rPr/>
              <w:t>开放</w:t>
            </w:r>
          </w:p>
        </w:tc>
      </w:tr>
    </w:tbl>
    <w:p>
      <w:pPr>
        <w:jc w:val="left"/>
      </w:pPr>
      <w:r>
        <w:rPr>
          <w:sz w:val="38"/>
          <w:szCs w:val="38"/>
        </w:rPr>
        <w:t>开展调研方案：</w:t>
      </w:r>
    </w:p>
    <w:p>
      <w:pPr>
        <w:numPr>
          <w:ilvl w:val="0"/>
          <w:numId w:val="5"/>
        </w:numPr>
        <w:jc w:val="left"/>
      </w:pPr>
      <w:r>
        <w:rPr>
          <w:sz w:val="38"/>
          <w:szCs w:val="38"/>
        </w:rPr>
        <w:t>调研对象：核心用户与次要用户，样本量100份左右。</w:t>
      </w:r>
    </w:p>
    <w:p>
      <w:pPr>
        <w:numPr>
          <w:ilvl w:val="0"/>
          <w:numId w:val="5"/>
        </w:numPr>
        <w:jc w:val="left"/>
      </w:pPr>
      <w:r>
        <w:rPr>
          <w:sz w:val="38"/>
          <w:szCs w:val="38"/>
        </w:rPr>
        <w:t>调研方式：线上问卷、线下访谈。</w:t>
      </w:r>
    </w:p>
    <w:p>
      <w:pPr>
        <w:numPr>
          <w:ilvl w:val="0"/>
          <w:numId w:val="5"/>
        </w:numPr>
        <w:jc w:val="left"/>
      </w:pPr>
      <w:r>
        <w:rPr>
          <w:sz w:val="38"/>
          <w:szCs w:val="38"/>
        </w:rPr>
        <w:t>调研流程：发放问卷，回收筛选有效问卷，数据统计分析；对5~10名核心用户深入访谈，挖掘隐性需求；输出用户调研报告，指导功能开发。</w:t>
      </w:r>
    </w:p>
    <w:p>
      <w:pPr>
        <w:numPr>
          <w:ilvl w:val="0"/>
          <w:numId w:val="3"/>
        </w:numPr>
        <w:jc w:val="left"/>
      </w:pPr>
      <w:r>
        <w:rPr>
          <w:sz w:val="38"/>
          <w:szCs w:val="38"/>
        </w:rPr>
        <w:t>结合项目特性，对项目进行可行性分析，形成报告</w:t>
      </w:r>
    </w:p>
    <w:p>
      <w:pPr>
        <w:numPr>
          <w:ilvl w:val="0"/>
          <w:numId w:val="6"/>
        </w:numPr>
        <w:jc w:val="left"/>
      </w:pPr>
      <w:r>
        <w:rPr>
          <w:sz w:val="38"/>
          <w:szCs w:val="38"/>
        </w:rPr>
        <w:t>市场可行性，要给出用户需求调查表及调查方案；</w:t>
      </w:r>
    </w:p>
    <w:p>
      <w:pPr>
        <w:jc w:val="left"/>
      </w:pPr>
      <w:r>
        <w:rPr>
          <w:sz w:val="38"/>
          <w:szCs w:val="38"/>
        </w:rPr>
        <w:t>全球有声书市场超70亿美元，呈增长趋势，且国内盲人游戏玩家占盲人总数25%-30%，游戏无障碍需求强烈，项目具有实际的项目可行空间。</w:t>
      </w:r>
    </w:p>
    <w:p>
      <w:pPr>
        <w:jc w:val="left"/>
      </w:pPr>
      <w:r>
        <w:rPr>
          <w:sz w:val="38"/>
          <w:szCs w:val="38"/>
        </w:rPr>
        <w:t>需求调查表：</w:t>
      </w:r>
    </w:p>
    <w:tbl>
      <w:tblPr>
        <w:tblStyle w:val="9"/>
        <w:tblW w:w="10260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3690"/>
        <w:gridCol w:w="6570"/>
      </w:tblGrid>
      <w:tr>
        <w:tblPrEx/>
        <w:trPr>
          <w:trHeight w:val="396"/>
        </w:trPr>
        <w:tc>
          <w:tcPr>
            <w:tcW w:w="3690" w:type="dxa"/>
            <w:vAlign w:val="top"/>
          </w:tcPr>
          <w:p>
            <w:pPr>
              <w:jc w:val="left"/>
            </w:pPr>
            <w:r>
              <w:rPr/>
              <w:t>问题</w:t>
            </w:r>
          </w:p>
        </w:tc>
        <w:tc>
          <w:tcPr>
            <w:tcW w:w="6570" w:type="dxa"/>
            <w:vAlign w:val="top"/>
          </w:tcPr>
          <w:p>
            <w:pPr>
              <w:jc w:val="left"/>
            </w:pPr>
            <w:r>
              <w:rPr/>
              <w:t>选项</w:t>
            </w:r>
          </w:p>
        </w:tc>
      </w:tr>
      <w:tr>
        <w:tblPrEx/>
        <w:trPr>
          <w:trHeight w:val="381"/>
        </w:trPr>
        <w:tc>
          <w:tcPr>
            <w:tcW w:w="3690" w:type="dxa"/>
            <w:vAlign w:val="top"/>
          </w:tcPr>
          <w:p>
            <w:pPr>
              <w:jc w:val="left"/>
            </w:pPr>
            <w:r>
              <w:rPr/>
              <w:t>配音功能主要使用场景</w:t>
            </w:r>
          </w:p>
        </w:tc>
        <w:tc>
          <w:tcPr>
            <w:tcW w:w="6570" w:type="dxa"/>
            <w:vAlign w:val="top"/>
          </w:tcPr>
          <w:p>
            <w:pPr>
              <w:jc w:val="left"/>
            </w:pPr>
            <w:r>
              <w:rPr/>
              <w:t>电子书、游戏、办公、学习、其他</w:t>
            </w:r>
          </w:p>
        </w:tc>
      </w:tr>
      <w:tr>
        <w:tblPrEx/>
        <w:trPr>
          <w:trHeight w:val="381"/>
        </w:trPr>
        <w:tc>
          <w:tcPr>
            <w:tcW w:w="3690" w:type="dxa"/>
            <w:vAlign w:val="top"/>
          </w:tcPr>
          <w:p>
            <w:pPr>
              <w:jc w:val="left"/>
            </w:pPr>
            <w:r>
              <w:rPr/>
              <w:t>最需要的功能</w:t>
            </w:r>
          </w:p>
        </w:tc>
        <w:tc>
          <w:tcPr>
            <w:tcW w:w="6570" w:type="dxa"/>
            <w:vAlign w:val="top"/>
          </w:tcPr>
          <w:p>
            <w:pPr>
              <w:jc w:val="left"/>
            </w:pPr>
            <w:r>
              <w:rPr/>
              <w:t>区域识别、实时捕获、多音色、情绪识别、智能回复、其他</w:t>
            </w:r>
          </w:p>
        </w:tc>
      </w:tr>
      <w:tr>
        <w:tblPrEx/>
        <w:trPr>
          <w:trHeight w:val="381"/>
        </w:trPr>
        <w:tc>
          <w:tcPr>
            <w:tcW w:w="3690" w:type="dxa"/>
            <w:vAlign w:val="top"/>
          </w:tcPr>
          <w:p>
            <w:pPr>
              <w:jc w:val="left"/>
            </w:pPr>
            <w:r>
              <w:rPr/>
              <w:t>使用偏好</w:t>
            </w:r>
          </w:p>
        </w:tc>
        <w:tc>
          <w:tcPr>
            <w:tcW w:w="6570" w:type="dxa"/>
            <w:vAlign w:val="top"/>
          </w:tcPr>
          <w:p>
            <w:pPr>
              <w:jc w:val="left"/>
            </w:pPr>
            <w:r>
              <w:rPr/>
              <w:t>一键启动默认配置、使用快捷键操作</w:t>
            </w:r>
          </w:p>
        </w:tc>
      </w:tr>
    </w:tbl>
    <w:p>
      <w:pPr>
        <w:jc w:val="left"/>
      </w:pPr>
      <w:r>
        <w:rPr>
          <w:sz w:val="38"/>
          <w:szCs w:val="38"/>
        </w:rPr>
        <w:t>调查方案：</w:t>
      </w:r>
    </w:p>
    <w:p>
      <w:pPr>
        <w:jc w:val="left"/>
      </w:pPr>
      <w:r>
        <w:rPr>
          <w:sz w:val="38"/>
          <w:szCs w:val="38"/>
        </w:rPr>
        <w:t>调查对象：游戏玩家、电子书读者、无障碍需求用户；</w:t>
      </w:r>
    </w:p>
    <w:p>
      <w:pPr>
        <w:jc w:val="left"/>
      </w:pPr>
      <w:r>
        <w:rPr>
          <w:sz w:val="38"/>
          <w:szCs w:val="38"/>
        </w:rPr>
        <w:t>调查方式：线上问卷、线下访谈；</w:t>
      </w:r>
    </w:p>
    <w:p>
      <w:pPr>
        <w:jc w:val="left"/>
      </w:pPr>
      <w:r>
        <w:rPr>
          <w:sz w:val="38"/>
          <w:szCs w:val="38"/>
        </w:rPr>
        <w:t>调查结果：收集100份左右调查问卷，输出用户调研报告。</w:t>
      </w:r>
    </w:p>
    <w:p>
      <w:pPr>
        <w:numPr>
          <w:ilvl w:val="0"/>
          <w:numId w:val="6"/>
        </w:numPr>
        <w:jc w:val="left"/>
      </w:pPr>
      <w:r>
        <w:rPr>
          <w:sz w:val="38"/>
          <w:szCs w:val="38"/>
        </w:rPr>
        <w:t>经济可行性，要给出预算及预算科目；</w:t>
      </w:r>
    </w:p>
    <w:tbl>
      <w:tblPr>
        <w:tblStyle w:val="9"/>
        <w:tblW w:w="8865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2940"/>
        <w:gridCol w:w="2370"/>
        <w:gridCol w:w="3555"/>
      </w:tblGrid>
      <w:tr>
        <w:tblPrEx/>
        <w:trPr>
          <w:trHeight w:val="396"/>
        </w:trPr>
        <w:tc>
          <w:tcPr>
            <w:tcW w:w="2940" w:type="dxa"/>
            <w:vAlign w:val="top"/>
          </w:tcPr>
          <w:p>
            <w:pPr>
              <w:jc w:val="left"/>
            </w:pPr>
            <w:r>
              <w:rPr/>
              <w:t>预算项目</w:t>
            </w:r>
          </w:p>
        </w:tc>
        <w:tc>
          <w:tcPr>
            <w:tcW w:w="2370" w:type="dxa"/>
            <w:vAlign w:val="top"/>
          </w:tcPr>
          <w:p>
            <w:pPr>
              <w:jc w:val="left"/>
            </w:pPr>
            <w:r>
              <w:rPr/>
              <w:t>金额</w:t>
            </w:r>
          </w:p>
        </w:tc>
        <w:tc>
          <w:tcPr>
            <w:tcW w:w="3555" w:type="dxa"/>
            <w:vAlign w:val="top"/>
          </w:tcPr>
          <w:p>
            <w:pPr>
              <w:jc w:val="left"/>
            </w:pPr>
            <w:r>
              <w:rPr/>
              <w:t>说明</w:t>
            </w:r>
          </w:p>
        </w:tc>
      </w:tr>
      <w:tr>
        <w:tblPrEx/>
        <w:trPr>
          <w:trHeight w:val="381"/>
        </w:trPr>
        <w:tc>
          <w:tcPr>
            <w:tcW w:w="2940" w:type="dxa"/>
            <w:vAlign w:val="top"/>
          </w:tcPr>
          <w:p>
            <w:pPr>
              <w:jc w:val="left"/>
            </w:pPr>
            <w:r>
              <w:rPr/>
              <w:t>大模型API调用</w:t>
            </w:r>
          </w:p>
        </w:tc>
        <w:tc>
          <w:tcPr>
            <w:tcW w:w="2370" w:type="dxa"/>
            <w:vAlign w:val="top"/>
          </w:tcPr>
          <w:p>
            <w:pPr>
              <w:jc w:val="left"/>
            </w:pPr>
            <w:r>
              <w:rPr/>
              <w:t>50-100元</w:t>
            </w:r>
          </w:p>
        </w:tc>
        <w:tc>
          <w:tcPr>
            <w:tcW w:w="3555" w:type="dxa"/>
            <w:vAlign w:val="top"/>
          </w:tcPr>
          <w:p>
            <w:pPr>
              <w:jc w:val="left"/>
            </w:pPr>
            <w:r>
              <w:rPr/>
              <w:t>使用优质模型需要开通付费API服务</w:t>
            </w:r>
          </w:p>
        </w:tc>
      </w:tr>
      <w:tr>
        <w:tblPrEx/>
        <w:trPr>
          <w:trHeight w:val="381"/>
        </w:trPr>
        <w:tc>
          <w:tcPr>
            <w:tcW w:w="2940" w:type="dxa"/>
            <w:vAlign w:val="top"/>
          </w:tcPr>
          <w:p>
            <w:pPr>
              <w:jc w:val="left"/>
            </w:pPr>
            <w:r>
              <w:rPr/>
              <w:t>算力与测试</w:t>
            </w:r>
          </w:p>
        </w:tc>
        <w:tc>
          <w:tcPr>
            <w:tcW w:w="2370" w:type="dxa"/>
            <w:vAlign w:val="top"/>
          </w:tcPr>
          <w:p>
            <w:pPr>
              <w:jc w:val="left"/>
            </w:pPr>
            <w:r>
              <w:rPr/>
              <w:t>0元</w:t>
            </w:r>
          </w:p>
        </w:tc>
        <w:tc>
          <w:tcPr>
            <w:tcW w:w="3555" w:type="dxa"/>
            <w:vAlign w:val="top"/>
          </w:tcPr>
          <w:p>
            <w:pPr>
              <w:jc w:val="left"/>
            </w:pPr>
            <w:r>
              <w:rPr/>
              <w:t>使用本地设备与免费开源模型</w:t>
            </w:r>
          </w:p>
        </w:tc>
      </w:tr>
      <w:tr>
        <w:tblPrEx/>
        <w:trPr>
          <w:trHeight w:val="381"/>
        </w:trPr>
        <w:tc>
          <w:tcPr>
            <w:tcW w:w="2940" w:type="dxa"/>
            <w:vAlign w:val="top"/>
          </w:tcPr>
          <w:p>
            <w:pPr>
              <w:jc w:val="left"/>
            </w:pPr>
            <w:r>
              <w:rPr/>
              <w:t>调研与问卷</w:t>
            </w:r>
          </w:p>
        </w:tc>
        <w:tc>
          <w:tcPr>
            <w:tcW w:w="2370" w:type="dxa"/>
            <w:vAlign w:val="top"/>
          </w:tcPr>
          <w:p>
            <w:pPr>
              <w:jc w:val="left"/>
            </w:pPr>
            <w:r>
              <w:rPr/>
              <w:t>0元</w:t>
            </w:r>
          </w:p>
        </w:tc>
        <w:tc>
          <w:tcPr>
            <w:tcW w:w="3555" w:type="dxa"/>
            <w:vAlign w:val="top"/>
          </w:tcPr>
          <w:p>
            <w:pPr>
              <w:jc w:val="left"/>
            </w:pPr>
            <w:r>
              <w:rPr/>
              <w:t>线上问卷，无印刷成本</w:t>
            </w:r>
          </w:p>
        </w:tc>
      </w:tr>
    </w:tbl>
    <w:p>
      <w:pPr>
        <w:numPr>
          <w:ilvl w:val="0"/>
          <w:numId w:val="6"/>
        </w:numPr>
        <w:jc w:val="left"/>
      </w:pPr>
      <w:r>
        <w:rPr>
          <w:sz w:val="38"/>
          <w:szCs w:val="38"/>
        </w:rPr>
        <w:t>技术可行性，要给出技术路线图等；</w:t>
      </w:r>
    </w:p>
    <w:p>
      <w:pPr>
        <w:jc w:val="left"/>
      </w:pPr>
      <w:r>
        <w:rPr>
          <w:sz w:val="38"/>
          <w:szCs w:val="38"/>
        </w:rPr>
        <w:t>整体流程：</w:t>
      </w:r>
    </w:p>
    <w:p>
      <w:pPr>
        <w:jc w:val="left"/>
      </w:pPr>
      <w:r>
        <w:rPr>
          <w:sz w:val="38"/>
          <w:szCs w:val="38"/>
        </w:rPr>
        <w:t>屏幕捕获-&gt;图像预处理-&gt;文字识别-&gt;文本处理-&gt;TTS语音合成-&gt;播放输出-&gt;前端控制-&gt;大模型控制反馈需求。</w:t>
      </w:r>
    </w:p>
    <w:p>
      <w:pPr>
        <w:jc w:val="left"/>
      </w:pPr>
      <w:r>
        <w:rPr>
          <w:sz w:val="38"/>
          <w:szCs w:val="38"/>
        </w:rPr>
        <w:t>技术选型：</w:t>
      </w:r>
    </w:p>
    <w:p>
      <w:pPr>
        <w:jc w:val="left"/>
      </w:pPr>
      <w:r>
        <w:rPr>
          <w:sz w:val="38"/>
          <w:szCs w:val="38"/>
        </w:rPr>
        <w:t>屏幕捕获：MSS、PyAutoGUI、图像识别大模型；</w:t>
      </w:r>
    </w:p>
    <w:p>
      <w:pPr>
        <w:jc w:val="left"/>
      </w:pPr>
      <w:r>
        <w:rPr>
          <w:sz w:val="38"/>
          <w:szCs w:val="38"/>
        </w:rPr>
        <w:t>图像识别：OCR；</w:t>
      </w:r>
    </w:p>
    <w:p>
      <w:pPr>
        <w:jc w:val="left"/>
      </w:pPr>
      <w:r>
        <w:rPr>
          <w:sz w:val="38"/>
          <w:szCs w:val="38"/>
        </w:rPr>
        <w:t>TTS：Qwen3-TTS、GLM-TTS、GPT-Sovit、INDEX-TTS；</w:t>
      </w:r>
    </w:p>
    <w:p>
      <w:pPr>
        <w:jc w:val="left"/>
      </w:pPr>
      <w:r>
        <w:rPr>
          <w:sz w:val="38"/>
          <w:szCs w:val="38"/>
        </w:rPr>
        <w:t>前端：Python GUI。</w:t>
      </w:r>
    </w:p>
    <w:p>
      <w:pPr>
        <w:jc w:val="left"/>
      </w:pPr>
      <w:r>
        <w:rPr>
          <w:sz w:val="38"/>
          <w:szCs w:val="38"/>
        </w:rPr>
        <w:t>技术路线：</w:t>
      </w:r>
    </w:p>
    <w:p>
      <w:pPr>
        <w:jc w:val="left"/>
      </w:pPr>
      <w:r>
        <w:rPr>
          <w:sz w:val="38"/>
          <w:szCs w:val="38"/>
        </w:rPr>
        <w:t>完成屏幕区域捕获、完成OCR文本识别、集成TTS并输出配音、接入大模型实现智能回复、开发前端设置页面、测试、优化延迟与体验。</w:t>
      </w:r>
    </w:p>
    <w:p>
      <w:pPr>
        <w:numPr>
          <w:ilvl w:val="0"/>
          <w:numId w:val="6"/>
        </w:numPr>
        <w:jc w:val="left"/>
      </w:pPr>
      <w:r>
        <w:rPr>
          <w:sz w:val="38"/>
          <w:szCs w:val="38"/>
        </w:rPr>
        <w:t>人员可行性，要给出项目进展所需的角色分析；</w:t>
      </w:r>
    </w:p>
    <w:p>
      <w:pPr>
        <w:jc w:val="left"/>
      </w:pPr>
      <w:r>
        <w:rPr>
          <w:sz w:val="38"/>
          <w:szCs w:val="38"/>
        </w:rPr>
        <w:t>项目经理/文本转音频：1名；</w:t>
      </w:r>
    </w:p>
    <w:p>
      <w:pPr>
        <w:jc w:val="left"/>
      </w:pPr>
      <w:r>
        <w:rPr>
          <w:sz w:val="38"/>
          <w:szCs w:val="38"/>
        </w:rPr>
        <w:t>前端开发：1名；</w:t>
      </w:r>
    </w:p>
    <w:p>
      <w:pPr>
        <w:jc w:val="left"/>
      </w:pPr>
      <w:r>
        <w:rPr>
          <w:sz w:val="38"/>
          <w:szCs w:val="38"/>
        </w:rPr>
        <w:t>大模型接入与训练：1名；</w:t>
      </w:r>
    </w:p>
    <w:p>
      <w:pPr>
        <w:jc w:val="left"/>
      </w:pPr>
      <w:r>
        <w:rPr>
          <w:sz w:val="38"/>
          <w:szCs w:val="38"/>
        </w:rPr>
        <w:t>屏幕识别开发：2名；</w:t>
      </w:r>
    </w:p>
    <w:p>
      <w:pPr>
        <w:jc w:val="left"/>
      </w:pPr>
      <w:r>
        <w:rPr>
          <w:sz w:val="38"/>
          <w:szCs w:val="38"/>
        </w:rPr>
        <w:t>调研与测试：全员协助。</w:t>
      </w:r>
    </w:p>
    <w:p>
      <w:pPr>
        <w:numPr>
          <w:ilvl w:val="0"/>
          <w:numId w:val="3"/>
        </w:numPr>
        <w:jc w:val="left"/>
      </w:pPr>
      <w:r>
        <w:rPr>
          <w:sz w:val="38"/>
          <w:szCs w:val="38"/>
        </w:rPr>
        <w:t>结合项目，项目组长对各个成员进行任务初分配</w:t>
      </w:r>
    </w:p>
    <w:p>
      <w:pPr>
        <w:jc w:val="left"/>
      </w:pPr>
      <w:r>
        <w:rPr>
          <w:sz w:val="38"/>
          <w:szCs w:val="38"/>
        </w:rPr>
        <w:t>马鑫：项目管理、文本转音频模块开发、TTS 模型集成；</w:t>
      </w:r>
    </w:p>
    <w:p>
      <w:pPr>
        <w:jc w:val="left"/>
      </w:pPr>
      <w:r>
        <w:rPr>
          <w:sz w:val="38"/>
          <w:szCs w:val="38"/>
        </w:rPr>
        <w:t>刘宇轩：前端页面搭建、四大设置页面实现、前后端接入实现；</w:t>
      </w:r>
    </w:p>
    <w:p>
      <w:pPr>
        <w:jc w:val="left"/>
      </w:pPr>
      <w:r>
        <w:rPr>
          <w:sz w:val="38"/>
          <w:szCs w:val="38"/>
        </w:rPr>
        <w:t>梁艺馨：大模型接入、智能回复与陪伴功能；</w:t>
      </w:r>
    </w:p>
    <w:p>
      <w:pPr>
        <w:jc w:val="left"/>
      </w:pPr>
      <w:r>
        <w:rPr>
          <w:sz w:val="38"/>
          <w:szCs w:val="38"/>
        </w:rPr>
        <w:t>杨子祺、王婧晋：屏幕识别、OCR 模块开发、屏幕捕获。</w:t>
      </w:r>
    </w:p>
    <w:p>
      <w:pPr>
        <w:jc w:val="center"/>
      </w:pPr>
      <w:r>
        <w:rPr>
          <w:sz w:val="38"/>
          <w:szCs w:val="38"/>
        </w:rPr>
        <w:t>实验三：项目范围管理1</w:t>
      </w:r>
    </w:p>
    <w:p>
      <w:pPr>
        <w:jc w:val="left"/>
      </w:pPr>
      <w:r>
        <w:rPr>
          <w:b/>
          <w:bCs/>
          <w:sz w:val="38"/>
          <w:szCs w:val="38"/>
        </w:rPr>
        <w:t>二、如何进行任务结构分解【项目团队集体完成】</w:t>
      </w:r>
    </w:p>
    <w:p>
      <w:pPr>
        <w:ind w:left="420" w:firstLine="420"/>
        <w:jc w:val="left"/>
      </w:pPr>
      <w:r>
        <w:rPr>
          <w:sz w:val="38"/>
          <w:szCs w:val="38"/>
        </w:rPr>
        <w:t>根据第一次实验课确定的项目选题，完成以下任务：</w:t>
      </w:r>
    </w:p>
    <w:p>
      <w:pPr>
        <w:numPr>
          <w:ilvl w:val="0"/>
          <w:numId w:val="7"/>
        </w:numPr>
        <w:jc w:val="left"/>
      </w:pPr>
      <w:r>
        <w:rPr>
          <w:sz w:val="38"/>
          <w:szCs w:val="38"/>
        </w:rPr>
        <w:t>描述项目目标，实施前提与假设等；</w:t>
      </w:r>
    </w:p>
    <w:p>
      <w:pPr>
        <w:jc w:val="left"/>
      </w:pPr>
      <w:r>
        <w:rPr>
          <w:sz w:val="38"/>
          <w:szCs w:val="38"/>
        </w:rPr>
        <w:t>项目目标：打造便携、本地部署、低延迟的屏幕文本配音工具，支持屏幕识别、个性化配音、智能陪伴，服务电子书、游戏、无障碍场景，并完成用户验证。</w:t>
      </w:r>
    </w:p>
    <w:p>
      <w:pPr>
        <w:jc w:val="left"/>
      </w:pPr>
      <w:r>
        <w:rPr>
          <w:sz w:val="38"/>
          <w:szCs w:val="38"/>
        </w:rPr>
        <w:t>实施前提：开源模型可免费使用，团队具备Python基础开发能力，有真实用户需求。</w:t>
      </w:r>
    </w:p>
    <w:p>
      <w:pPr>
        <w:jc w:val="left"/>
      </w:pPr>
      <w:r>
        <w:rPr>
          <w:sz w:val="38"/>
          <w:szCs w:val="38"/>
        </w:rPr>
        <w:t>假设：本地电脑课运行轻量AI模型，对电脑屏幕能够稳定识别，对电脑的性能占用不大，用户反馈可指导功能优化升级。</w:t>
      </w:r>
    </w:p>
    <w:p>
      <w:pPr>
        <w:numPr>
          <w:ilvl w:val="0"/>
          <w:numId w:val="7"/>
        </w:numPr>
        <w:jc w:val="left"/>
      </w:pPr>
      <w:r>
        <w:rPr>
          <w:sz w:val="38"/>
          <w:szCs w:val="38"/>
        </w:rPr>
        <w:t>描述WBS分解策略、分解方法和表现形式</w:t>
      </w:r>
    </w:p>
    <w:p>
      <w:pPr>
        <w:jc w:val="left"/>
      </w:pPr>
      <w:r>
        <w:rPr>
          <w:sz w:val="38"/>
          <w:szCs w:val="38"/>
        </w:rPr>
        <w:t>要求：至少选择3种分解策略，并对选择的策略，结合项目自身特点详细描述</w:t>
      </w:r>
    </w:p>
    <w:p>
      <w:pPr>
        <w:jc w:val="left"/>
      </w:pPr>
      <w:r>
        <w:rPr>
          <w:sz w:val="38"/>
          <w:szCs w:val="38"/>
        </w:rPr>
        <w:t>鼓励：采用多种分解策略和表现形式来展现分解结果</w:t>
      </w:r>
    </w:p>
    <w:p>
      <w:pPr>
        <w:jc w:val="left"/>
      </w:pPr>
      <w:r>
        <w:rPr>
          <w:sz w:val="38"/>
          <w:szCs w:val="38"/>
        </w:rPr>
        <w:t>分解策略：</w:t>
      </w:r>
    </w:p>
    <w:p>
      <w:pPr>
        <w:numPr>
          <w:ilvl w:val="0"/>
          <w:numId w:val="8"/>
        </w:numPr>
        <w:jc w:val="left"/>
      </w:pPr>
      <w:r>
        <w:rPr>
          <w:sz w:val="38"/>
          <w:szCs w:val="38"/>
        </w:rPr>
        <w:t>按功能模块分解：分为屏幕识别、文本转音频、智能回复、前端页面，最贴合本项目。</w:t>
      </w:r>
    </w:p>
    <w:p>
      <w:pPr>
        <w:numPr>
          <w:ilvl w:val="0"/>
          <w:numId w:val="8"/>
        </w:numPr>
        <w:jc w:val="left"/>
      </w:pPr>
      <w:r>
        <w:rPr>
          <w:sz w:val="38"/>
          <w:szCs w:val="38"/>
        </w:rPr>
        <w:t>按开发阶段分解：分为需求、设计、开发、集成、测试、交付，便于进度管理。</w:t>
      </w:r>
    </w:p>
    <w:p>
      <w:pPr>
        <w:numPr>
          <w:ilvl w:val="0"/>
          <w:numId w:val="8"/>
        </w:numPr>
        <w:jc w:val="left"/>
      </w:pPr>
      <w:r>
        <w:rPr>
          <w:sz w:val="38"/>
          <w:szCs w:val="38"/>
        </w:rPr>
        <w:t>按交付成果分解：分为原型、代码、页面、文档、测试报告，以结果为导向。</w:t>
      </w:r>
    </w:p>
    <w:p>
      <w:pPr>
        <w:jc w:val="left"/>
      </w:pPr>
      <w:r>
        <w:rPr>
          <w:sz w:val="38"/>
          <w:szCs w:val="38"/>
        </w:rPr>
        <w:t>分解方法：自上而下逐层拆解，直到可直接执行的最小任务。</w:t>
      </w:r>
    </w:p>
    <w:p>
      <w:pPr>
        <w:jc w:val="left"/>
      </w:pPr>
      <w:r>
        <w:rPr>
          <w:sz w:val="38"/>
          <w:szCs w:val="38"/>
        </w:rPr>
        <w:t>表现形式：目录结构与任务分配矩阵，比如按照功能模块，可分为以下目录结构，</w:t>
      </w:r>
    </w:p>
    <w:p>
      <w:pPr>
        <w:jc w:val="left"/>
      </w:pPr>
      <w:r>
        <w:rPr>
          <w:sz w:val="38"/>
          <w:szCs w:val="38"/>
        </w:rPr>
        <w:t>1.屏幕识别模块</w:t>
      </w:r>
    </w:p>
    <w:p>
      <w:pPr>
        <w:jc w:val="left"/>
      </w:pPr>
      <w:r>
        <w:rPr>
          <w:sz w:val="38"/>
          <w:szCs w:val="38"/>
        </w:rPr>
        <w:t>2.文本转音频模块</w:t>
      </w:r>
    </w:p>
    <w:p>
      <w:pPr>
        <w:jc w:val="left"/>
      </w:pPr>
      <w:r>
        <w:rPr>
          <w:sz w:val="38"/>
          <w:szCs w:val="38"/>
        </w:rPr>
        <w:t>3.智能回复模块</w:t>
      </w:r>
    </w:p>
    <w:p>
      <w:pPr>
        <w:jc w:val="left"/>
      </w:pPr>
      <w:r>
        <w:rPr>
          <w:sz w:val="38"/>
          <w:szCs w:val="38"/>
        </w:rPr>
        <w:t>4.前端页面模块</w:t>
      </w:r>
    </w:p>
    <w:p>
      <w:pPr>
        <w:numPr>
          <w:ilvl w:val="0"/>
          <w:numId w:val="7"/>
        </w:numPr>
        <w:jc w:val="left"/>
      </w:pPr>
      <w:r>
        <w:rPr>
          <w:sz w:val="38"/>
          <w:szCs w:val="38"/>
        </w:rPr>
        <w:t>使用WBS来进行任务分配（采用任务分配矩阵）</w:t>
      </w:r>
    </w:p>
    <w:tbl>
      <w:tblPr>
        <w:tblStyle w:val="9"/>
        <w:tblW w:w="7920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1320"/>
        <w:gridCol w:w="1320"/>
        <w:gridCol w:w="1320"/>
        <w:gridCol w:w="1320"/>
        <w:gridCol w:w="1320"/>
        <w:gridCol w:w="1320"/>
      </w:tblGrid>
      <w:tr>
        <w:tblPrEx/>
        <w:trPr>
          <w:trHeight w:val="396"/>
        </w:trPr>
        <w:tc>
          <w:tcPr>
            <w:tcW w:w="1320" w:type="dxa"/>
            <w:vAlign w:val="top"/>
          </w:tcPr>
          <w:p>
            <w:pPr>
              <w:jc w:val="left"/>
            </w:pPr>
            <w:r>
              <w:rPr/>
              <w:t>任务</w:t>
            </w:r>
          </w:p>
        </w:tc>
        <w:tc>
          <w:tcPr>
            <w:tcW w:w="1320" w:type="dxa"/>
            <w:vAlign w:val="top"/>
          </w:tcPr>
          <w:p>
            <w:pPr>
              <w:jc w:val="left"/>
            </w:pPr>
            <w:r>
              <w:rPr/>
              <w:t>马鑫</w:t>
            </w:r>
          </w:p>
        </w:tc>
        <w:tc>
          <w:tcPr>
            <w:tcW w:w="1320" w:type="dxa"/>
            <w:vAlign w:val="top"/>
          </w:tcPr>
          <w:p>
            <w:pPr>
              <w:jc w:val="left"/>
            </w:pPr>
            <w:r>
              <w:rPr/>
              <w:t>刘宇轩</w:t>
            </w:r>
          </w:p>
        </w:tc>
        <w:tc>
          <w:tcPr>
            <w:tcW w:w="1320" w:type="dxa"/>
            <w:vAlign w:val="top"/>
          </w:tcPr>
          <w:p>
            <w:pPr>
              <w:jc w:val="left"/>
            </w:pPr>
            <w:r>
              <w:rPr/>
              <w:t>梁艺馨</w:t>
            </w:r>
          </w:p>
        </w:tc>
        <w:tc>
          <w:tcPr>
            <w:tcW w:w="1320" w:type="dxa"/>
            <w:vAlign w:val="top"/>
          </w:tcPr>
          <w:p>
            <w:pPr>
              <w:jc w:val="left"/>
            </w:pPr>
            <w:r>
              <w:rPr/>
              <w:t>杨子琪</w:t>
            </w:r>
          </w:p>
        </w:tc>
        <w:tc>
          <w:tcPr>
            <w:tcW w:w="1320" w:type="dxa"/>
            <w:vAlign w:val="top"/>
          </w:tcPr>
          <w:p>
            <w:pPr>
              <w:jc w:val="left"/>
            </w:pPr>
            <w:r>
              <w:rPr/>
              <w:t>王婧晋</w:t>
            </w:r>
          </w:p>
        </w:tc>
      </w:tr>
      <w:tr>
        <w:tblPrEx/>
        <w:trPr>
          <w:trHeight w:val="381"/>
        </w:trPr>
        <w:tc>
          <w:tcPr>
            <w:tcW w:w="1320" w:type="dxa"/>
            <w:vAlign w:val="top"/>
          </w:tcPr>
          <w:p>
            <w:pPr>
              <w:jc w:val="left"/>
            </w:pPr>
            <w:r>
              <w:rPr/>
              <w:t>项目管理</w:t>
            </w:r>
          </w:p>
        </w:tc>
        <w:tc>
          <w:tcPr>
            <w:tcW w:w="1320" w:type="dxa"/>
            <w:vAlign w:val="top"/>
          </w:tcPr>
          <w:p>
            <w:pPr>
              <w:jc w:val="left"/>
            </w:pPr>
            <w:r>
              <w:rPr/>
              <w:t>主负责</w:t>
            </w:r>
          </w:p>
        </w:tc>
        <w:tc>
          <w:tcPr>
            <w:tcW w:w="1320" w:type="dxa"/>
            <w:vAlign w:val="top"/>
          </w:tcPr>
          <w:p>
            <w:pPr>
              <w:jc w:val="left"/>
            </w:pPr>
            <w:r>
              <w:rPr/>
              <w:t>协助</w:t>
            </w:r>
          </w:p>
        </w:tc>
        <w:tc>
          <w:tcPr>
            <w:tcW w:w="1320" w:type="dxa"/>
            <w:vAlign w:val="top"/>
          </w:tcPr>
          <w:p>
            <w:pPr>
              <w:jc w:val="left"/>
            </w:pPr>
            <w:r>
              <w:rPr/>
              <w:t>协助</w:t>
            </w:r>
          </w:p>
        </w:tc>
        <w:tc>
          <w:tcPr>
            <w:tcW w:w="1320" w:type="dxa"/>
            <w:vAlign w:val="top"/>
          </w:tcPr>
          <w:p>
            <w:pPr>
              <w:jc w:val="left"/>
            </w:pPr>
            <w:r>
              <w:rPr/>
              <w:t>协助</w:t>
            </w:r>
          </w:p>
        </w:tc>
        <w:tc>
          <w:tcPr>
            <w:tcW w:w="1320" w:type="dxa"/>
            <w:vAlign w:val="top"/>
          </w:tcPr>
          <w:p>
            <w:pPr>
              <w:jc w:val="left"/>
            </w:pPr>
            <w:r>
              <w:rPr/>
              <w:t>协助</w:t>
            </w:r>
          </w:p>
        </w:tc>
      </w:tr>
      <w:tr>
        <w:tblPrEx/>
        <w:trPr>
          <w:trHeight w:val="381"/>
        </w:trPr>
        <w:tc>
          <w:tcPr>
            <w:tcW w:w="1320" w:type="dxa"/>
            <w:vAlign w:val="top"/>
          </w:tcPr>
          <w:p>
            <w:pPr>
              <w:jc w:val="left"/>
            </w:pPr>
            <w:r>
              <w:rPr/>
              <w:t>屏幕捕获与ORC</w:t>
            </w:r>
          </w:p>
        </w:tc>
        <w:tc>
          <w:tcPr>
            <w:tcW w:w="1320" w:type="dxa"/>
            <w:vAlign w:val="top"/>
          </w:tcPr>
          <w:p>
            <w:pPr>
              <w:jc w:val="left"/>
            </w:pPr>
            <w:r>
              <w:rPr/>
              <w:t>协助</w:t>
            </w:r>
          </w:p>
        </w:tc>
        <w:tc>
          <w:tcPr>
            <w:tcW w:w="1320" w:type="dxa"/>
            <w:vAlign w:val="top"/>
          </w:tcPr>
          <w:p>
            <w:pPr>
              <w:jc w:val="left"/>
            </w:pPr>
            <w:r>
              <w:rPr/>
              <w:t>协助</w:t>
            </w:r>
          </w:p>
        </w:tc>
        <w:tc>
          <w:tcPr>
            <w:tcW w:w="1320" w:type="dxa"/>
            <w:vAlign w:val="top"/>
          </w:tcPr>
          <w:p>
            <w:pPr>
              <w:jc w:val="left"/>
            </w:pPr>
            <w:r>
              <w:rPr/>
              <w:t>协助</w:t>
            </w:r>
          </w:p>
        </w:tc>
        <w:tc>
          <w:tcPr>
            <w:tcW w:w="1320" w:type="dxa"/>
            <w:vAlign w:val="top"/>
          </w:tcPr>
          <w:p>
            <w:pPr>
              <w:jc w:val="left"/>
            </w:pPr>
            <w:r>
              <w:rPr/>
              <w:t>主负责</w:t>
            </w:r>
          </w:p>
        </w:tc>
        <w:tc>
          <w:tcPr>
            <w:tcW w:w="1320" w:type="dxa"/>
            <w:vAlign w:val="top"/>
          </w:tcPr>
          <w:p>
            <w:pPr>
              <w:jc w:val="left"/>
            </w:pPr>
            <w:r>
              <w:rPr/>
              <w:t>主负责</w:t>
            </w:r>
          </w:p>
        </w:tc>
      </w:tr>
      <w:tr>
        <w:tblPrEx/>
        <w:trPr>
          <w:trHeight w:val="381"/>
        </w:trPr>
        <w:tc>
          <w:tcPr>
            <w:tcW w:w="1320" w:type="dxa"/>
            <w:vAlign w:val="top"/>
          </w:tcPr>
          <w:p>
            <w:pPr>
              <w:jc w:val="left"/>
            </w:pPr>
            <w:r>
              <w:rPr/>
              <w:t>TTS音频合成</w:t>
            </w:r>
          </w:p>
        </w:tc>
        <w:tc>
          <w:tcPr>
            <w:tcW w:w="1320" w:type="dxa"/>
            <w:vAlign w:val="top"/>
          </w:tcPr>
          <w:p>
            <w:pPr>
              <w:jc w:val="left"/>
            </w:pPr>
            <w:r>
              <w:rPr/>
              <w:t>主负责</w:t>
            </w:r>
          </w:p>
        </w:tc>
        <w:tc>
          <w:tcPr>
            <w:tcW w:w="1320" w:type="dxa"/>
            <w:vAlign w:val="top"/>
          </w:tcPr>
          <w:p>
            <w:pPr>
              <w:jc w:val="left"/>
            </w:pPr>
            <w:r>
              <w:rPr/>
              <w:t>协助</w:t>
            </w:r>
          </w:p>
        </w:tc>
        <w:tc>
          <w:tcPr>
            <w:tcW w:w="1320" w:type="dxa"/>
            <w:vAlign w:val="top"/>
          </w:tcPr>
          <w:p>
            <w:pPr>
              <w:jc w:val="left"/>
            </w:pPr>
            <w:r>
              <w:rPr/>
              <w:t>协助</w:t>
            </w:r>
          </w:p>
        </w:tc>
        <w:tc>
          <w:tcPr>
            <w:tcW w:w="1320" w:type="dxa"/>
            <w:vAlign w:val="top"/>
          </w:tcPr>
          <w:p>
            <w:pPr>
              <w:jc w:val="left"/>
            </w:pPr>
            <w:r>
              <w:rPr/>
              <w:t>协助</w:t>
            </w:r>
          </w:p>
        </w:tc>
        <w:tc>
          <w:tcPr>
            <w:tcW w:w="1320" w:type="dxa"/>
            <w:vAlign w:val="top"/>
          </w:tcPr>
          <w:p>
            <w:pPr>
              <w:jc w:val="left"/>
            </w:pPr>
            <w:r>
              <w:rPr/>
              <w:t>协助</w:t>
            </w:r>
          </w:p>
        </w:tc>
      </w:tr>
      <w:tr>
        <w:tblPrEx/>
        <w:trPr>
          <w:trHeight w:val="381"/>
        </w:trPr>
        <w:tc>
          <w:tcPr>
            <w:tcW w:w="1320" w:type="dxa"/>
            <w:vAlign w:val="top"/>
          </w:tcPr>
          <w:p>
            <w:pPr>
              <w:jc w:val="left"/>
            </w:pPr>
            <w:r>
              <w:rPr/>
              <w:t>大模型接入</w:t>
            </w:r>
          </w:p>
        </w:tc>
        <w:tc>
          <w:tcPr>
            <w:tcW w:w="1320" w:type="dxa"/>
            <w:vAlign w:val="top"/>
          </w:tcPr>
          <w:p>
            <w:pPr>
              <w:jc w:val="left"/>
            </w:pPr>
            <w:r>
              <w:rPr/>
              <w:t>协助</w:t>
            </w:r>
          </w:p>
        </w:tc>
        <w:tc>
          <w:tcPr>
            <w:tcW w:w="1320" w:type="dxa"/>
            <w:vAlign w:val="top"/>
          </w:tcPr>
          <w:p>
            <w:pPr>
              <w:jc w:val="left"/>
            </w:pPr>
            <w:r>
              <w:rPr/>
              <w:t>协助</w:t>
            </w:r>
          </w:p>
        </w:tc>
        <w:tc>
          <w:tcPr>
            <w:tcW w:w="1320" w:type="dxa"/>
            <w:vAlign w:val="top"/>
          </w:tcPr>
          <w:p>
            <w:pPr>
              <w:jc w:val="left"/>
            </w:pPr>
            <w:r>
              <w:rPr/>
              <w:t>主负责</w:t>
            </w:r>
          </w:p>
        </w:tc>
        <w:tc>
          <w:tcPr>
            <w:tcW w:w="1320" w:type="dxa"/>
            <w:vAlign w:val="top"/>
          </w:tcPr>
          <w:p>
            <w:pPr>
              <w:jc w:val="left"/>
            </w:pPr>
            <w:r>
              <w:rPr/>
              <w:t>协助</w:t>
            </w:r>
          </w:p>
        </w:tc>
        <w:tc>
          <w:tcPr>
            <w:tcW w:w="1320" w:type="dxa"/>
            <w:vAlign w:val="top"/>
          </w:tcPr>
          <w:p>
            <w:pPr>
              <w:jc w:val="left"/>
            </w:pPr>
            <w:r>
              <w:rPr/>
              <w:t>协助</w:t>
            </w:r>
          </w:p>
        </w:tc>
      </w:tr>
      <w:tr>
        <w:tblPrEx/>
        <w:trPr>
          <w:trHeight w:val="381"/>
        </w:trPr>
        <w:tc>
          <w:tcPr>
            <w:tcW w:w="1320" w:type="dxa"/>
            <w:vAlign w:val="top"/>
          </w:tcPr>
          <w:p>
            <w:pPr>
              <w:jc w:val="left"/>
            </w:pPr>
            <w:r>
              <w:rPr/>
              <w:t>前端页面</w:t>
            </w:r>
          </w:p>
        </w:tc>
        <w:tc>
          <w:tcPr>
            <w:tcW w:w="1320" w:type="dxa"/>
            <w:vAlign w:val="top"/>
          </w:tcPr>
          <w:p>
            <w:pPr>
              <w:jc w:val="left"/>
            </w:pPr>
            <w:r>
              <w:rPr/>
              <w:t>协助</w:t>
            </w:r>
          </w:p>
        </w:tc>
        <w:tc>
          <w:tcPr>
            <w:tcW w:w="1320" w:type="dxa"/>
            <w:vAlign w:val="top"/>
          </w:tcPr>
          <w:p>
            <w:pPr>
              <w:jc w:val="left"/>
            </w:pPr>
            <w:r>
              <w:rPr/>
              <w:t>主负责</w:t>
            </w:r>
          </w:p>
        </w:tc>
        <w:tc>
          <w:tcPr>
            <w:tcW w:w="1320" w:type="dxa"/>
            <w:vAlign w:val="top"/>
          </w:tcPr>
          <w:p>
            <w:pPr>
              <w:jc w:val="left"/>
            </w:pPr>
            <w:r>
              <w:rPr/>
              <w:t>协助</w:t>
            </w:r>
          </w:p>
        </w:tc>
        <w:tc>
          <w:tcPr>
            <w:tcW w:w="1320" w:type="dxa"/>
            <w:vAlign w:val="top"/>
          </w:tcPr>
          <w:p>
            <w:pPr>
              <w:jc w:val="left"/>
            </w:pPr>
            <w:r>
              <w:rPr/>
              <w:t>协助</w:t>
            </w:r>
          </w:p>
        </w:tc>
        <w:tc>
          <w:tcPr>
            <w:tcW w:w="1320" w:type="dxa"/>
            <w:vAlign w:val="top"/>
          </w:tcPr>
          <w:p>
            <w:pPr>
              <w:jc w:val="left"/>
            </w:pPr>
            <w:r>
              <w:rPr/>
              <w:t>协助</w:t>
            </w:r>
          </w:p>
        </w:tc>
      </w:tr>
      <w:tr>
        <w:tblPrEx/>
        <w:trPr>
          <w:trHeight w:val="381"/>
        </w:trPr>
        <w:tc>
          <w:tcPr>
            <w:tcW w:w="1320" w:type="dxa"/>
            <w:vAlign w:val="top"/>
          </w:tcPr>
          <w:p>
            <w:pPr>
              <w:jc w:val="left"/>
            </w:pPr>
            <w:r>
              <w:rPr/>
              <w:t>集成测试</w:t>
            </w:r>
          </w:p>
        </w:tc>
        <w:tc>
          <w:tcPr>
            <w:tcW w:w="1320" w:type="dxa"/>
            <w:vAlign w:val="top"/>
          </w:tcPr>
          <w:p>
            <w:pPr>
              <w:jc w:val="left"/>
            </w:pPr>
            <w:r>
              <w:rPr/>
              <w:t>负责</w:t>
            </w:r>
          </w:p>
        </w:tc>
        <w:tc>
          <w:tcPr>
            <w:tcW w:w="1320" w:type="dxa"/>
            <w:vAlign w:val="top"/>
          </w:tcPr>
          <w:p>
            <w:pPr>
              <w:jc w:val="left"/>
            </w:pPr>
            <w:r>
              <w:rPr/>
              <w:t>负责</w:t>
            </w:r>
          </w:p>
        </w:tc>
        <w:tc>
          <w:tcPr>
            <w:tcW w:w="1320" w:type="dxa"/>
            <w:vAlign w:val="top"/>
          </w:tcPr>
          <w:p>
            <w:pPr>
              <w:jc w:val="left"/>
            </w:pPr>
            <w:r>
              <w:rPr/>
              <w:t>负责</w:t>
            </w:r>
          </w:p>
        </w:tc>
        <w:tc>
          <w:tcPr>
            <w:tcW w:w="1320" w:type="dxa"/>
            <w:vAlign w:val="top"/>
          </w:tcPr>
          <w:p>
            <w:pPr>
              <w:jc w:val="left"/>
            </w:pPr>
            <w:r>
              <w:rPr/>
              <w:t>协助</w:t>
            </w:r>
          </w:p>
        </w:tc>
        <w:tc>
          <w:tcPr>
            <w:tcW w:w="1320" w:type="dxa"/>
            <w:vAlign w:val="top"/>
          </w:tcPr>
          <w:p>
            <w:pPr>
              <w:jc w:val="left"/>
            </w:pPr>
            <w:r>
              <w:rPr/>
              <w:t>协助</w:t>
            </w:r>
          </w:p>
        </w:tc>
      </w:tr>
      <w:tr>
        <w:tblPrEx/>
        <w:trPr>
          <w:trHeight w:val="381"/>
        </w:trPr>
        <w:tc>
          <w:tcPr>
            <w:tcW w:w="1320" w:type="dxa"/>
            <w:vAlign w:val="top"/>
          </w:tcPr>
          <w:p>
            <w:pPr>
              <w:jc w:val="left"/>
            </w:pPr>
            <w:r>
              <w:rPr/>
              <w:t>用户调研</w:t>
            </w:r>
          </w:p>
        </w:tc>
        <w:tc>
          <w:tcPr>
            <w:tcW w:w="1320" w:type="dxa"/>
            <w:vAlign w:val="top"/>
          </w:tcPr>
          <w:p>
            <w:pPr>
              <w:jc w:val="left"/>
            </w:pPr>
            <w:r>
              <w:rPr/>
              <w:t>协助</w:t>
            </w:r>
          </w:p>
        </w:tc>
        <w:tc>
          <w:tcPr>
            <w:tcW w:w="1320" w:type="dxa"/>
            <w:vAlign w:val="top"/>
          </w:tcPr>
          <w:p>
            <w:pPr>
              <w:jc w:val="left"/>
            </w:pPr>
            <w:r>
              <w:rPr/>
              <w:t>协助</w:t>
            </w:r>
          </w:p>
        </w:tc>
        <w:tc>
          <w:tcPr>
            <w:tcW w:w="1320" w:type="dxa"/>
            <w:vAlign w:val="top"/>
          </w:tcPr>
          <w:p>
            <w:pPr>
              <w:jc w:val="left"/>
            </w:pPr>
            <w:r>
              <w:rPr/>
              <w:t>协助</w:t>
            </w:r>
          </w:p>
        </w:tc>
        <w:tc>
          <w:tcPr>
            <w:tcW w:w="1320" w:type="dxa"/>
            <w:vAlign w:val="top"/>
          </w:tcPr>
          <w:p>
            <w:pPr>
              <w:jc w:val="left"/>
            </w:pPr>
            <w:r>
              <w:rPr/>
              <w:t>负责</w:t>
            </w:r>
          </w:p>
        </w:tc>
        <w:tc>
          <w:tcPr>
            <w:tcW w:w="1320" w:type="dxa"/>
            <w:vAlign w:val="top"/>
          </w:tcPr>
          <w:p>
            <w:pPr>
              <w:jc w:val="left"/>
            </w:pPr>
            <w:r>
              <w:rPr/>
              <w:t>负责</w:t>
            </w:r>
          </w:p>
        </w:tc>
      </w:tr>
    </w:tbl>
    <w:p>
      <w:pPr>
        <w:jc w:val="left"/>
      </w:pPr>
      <w:r>
        <w:rPr>
          <w:sz w:val="38"/>
          <w:szCs w:val="38"/>
        </w:rPr>
        <w:t>4、给出图形或目录等形式的结果展示</w:t>
      </w:r>
    </w:p>
    <w:p>
      <w:pPr>
        <w:jc w:val="left"/>
      </w:pPr>
      <w:r>
        <w:rPr>
          <w:sz w:val="38"/>
          <w:szCs w:val="38"/>
        </w:rPr>
        <w:t>1 项目启动与规划</w:t>
      </w:r>
    </w:p>
    <w:p>
      <w:pPr>
        <w:jc w:val="left"/>
      </w:pPr>
      <w:r>
        <w:rPr>
          <w:sz w:val="38"/>
          <w:szCs w:val="38"/>
        </w:rPr>
        <w:t>1.1 需求调研</w:t>
      </w:r>
    </w:p>
    <w:p>
      <w:pPr>
        <w:jc w:val="left"/>
      </w:pPr>
      <w:r>
        <w:rPr>
          <w:sz w:val="38"/>
          <w:szCs w:val="38"/>
        </w:rPr>
        <w:t>1.2 项目方案确定</w:t>
      </w:r>
    </w:p>
    <w:p>
      <w:pPr>
        <w:jc w:val="left"/>
      </w:pPr>
      <w:r>
        <w:rPr>
          <w:sz w:val="38"/>
          <w:szCs w:val="38"/>
        </w:rPr>
        <w:t>1.3 任务分工</w:t>
      </w:r>
    </w:p>
    <w:p>
      <w:pPr>
        <w:jc w:val="left"/>
      </w:pPr>
    </w:p>
    <w:p>
      <w:pPr>
        <w:jc w:val="left"/>
      </w:pPr>
      <w:r>
        <w:rPr>
          <w:sz w:val="38"/>
          <w:szCs w:val="38"/>
        </w:rPr>
        <w:t>2 核心功能开发</w:t>
      </w:r>
    </w:p>
    <w:p>
      <w:pPr>
        <w:jc w:val="left"/>
      </w:pPr>
      <w:r>
        <w:rPr>
          <w:sz w:val="38"/>
          <w:szCs w:val="38"/>
        </w:rPr>
        <w:t>2.1 屏幕识别模块</w:t>
      </w:r>
    </w:p>
    <w:p>
      <w:pPr>
        <w:jc w:val="left"/>
      </w:pPr>
      <w:r>
        <w:rPr>
          <w:sz w:val="38"/>
          <w:szCs w:val="38"/>
        </w:rPr>
        <w:t>2.1.1 屏幕区域捕获</w:t>
      </w:r>
    </w:p>
    <w:p>
      <w:pPr>
        <w:jc w:val="left"/>
      </w:pPr>
      <w:r>
        <w:rPr>
          <w:sz w:val="38"/>
          <w:szCs w:val="38"/>
        </w:rPr>
        <w:t>2.1.2 图像预处理</w:t>
      </w:r>
    </w:p>
    <w:p>
      <w:pPr>
        <w:jc w:val="left"/>
      </w:pPr>
      <w:r>
        <w:rPr>
          <w:sz w:val="38"/>
          <w:szCs w:val="38"/>
        </w:rPr>
        <w:t>2.1.3 OCR文本识别</w:t>
      </w:r>
    </w:p>
    <w:p>
      <w:pPr>
        <w:jc w:val="left"/>
      </w:pPr>
    </w:p>
    <w:p>
      <w:pPr>
        <w:jc w:val="left"/>
      </w:pPr>
      <w:r>
        <w:rPr>
          <w:sz w:val="38"/>
          <w:szCs w:val="38"/>
        </w:rPr>
        <w:t>2.2 文本转音频模块</w:t>
      </w:r>
    </w:p>
    <w:p>
      <w:pPr>
        <w:jc w:val="left"/>
      </w:pPr>
      <w:r>
        <w:rPr>
          <w:sz w:val="38"/>
          <w:szCs w:val="38"/>
        </w:rPr>
        <w:t>2.2.1 TTS模型接入</w:t>
      </w:r>
    </w:p>
    <w:p>
      <w:pPr>
        <w:jc w:val="left"/>
      </w:pPr>
      <w:r>
        <w:rPr>
          <w:sz w:val="38"/>
          <w:szCs w:val="38"/>
        </w:rPr>
        <w:t>2.2.2 音色与情感配置</w:t>
      </w:r>
    </w:p>
    <w:p>
      <w:pPr>
        <w:jc w:val="left"/>
      </w:pPr>
      <w:r>
        <w:rPr>
          <w:sz w:val="38"/>
          <w:szCs w:val="38"/>
        </w:rPr>
        <w:t>2.2.3 自定义模型支持</w:t>
      </w:r>
    </w:p>
    <w:p>
      <w:pPr>
        <w:jc w:val="left"/>
      </w:pPr>
    </w:p>
    <w:p>
      <w:pPr>
        <w:jc w:val="left"/>
      </w:pPr>
      <w:r>
        <w:rPr>
          <w:sz w:val="38"/>
          <w:szCs w:val="38"/>
        </w:rPr>
        <w:t>2.3 智能回复模块</w:t>
      </w:r>
    </w:p>
    <w:p>
      <w:pPr>
        <w:jc w:val="left"/>
      </w:pPr>
      <w:r>
        <w:rPr>
          <w:sz w:val="38"/>
          <w:szCs w:val="38"/>
        </w:rPr>
        <w:t>2.3.1 大模型接入</w:t>
      </w:r>
    </w:p>
    <w:p>
      <w:pPr>
        <w:jc w:val="left"/>
      </w:pPr>
      <w:r>
        <w:rPr>
          <w:sz w:val="38"/>
          <w:szCs w:val="38"/>
        </w:rPr>
        <w:t>2.3.2 屏幕内容分析</w:t>
      </w:r>
    </w:p>
    <w:p>
      <w:pPr>
        <w:jc w:val="left"/>
      </w:pPr>
      <w:r>
        <w:rPr>
          <w:sz w:val="38"/>
          <w:szCs w:val="38"/>
        </w:rPr>
        <w:t>2.3.3 智能陪伴逻辑</w:t>
      </w:r>
    </w:p>
    <w:p>
      <w:pPr>
        <w:jc w:val="left"/>
      </w:pPr>
    </w:p>
    <w:p>
      <w:pPr>
        <w:jc w:val="left"/>
      </w:pPr>
      <w:r>
        <w:rPr>
          <w:sz w:val="38"/>
          <w:szCs w:val="38"/>
        </w:rPr>
        <w:t>2.4 前端页面</w:t>
      </w:r>
    </w:p>
    <w:p>
      <w:pPr>
        <w:jc w:val="left"/>
      </w:pPr>
      <w:r>
        <w:rPr>
          <w:sz w:val="38"/>
          <w:szCs w:val="38"/>
        </w:rPr>
        <w:t>2.4.1 屏幕识别设置</w:t>
      </w:r>
    </w:p>
    <w:p>
      <w:pPr>
        <w:jc w:val="left"/>
      </w:pPr>
      <w:r>
        <w:rPr>
          <w:sz w:val="38"/>
          <w:szCs w:val="38"/>
        </w:rPr>
        <w:t>2.4.2 音源模型设置</w:t>
      </w:r>
    </w:p>
    <w:p>
      <w:pPr>
        <w:jc w:val="left"/>
      </w:pPr>
      <w:r>
        <w:rPr>
          <w:sz w:val="38"/>
          <w:szCs w:val="38"/>
        </w:rPr>
        <w:t>2.4.3 声音设置</w:t>
      </w:r>
    </w:p>
    <w:p>
      <w:pPr>
        <w:jc w:val="left"/>
      </w:pPr>
      <w:r>
        <w:rPr>
          <w:sz w:val="38"/>
          <w:szCs w:val="38"/>
        </w:rPr>
        <w:t>2.4.4 智能回复设置</w:t>
      </w:r>
    </w:p>
    <w:p>
      <w:pPr>
        <w:jc w:val="left"/>
      </w:pPr>
    </w:p>
    <w:p>
      <w:pPr>
        <w:jc w:val="left"/>
      </w:pPr>
      <w:r>
        <w:rPr>
          <w:sz w:val="38"/>
          <w:szCs w:val="38"/>
        </w:rPr>
        <w:t>3 系统集成与测试</w:t>
      </w:r>
    </w:p>
    <w:p>
      <w:pPr>
        <w:jc w:val="left"/>
      </w:pPr>
      <w:r>
        <w:rPr>
          <w:sz w:val="38"/>
          <w:szCs w:val="38"/>
        </w:rPr>
        <w:t>3.1 模块联调</w:t>
      </w:r>
    </w:p>
    <w:p>
      <w:pPr>
        <w:jc w:val="left"/>
      </w:pPr>
      <w:r>
        <w:rPr>
          <w:sz w:val="38"/>
          <w:szCs w:val="38"/>
        </w:rPr>
        <w:t>3.2 延迟与性能优化</w:t>
      </w:r>
    </w:p>
    <w:p>
      <w:pPr>
        <w:jc w:val="left"/>
      </w:pPr>
      <w:r>
        <w:rPr>
          <w:sz w:val="38"/>
          <w:szCs w:val="38"/>
        </w:rPr>
        <w:t>3.3 功能测试</w:t>
      </w:r>
    </w:p>
    <w:p>
      <w:pPr>
        <w:jc w:val="left"/>
      </w:pPr>
      <w:r>
        <w:rPr>
          <w:sz w:val="38"/>
          <w:szCs w:val="38"/>
        </w:rPr>
        <w:t>3.4 用户体验测试</w:t>
      </w:r>
    </w:p>
    <w:p>
      <w:pPr>
        <w:jc w:val="left"/>
      </w:pPr>
    </w:p>
    <w:p>
      <w:pPr>
        <w:jc w:val="left"/>
      </w:pPr>
      <w:r>
        <w:rPr>
          <w:sz w:val="38"/>
          <w:szCs w:val="38"/>
        </w:rPr>
        <w:t>4 项目交付</w:t>
      </w:r>
    </w:p>
    <w:p>
      <w:pPr>
        <w:jc w:val="left"/>
      </w:pPr>
      <w:r>
        <w:rPr>
          <w:sz w:val="38"/>
          <w:szCs w:val="38"/>
        </w:rPr>
        <w:t>4.1 软件原型</w:t>
      </w:r>
    </w:p>
    <w:p>
      <w:pPr>
        <w:jc w:val="left"/>
      </w:pPr>
      <w:r>
        <w:rPr>
          <w:sz w:val="38"/>
          <w:szCs w:val="38"/>
        </w:rPr>
        <w:t>4.2 使用说明</w:t>
      </w:r>
    </w:p>
    <w:p>
      <w:pPr>
        <w:jc w:val="left"/>
      </w:pPr>
      <w:r>
        <w:rPr>
          <w:sz w:val="38"/>
          <w:szCs w:val="38"/>
        </w:rPr>
        <w:t>4.3 项目总结</w:t>
      </w:r>
    </w:p>
    <w:sectPr>
      <w:pgSz w:w="14226" w:h="16838" w:orient="portrait"/>
      <w:pgMar w:top="1440" w:right="4123" w:bottom="1440" w:left="1803" w:header="13" w:footer="13" w:gutter="0"/>
      <w:cols w:space="0" w:num="1"/>
      <w:docGrid w:type="lines" w:linePitch="24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Emoji">
    <w:altName w:val="Noto Color Emoji"/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numbering.xml><?xml version="1.0" encoding="utf-8"?>
<w:numbering xmlns:r="http://schemas.openxmlformats.org/officeDocument/2006/relationships" xmlns:w="http://schemas.openxmlformats.org/wordprocessingml/2006/main">
  <w:abstractNum w:abstractNumId="1">
    <w:nsid w:val="20000001"/>
    <w:multiLevelType w:val="singleLevel"/>
    <w:tmpl w:val="20000001"/>
    <w:lvl w:ilvl="0" w:tentative="0">
      <w:start w:val="1"/>
      <w:numFmt w:val="decimal"/>
      <w:pStyle w:val="15"/>
      <w:suff w:val="space"/>
      <w:lvlText w:val="%1 "/>
      <w:lvlJc w:val="right"/>
      <w:pPr/>
      <w:rPr>
        <w:rFonts w:ascii="微软雅黑" w:hAnsi="微软雅黑" w:eastAsia="微软雅黑" w:cs="微软雅黑"/>
        <w:color w:val="C0C6CF"/>
        <w:sz w:val="16"/>
      </w:rPr>
    </w:lvl>
  </w:abstractNum>
  <w:abstractNum w:abstractNumId="2">
    <w:nsid w:val="20000002"/>
    <w:multiLevelType w:val="multilevel"/>
    <w:tmpl w:val="20000002"/>
    <w:lvl w:ilvl="0" w:tentative="0">
      <w:start w:val="1"/>
      <w:numFmt w:val="bullet"/>
      <w:lvlText w:val=""/>
      <w:pPr>
        <w:ind w:left="420" w:hanging="420"/>
      </w:pPr>
      <w:rPr>
        <w:rFonts w:ascii="Wingdings" w:hAnsi="Wingdings" w:eastAsia="Wingdings" w:cs="Wingdings"/>
      </w:rPr>
    </w:lvl>
    <w:lvl w:ilvl="1" w:tentative="0">
      <w:start w:val="1"/>
      <w:numFmt w:val="bullet"/>
      <w:lvlText w:val="¢"/>
      <w:pPr>
        <w:ind w:left="840" w:hanging="420"/>
      </w:pPr>
      <w:rPr>
        <w:rFonts w:ascii="Wingdings" w:hAnsi="Wingdings" w:eastAsia="Wingdings" w:cs="Wingdings"/>
      </w:rPr>
    </w:lvl>
    <w:lvl w:ilvl="2" w:tentative="0">
      <w:start w:val="1"/>
      <w:numFmt w:val="bullet"/>
      <w:lvlText w:val=""/>
      <w:pPr>
        <w:ind w:left="1260" w:hanging="420"/>
      </w:pPr>
      <w:rPr>
        <w:rFonts w:ascii="Wingdings" w:hAnsi="Wingdings" w:eastAsia="Wingdings" w:cs="Wingdings"/>
      </w:rPr>
    </w:lvl>
    <w:lvl w:ilvl="3" w:tentative="0">
      <w:start w:val="1"/>
      <w:numFmt w:val="bullet"/>
      <w:lvlText w:val=""/>
      <w:pPr>
        <w:ind w:left="1680" w:hanging="420"/>
      </w:pPr>
      <w:rPr>
        <w:rFonts w:ascii="Wingdings" w:hAnsi="Wingdings" w:eastAsia="Wingdings" w:cs="Wingdings"/>
      </w:rPr>
    </w:lvl>
    <w:lvl w:ilvl="4" w:tentative="0">
      <w:start w:val="1"/>
      <w:numFmt w:val="bullet"/>
      <w:lvlText w:val="¢"/>
      <w:pPr>
        <w:ind w:left="2100" w:hanging="420"/>
      </w:pPr>
      <w:rPr>
        <w:rFonts w:ascii="Wingdings" w:hAnsi="Wingdings" w:eastAsia="Wingdings" w:cs="Wingdings"/>
      </w:rPr>
    </w:lvl>
    <w:lvl w:ilvl="5" w:tentative="0">
      <w:start w:val="1"/>
      <w:numFmt w:val="bullet"/>
      <w:lvlText w:val=""/>
      <w:pPr>
        <w:ind w:left="2520" w:hanging="420"/>
      </w:pPr>
      <w:rPr>
        <w:rFonts w:ascii="Wingdings" w:hAnsi="Wingdings" w:eastAsia="Wingdings" w:cs="Wingdings"/>
      </w:rPr>
    </w:lvl>
    <w:lvl w:ilvl="6" w:tentative="0">
      <w:start w:val="1"/>
      <w:numFmt w:val="bullet"/>
      <w:lvlText w:val=""/>
      <w:pPr>
        <w:ind w:left="2940" w:hanging="420"/>
      </w:pPr>
      <w:rPr>
        <w:rFonts w:ascii="Wingdings" w:hAnsi="Wingdings" w:eastAsia="Wingdings" w:cs="Wingdings"/>
      </w:rPr>
    </w:lvl>
    <w:lvl w:ilvl="7" w:tentative="0">
      <w:start w:val="1"/>
      <w:numFmt w:val="bullet"/>
      <w:lvlText w:val="¢"/>
      <w:pPr>
        <w:ind w:left="3360" w:hanging="420"/>
      </w:pPr>
      <w:rPr>
        <w:rFonts w:ascii="Wingdings" w:hAnsi="Wingdings" w:eastAsia="Wingdings" w:cs="Wingdings"/>
      </w:rPr>
    </w:lvl>
  </w:abstractNum>
  <w:abstractNum w:abstractNumId="3">
    <w:nsid w:val="20000003"/>
    <w:multiLevelType w:val="multilevel"/>
    <w:tmpl w:val="20000003"/>
    <w:lvl w:ilvl="0" w:tentative="0">
      <w:start w:val="1"/>
      <w:numFmt w:val="decimal"/>
      <w:lvlText w:val="%1."/>
      <w:pPr>
        <w:ind w:left="420" w:hanging="420"/>
      </w:pPr>
      <w:rPr/>
    </w:lvl>
    <w:lvl w:ilvl="1" w:tentative="0">
      <w:start w:val="1"/>
      <w:numFmt w:val="lowerLetter"/>
      <w:lvlText w:val="%2."/>
      <w:pPr>
        <w:ind w:left="840" w:hanging="420"/>
      </w:pPr>
      <w:rPr/>
    </w:lvl>
    <w:lvl w:ilvl="2" w:tentative="0">
      <w:start w:val="1"/>
      <w:numFmt w:val="lowerRoman"/>
      <w:lvlText w:val="%3."/>
      <w:pPr>
        <w:ind w:left="1260" w:hanging="420"/>
      </w:pPr>
      <w:rPr/>
    </w:lvl>
    <w:lvl w:ilvl="3" w:tentative="0">
      <w:start w:val="1"/>
      <w:numFmt w:val="decimal"/>
      <w:lvlText w:val="%4."/>
      <w:pPr>
        <w:ind w:left="1680" w:hanging="420"/>
      </w:pPr>
      <w:rPr/>
    </w:lvl>
    <w:lvl w:ilvl="4" w:tentative="0">
      <w:start w:val="1"/>
      <w:numFmt w:val="lowerLetter"/>
      <w:lvlText w:val="%5."/>
      <w:pPr>
        <w:ind w:left="2100" w:hanging="420"/>
      </w:pPr>
      <w:rPr/>
    </w:lvl>
    <w:lvl w:ilvl="5" w:tentative="0">
      <w:start w:val="1"/>
      <w:numFmt w:val="lowerRoman"/>
      <w:lvlText w:val="%6."/>
      <w:pPr>
        <w:ind w:left="2520" w:hanging="420"/>
      </w:pPr>
      <w:rPr/>
    </w:lvl>
    <w:lvl w:ilvl="6" w:tentative="0">
      <w:start w:val="1"/>
      <w:numFmt w:val="decimal"/>
      <w:lvlText w:val="%7."/>
      <w:pPr>
        <w:ind w:left="2940" w:hanging="420"/>
      </w:pPr>
      <w:rPr/>
    </w:lvl>
    <w:lvl w:ilvl="7" w:tentative="0">
      <w:start w:val="1"/>
      <w:numFmt w:val="lowerLetter"/>
      <w:lvlText w:val="%8."/>
      <w:pPr>
        <w:ind w:left="3360" w:hanging="420"/>
      </w:pPr>
      <w:rPr/>
    </w:lvl>
  </w:abstractNum>
  <w:abstractNum w:abstractNumId="4">
    <w:nsid w:val="20000004"/>
    <w:multiLevelType w:val="multilevel"/>
    <w:tmpl w:val="20000004"/>
    <w:lvl w:ilvl="0" w:tentative="0">
      <w:start w:val="1"/>
      <w:numFmt w:val="decimal"/>
      <w:lvlText w:val="%1."/>
      <w:pPr>
        <w:ind w:left="420" w:hanging="420"/>
      </w:pPr>
      <w:rPr/>
    </w:lvl>
    <w:lvl w:ilvl="1" w:tentative="0">
      <w:start w:val="1"/>
      <w:numFmt w:val="lowerLetter"/>
      <w:lvlText w:val="%2."/>
      <w:pPr>
        <w:ind w:left="840" w:hanging="420"/>
      </w:pPr>
      <w:rPr/>
    </w:lvl>
    <w:lvl w:ilvl="2" w:tentative="0">
      <w:start w:val="1"/>
      <w:numFmt w:val="lowerRoman"/>
      <w:lvlText w:val="%3."/>
      <w:pPr>
        <w:ind w:left="1260" w:hanging="420"/>
      </w:pPr>
      <w:rPr/>
    </w:lvl>
    <w:lvl w:ilvl="3" w:tentative="0">
      <w:start w:val="1"/>
      <w:numFmt w:val="decimal"/>
      <w:lvlText w:val="%4."/>
      <w:pPr>
        <w:ind w:left="1680" w:hanging="420"/>
      </w:pPr>
      <w:rPr/>
    </w:lvl>
    <w:lvl w:ilvl="4" w:tentative="0">
      <w:start w:val="1"/>
      <w:numFmt w:val="lowerLetter"/>
      <w:lvlText w:val="%5."/>
      <w:pPr>
        <w:ind w:left="2100" w:hanging="420"/>
      </w:pPr>
      <w:rPr/>
    </w:lvl>
    <w:lvl w:ilvl="5" w:tentative="0">
      <w:start w:val="1"/>
      <w:numFmt w:val="lowerRoman"/>
      <w:lvlText w:val="%6."/>
      <w:pPr>
        <w:ind w:left="2520" w:hanging="420"/>
      </w:pPr>
      <w:rPr/>
    </w:lvl>
    <w:lvl w:ilvl="6" w:tentative="0">
      <w:start w:val="1"/>
      <w:numFmt w:val="decimal"/>
      <w:lvlText w:val="%7."/>
      <w:pPr>
        <w:ind w:left="2940" w:hanging="420"/>
      </w:pPr>
      <w:rPr/>
    </w:lvl>
    <w:lvl w:ilvl="7" w:tentative="0">
      <w:start w:val="1"/>
      <w:numFmt w:val="lowerLetter"/>
      <w:lvlText w:val="%8."/>
      <w:pPr>
        <w:ind w:left="3360" w:hanging="420"/>
      </w:pPr>
      <w:rPr/>
    </w:lvl>
  </w:abstractNum>
  <w:abstractNum w:abstractNumId="5">
    <w:nsid w:val="20000005"/>
    <w:multiLevelType w:val="multilevel"/>
    <w:tmpl w:val="20000005"/>
    <w:lvl w:ilvl="0" w:tentative="0">
      <w:start w:val="1"/>
      <w:numFmt w:val="decimal"/>
      <w:lvlText w:val="%1."/>
      <w:pPr>
        <w:ind w:left="420" w:hanging="420"/>
      </w:pPr>
      <w:rPr/>
    </w:lvl>
    <w:lvl w:ilvl="1" w:tentative="0">
      <w:start w:val="1"/>
      <w:numFmt w:val="lowerLetter"/>
      <w:lvlText w:val="%2."/>
      <w:pPr>
        <w:ind w:left="840" w:hanging="420"/>
      </w:pPr>
      <w:rPr/>
    </w:lvl>
    <w:lvl w:ilvl="2" w:tentative="0">
      <w:start w:val="1"/>
      <w:numFmt w:val="lowerRoman"/>
      <w:lvlText w:val="%3."/>
      <w:pPr>
        <w:ind w:left="1260" w:hanging="420"/>
      </w:pPr>
      <w:rPr/>
    </w:lvl>
    <w:lvl w:ilvl="3" w:tentative="0">
      <w:start w:val="1"/>
      <w:numFmt w:val="decimal"/>
      <w:lvlText w:val="%4."/>
      <w:pPr>
        <w:ind w:left="1680" w:hanging="420"/>
      </w:pPr>
      <w:rPr/>
    </w:lvl>
    <w:lvl w:ilvl="4" w:tentative="0">
      <w:start w:val="1"/>
      <w:numFmt w:val="lowerLetter"/>
      <w:lvlText w:val="%5."/>
      <w:pPr>
        <w:ind w:left="2100" w:hanging="420"/>
      </w:pPr>
      <w:rPr/>
    </w:lvl>
    <w:lvl w:ilvl="5" w:tentative="0">
      <w:start w:val="1"/>
      <w:numFmt w:val="lowerRoman"/>
      <w:lvlText w:val="%6."/>
      <w:pPr>
        <w:ind w:left="2520" w:hanging="420"/>
      </w:pPr>
      <w:rPr/>
    </w:lvl>
    <w:lvl w:ilvl="6" w:tentative="0">
      <w:start w:val="1"/>
      <w:numFmt w:val="decimal"/>
      <w:lvlText w:val="%7."/>
      <w:pPr>
        <w:ind w:left="2940" w:hanging="420"/>
      </w:pPr>
      <w:rPr/>
    </w:lvl>
    <w:lvl w:ilvl="7" w:tentative="0">
      <w:start w:val="1"/>
      <w:numFmt w:val="lowerLetter"/>
      <w:lvlText w:val="%8."/>
      <w:pPr>
        <w:ind w:left="3360" w:hanging="420"/>
      </w:pPr>
      <w:rPr/>
    </w:lvl>
  </w:abstractNum>
  <w:abstractNum w:abstractNumId="6">
    <w:nsid w:val="20000006"/>
    <w:multiLevelType w:val="multilevel"/>
    <w:tmpl w:val="20000006"/>
    <w:lvl w:ilvl="0" w:tentative="0">
      <w:start w:val="1"/>
      <w:numFmt w:val="decimal"/>
      <w:lvlText w:val="%1."/>
      <w:pPr>
        <w:ind w:left="420" w:hanging="420"/>
      </w:pPr>
      <w:rPr/>
    </w:lvl>
    <w:lvl w:ilvl="1" w:tentative="0">
      <w:start w:val="1"/>
      <w:numFmt w:val="lowerLetter"/>
      <w:lvlText w:val="%2."/>
      <w:pPr>
        <w:ind w:left="840" w:hanging="420"/>
      </w:pPr>
      <w:rPr/>
    </w:lvl>
    <w:lvl w:ilvl="2" w:tentative="0">
      <w:start w:val="1"/>
      <w:numFmt w:val="lowerRoman"/>
      <w:lvlText w:val="%3."/>
      <w:pPr>
        <w:ind w:left="1260" w:hanging="420"/>
      </w:pPr>
      <w:rPr/>
    </w:lvl>
    <w:lvl w:ilvl="3" w:tentative="0">
      <w:start w:val="1"/>
      <w:numFmt w:val="decimal"/>
      <w:lvlText w:val="%4."/>
      <w:pPr>
        <w:ind w:left="1680" w:hanging="420"/>
      </w:pPr>
      <w:rPr/>
    </w:lvl>
    <w:lvl w:ilvl="4" w:tentative="0">
      <w:start w:val="1"/>
      <w:numFmt w:val="lowerLetter"/>
      <w:lvlText w:val="%5."/>
      <w:pPr>
        <w:ind w:left="2100" w:hanging="420"/>
      </w:pPr>
      <w:rPr/>
    </w:lvl>
    <w:lvl w:ilvl="5" w:tentative="0">
      <w:start w:val="1"/>
      <w:numFmt w:val="lowerRoman"/>
      <w:lvlText w:val="%6."/>
      <w:pPr>
        <w:ind w:left="2520" w:hanging="420"/>
      </w:pPr>
      <w:rPr/>
    </w:lvl>
    <w:lvl w:ilvl="6" w:tentative="0">
      <w:start w:val="1"/>
      <w:numFmt w:val="decimal"/>
      <w:lvlText w:val="%7."/>
      <w:pPr>
        <w:ind w:left="2940" w:hanging="420"/>
      </w:pPr>
      <w:rPr/>
    </w:lvl>
    <w:lvl w:ilvl="7" w:tentative="0">
      <w:start w:val="1"/>
      <w:numFmt w:val="lowerLetter"/>
      <w:lvlText w:val="%8."/>
      <w:pPr>
        <w:ind w:left="3360" w:hanging="420"/>
      </w:pPr>
      <w:rPr/>
    </w:lvl>
  </w:abstractNum>
  <w:abstractNum w:abstractNumId="7">
    <w:nsid w:val="20000007"/>
    <w:multiLevelType w:val="multilevel"/>
    <w:tmpl w:val="20000007"/>
    <w:lvl w:ilvl="0" w:tentative="0">
      <w:start w:val="1"/>
      <w:numFmt w:val="decimal"/>
      <w:lvlText w:val="%1."/>
      <w:pPr>
        <w:ind w:left="420" w:hanging="420"/>
      </w:pPr>
      <w:rPr/>
    </w:lvl>
    <w:lvl w:ilvl="1" w:tentative="0">
      <w:start w:val="1"/>
      <w:numFmt w:val="lowerLetter"/>
      <w:lvlText w:val="%2."/>
      <w:pPr>
        <w:ind w:left="840" w:hanging="420"/>
      </w:pPr>
      <w:rPr/>
    </w:lvl>
    <w:lvl w:ilvl="2" w:tentative="0">
      <w:start w:val="1"/>
      <w:numFmt w:val="lowerRoman"/>
      <w:lvlText w:val="%3."/>
      <w:pPr>
        <w:ind w:left="1260" w:hanging="420"/>
      </w:pPr>
      <w:rPr/>
    </w:lvl>
    <w:lvl w:ilvl="3" w:tentative="0">
      <w:start w:val="1"/>
      <w:numFmt w:val="decimal"/>
      <w:lvlText w:val="%4."/>
      <w:pPr>
        <w:ind w:left="1680" w:hanging="420"/>
      </w:pPr>
      <w:rPr/>
    </w:lvl>
    <w:lvl w:ilvl="4" w:tentative="0">
      <w:start w:val="1"/>
      <w:numFmt w:val="lowerLetter"/>
      <w:lvlText w:val="%5."/>
      <w:pPr>
        <w:ind w:left="2100" w:hanging="420"/>
      </w:pPr>
      <w:rPr/>
    </w:lvl>
    <w:lvl w:ilvl="5" w:tentative="0">
      <w:start w:val="1"/>
      <w:numFmt w:val="lowerRoman"/>
      <w:lvlText w:val="%6."/>
      <w:pPr>
        <w:ind w:left="2520" w:hanging="420"/>
      </w:pPr>
      <w:rPr/>
    </w:lvl>
    <w:lvl w:ilvl="6" w:tentative="0">
      <w:start w:val="1"/>
      <w:numFmt w:val="decimal"/>
      <w:lvlText w:val="%7."/>
      <w:pPr>
        <w:ind w:left="2940" w:hanging="420"/>
      </w:pPr>
      <w:rPr/>
    </w:lvl>
    <w:lvl w:ilvl="7" w:tentative="0">
      <w:start w:val="1"/>
      <w:numFmt w:val="lowerLetter"/>
      <w:lvlText w:val="%8."/>
      <w:pPr>
        <w:ind w:left="3360" w:hanging="420"/>
      </w:pPr>
      <w:rPr/>
    </w:lvl>
  </w:abstractNum>
  <w:abstractNum w:abstractNumId="8">
    <w:nsid w:val="20000008"/>
    <w:multiLevelType w:val="multilevel"/>
    <w:tmpl w:val="20000008"/>
    <w:lvl w:ilvl="0" w:tentative="0">
      <w:start w:val="1"/>
      <w:numFmt w:val="decimal"/>
      <w:lvlText w:val="%1."/>
      <w:pPr>
        <w:ind w:left="420" w:hanging="420"/>
      </w:pPr>
      <w:rPr/>
    </w:lvl>
    <w:lvl w:ilvl="1" w:tentative="0">
      <w:start w:val="1"/>
      <w:numFmt w:val="lowerLetter"/>
      <w:lvlText w:val="%2."/>
      <w:pPr>
        <w:ind w:left="840" w:hanging="420"/>
      </w:pPr>
      <w:rPr/>
    </w:lvl>
    <w:lvl w:ilvl="2" w:tentative="0">
      <w:start w:val="1"/>
      <w:numFmt w:val="lowerRoman"/>
      <w:lvlText w:val="%3."/>
      <w:pPr>
        <w:ind w:left="1260" w:hanging="420"/>
      </w:pPr>
      <w:rPr/>
    </w:lvl>
    <w:lvl w:ilvl="3" w:tentative="0">
      <w:start w:val="1"/>
      <w:numFmt w:val="decimal"/>
      <w:lvlText w:val="%4."/>
      <w:pPr>
        <w:ind w:left="1680" w:hanging="420"/>
      </w:pPr>
      <w:rPr/>
    </w:lvl>
    <w:lvl w:ilvl="4" w:tentative="0">
      <w:start w:val="1"/>
      <w:numFmt w:val="lowerLetter"/>
      <w:lvlText w:val="%5."/>
      <w:pPr>
        <w:ind w:left="2100" w:hanging="420"/>
      </w:pPr>
      <w:rPr/>
    </w:lvl>
    <w:lvl w:ilvl="5" w:tentative="0">
      <w:start w:val="1"/>
      <w:numFmt w:val="lowerRoman"/>
      <w:lvlText w:val="%6."/>
      <w:pPr>
        <w:ind w:left="2520" w:hanging="420"/>
      </w:pPr>
      <w:rPr/>
    </w:lvl>
    <w:lvl w:ilvl="6" w:tentative="0">
      <w:start w:val="1"/>
      <w:numFmt w:val="decimal"/>
      <w:lvlText w:val="%7."/>
      <w:pPr>
        <w:ind w:left="2940" w:hanging="420"/>
      </w:pPr>
      <w:rPr/>
    </w:lvl>
    <w:lvl w:ilvl="7" w:tentative="0">
      <w:start w:val="1"/>
      <w:numFmt w:val="lowerLetter"/>
      <w:lvlText w:val="%8."/>
      <w:pPr>
        <w:ind w:left="3360" w:hanging="42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defaultTabStop w:val="42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unhideWhenUsed="0"/>
    <w:lsdException w:name="Body Text" w:uiPriority="0" w:semiHidden="0" w:unhideWhenUsed="0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unhideWhenUsed="0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1">
    <w:name w:val="Normal"/>
    <w:uiPriority w:val="0"/>
    <w:qFormat/>
    <w:pPr>
      <w:textAlignment w:val="baseline"/>
    </w:pPr>
    <w:rPr>
      <w:rFonts w:ascii="微软雅黑" w:hAnsi="微软雅黑" w:eastAsia="微软雅黑" w:cs="微软雅黑"/>
      <w:color w:val="080f17"/>
      <w:sz w:val="22"/>
    </w:rPr>
  </w:style>
  <w:style w:type="paragraph" w:styleId="2">
    <w:name w:val="MainTitle"/>
    <w:basedOn w:val="1"/>
    <w:uiPriority w:val="0"/>
    <w:qFormat/>
    <w:pPr>
      <w:pBdr>
        <w:bottom w:val="single" w:color="e2e6ed" w:sz="6" w:space="5"/>
      </w:pBdr>
      <w:spacing w:before="180" w:after="480" w:line="780" w:lineRule="exact"/>
    </w:pPr>
    <w:rPr>
      <w:b/>
      <w:sz w:val="44"/>
    </w:rPr>
  </w:style>
  <w:style w:type="paragraph" w:styleId="3">
    <w:name w:val="heading 1"/>
    <w:basedOn w:val="1"/>
    <w:uiPriority w:val="0"/>
    <w:qFormat/>
    <w:pPr>
      <w:spacing w:before="390" w:after="120" w:line="634" w:lineRule="exact"/>
      <w:outlineLvl w:val="0"/>
    </w:pPr>
    <w:rPr>
      <w:b/>
      <w:sz w:val="38"/>
    </w:rPr>
  </w:style>
  <w:style w:type="paragraph" w:styleId="4">
    <w:name w:val="heading 2"/>
    <w:basedOn w:val="1"/>
    <w:uiPriority w:val="0"/>
    <w:qFormat/>
    <w:pPr>
      <w:spacing w:before="330" w:after="120" w:line="536" w:lineRule="exact"/>
      <w:outlineLvl w:val="1"/>
    </w:pPr>
    <w:rPr>
      <w:b/>
      <w:sz w:val="32"/>
    </w:rPr>
  </w:style>
  <w:style w:type="paragraph" w:styleId="5">
    <w:name w:val="heading 3"/>
    <w:basedOn w:val="1"/>
    <w:uiPriority w:val="0"/>
    <w:qFormat/>
    <w:pPr>
      <w:spacing w:before="300" w:after="120" w:line="488" w:lineRule="exact"/>
      <w:outlineLvl w:val="2"/>
    </w:pPr>
    <w:rPr>
      <w:b/>
      <w:sz w:val="30"/>
    </w:rPr>
  </w:style>
  <w:style w:type="paragraph" w:styleId="6">
    <w:name w:val="heading 4"/>
    <w:basedOn w:val="1"/>
    <w:uiPriority w:val="0"/>
    <w:qFormat/>
    <w:pPr>
      <w:spacing w:before="270" w:after="120" w:line="439" w:lineRule="exact"/>
      <w:outlineLvl w:val="3"/>
    </w:pPr>
    <w:rPr>
      <w:b/>
      <w:sz w:val="26"/>
    </w:rPr>
  </w:style>
  <w:style w:type="paragraph" w:styleId="7">
    <w:name w:val="heading 5"/>
    <w:basedOn w:val="1"/>
    <w:uiPriority w:val="0"/>
    <w:qFormat/>
    <w:pPr>
      <w:spacing w:before="240" w:after="120" w:line="390" w:lineRule="exact"/>
      <w:outlineLvl w:val="4"/>
    </w:pPr>
    <w:rPr>
      <w:b/>
      <w:sz w:val="22"/>
    </w:rPr>
  </w:style>
  <w:style w:type="paragraph" w:styleId="8">
    <w:name w:val="heading 6"/>
    <w:basedOn w:val="1"/>
    <w:uiPriority w:val="0"/>
    <w:qFormat/>
    <w:pPr>
      <w:spacing w:before="240" w:after="120" w:line="390" w:lineRule="exact"/>
      <w:outlineLvl w:val="5"/>
    </w:pPr>
    <w:rPr>
      <w:b/>
      <w:sz w:val="22"/>
    </w:rPr>
  </w:style>
  <w:style w:type="table" w:styleId="9">
    <w:name w:val="Table Grid"/>
    <w:basedOn w:val="1"/>
    <w:uiPriority w:val="0"/>
    <w:qFormat/>
    <w:rPr/>
    <w:tblPr>
      <w:tblInd w:w="120" w:type="dxa"/>
      <w:tblBorders>
        <w:top w:val="single" w:color="080f17" w:sz="6" w:space="0"/>
        <w:left w:val="single" w:color="080f17" w:sz="6" w:space="0"/>
        <w:bottom w:val="single" w:color="080f17" w:sz="6" w:space="0"/>
        <w:right w:val="single" w:color="080f17" w:sz="6" w:space="0"/>
        <w:insideH w:val="single" w:color="080f17" w:sz="6" w:space="0"/>
        <w:insideV w:val="single" w:color="080f17" w:sz="6" w:space="0"/>
      </w:tblBorders>
      <w:tblCellMar>
        <w:left w:w="108" w:type="dxa"/>
        <w:right w:w="108" w:type="dxa"/>
      </w:tblCellMar>
    </w:tblPr>
  </w:style>
  <w:style w:type="character" w:styleId="10">
    <w:name w:val="Hyperlink"/>
    <w:uiPriority w:val="0"/>
    <w:qFormat/>
    <w:rPr>
      <w:color w:val="0A6CFF"/>
      <w:u w:val="single" w:color="0A6CFF"/>
    </w:rPr>
  </w:style>
  <w:style w:type="character" w:styleId="11">
    <w:name w:val="DateTime"/>
    <w:uiPriority w:val="0"/>
    <w:qFormat/>
    <w:rPr>
      <w:color w:val="0A6CFF"/>
    </w:rPr>
  </w:style>
  <w:style w:type="paragraph" w:styleId="12">
    <w:name w:val="Blockquote"/>
    <w:basedOn w:val="1"/>
    <w:uiPriority w:val="0"/>
    <w:qFormat/>
    <w:pPr>
      <w:pBdr>
        <w:left w:val="single" w:color="e2e6ed" w:sz="36" w:space="12"/>
      </w:pBdr>
      <w:ind w:left="330" w:firstLine="0"/>
    </w:pPr>
    <w:rPr>
      <w:color w:val="767c85"/>
      <w:sz w:val="22"/>
    </w:rPr>
  </w:style>
  <w:style w:type="character" w:styleId="13">
    <w:name w:val="Code"/>
    <w:uiPriority w:val="0"/>
    <w:qFormat/>
    <w:rPr>
      <w:bdr w:val="single" w:color="e2e6ed" w:sz="6"/>
    </w:rPr>
  </w:style>
  <w:style w:type="character" w:styleId="14">
    <w:name w:val="Emoji"/>
    <w:uiPriority w:val="0"/>
    <w:qFormat/>
    <w:rPr>
      <w:rFonts w:ascii="Segoe UI Emoji" w:hAnsi="Segoe UI Emoji" w:eastAsia="Segoe UI Emoji" w:cs="Segoe UI Emoji"/>
    </w:rPr>
  </w:style>
  <w:style w:type="paragraph" w:styleId="15">
    <w:name w:val="CodeBlock"/>
    <w:basedOn w:val="1"/>
    <w:uiPriority w:val="0"/>
    <w:qFormat/>
    <w:pPr>
      <w:numPr>
        <w:ilvl w:val="0"/>
        <w:numId w:val="1"/>
      </w:numPr>
      <w:pBdr>
        <w:top w:val="single" w:color="e2e6ed" w:sz="6" w:space="8"/>
        <w:left w:val="single" w:color="e2e6ed" w:sz="6" w:space="26"/>
        <w:bottom w:val="single" w:color="e2e6ed" w:sz="6" w:space="8"/>
        <w:right w:val="single" w:color="e2e6ed" w:sz="6" w:space="0"/>
      </w:pBdr>
      <w:shd w:val="clear" w:color="ffffff" w:fill="f5f7f9"/>
      <w:spacing w:before="0" w:after="0" w:line="300" w:lineRule="exact"/>
      <w:ind w:left="540" w:firstLine="0"/>
    </w:pPr>
    <w:rPr>
      <w:sz w:val="18"/>
    </w:rPr>
  </w:style>
  <w:style w:type="table" w:styleId="16">
    <w:name w:val="HighlightBlock"/>
    <w:basedOn w:val="1"/>
    <w:uiPriority w:val="0"/>
    <w:qFormat/>
    <w:rPr/>
    <w:tblPr>
      <w:tblInd w:w="120" w:type="dxa"/>
      <w:tblBorders>
        <w:top w:val="single" w:color="FEC794" w:sz="6" w:space="0"/>
        <w:left w:val="single" w:color="FEC794" w:sz="6" w:space="0"/>
        <w:bottom w:val="single" w:color="FEC794" w:sz="6" w:space="0"/>
        <w:right w:val="single" w:color="FEC794" w:sz="6" w:space="0"/>
        <w:insideH w:val="single" w:color="FEC794" w:sz="6" w:space="0"/>
        <w:insideV w:val="single" w:color="FEC794" w:sz="6" w:space="0"/>
      </w:tblBorders>
      <w:shd w:val="clear" w:color="ffffff" w:fill="FAF1E6"/>
      <w:tblCellMar>
        <w:left w:w="108" w:type="dxa"/>
        <w:right w:w="108" w:type="dxa"/>
      </w:tblCellMar>
    </w:tblPr>
  </w:style>
  <w:style w:type="paragraph" w:styleId="17">
    <w:name w:val="Seperate"/>
    <w:basedOn w:val="1"/>
    <w:uiPriority w:val="0"/>
    <w:qFormat/>
    <w:pPr>
      <w:spacing w:before="0" w:after="0" w:line="120" w:lineRule="exact"/>
    </w:pPr>
    <w:rPr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fontTable" Target="fontTable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LinksUpToDate>false</LinksUpToDate>
  <Application>WPS Office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webotl</dc:creator>
  <cp:lastModifiedBy>webotl</cp:lastModifiedBy>
  <dcterms:created xsi:type="dcterms:W3CDTF">2026-04-08T22:05:37Z</dcterms:created>
  <dcterms:modified xsi:type="dcterms:W3CDTF">2026-04-08T22:05:37Z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webotl</vt:lpwstr>
  </property>
</Properties>
</file>