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A9B69">
      <w:pPr>
        <w:pStyle w:val="86"/>
      </w:pPr>
    </w:p>
    <w:p w14:paraId="0572092F">
      <w:pPr>
        <w:jc w:val="center"/>
      </w:pPr>
      <w:r>
        <w:drawing>
          <wp:inline distT="0" distB="0" distL="0" distR="0">
            <wp:extent cx="2442210" cy="667385"/>
            <wp:effectExtent l="0" t="0" r="2159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6455">
      <w:pPr>
        <w:jc w:val="center"/>
      </w:pPr>
    </w:p>
    <w:p w14:paraId="544B115C">
      <w:pPr>
        <w:jc w:val="center"/>
      </w:pPr>
    </w:p>
    <w:p w14:paraId="349A53FF">
      <w:pPr>
        <w:jc w:val="center"/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5BDC">
      <w:pPr>
        <w:pStyle w:val="66"/>
        <w:jc w:val="center"/>
      </w:pPr>
      <w:r>
        <w:rPr>
          <w:rFonts w:ascii="宋体" w:hAnsi="宋体" w:eastAsia="宋体"/>
          <w:b/>
          <w:sz w:val="32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rFonts w:hint="default" w:eastAsia="微软雅黑"/>
          <w:sz w:val="28"/>
          <w:szCs w:val="28"/>
          <w:lang w:val="en-US" w:eastAsia="zh-CN"/>
        </w:rPr>
      </w:pPr>
      <w:r>
        <w:t>作业</w:t>
      </w:r>
      <w:r>
        <w:rPr>
          <w:rFonts w:hint="eastAsia"/>
          <w:lang w:val="en-US" w:eastAsia="zh-CN"/>
        </w:rPr>
        <w:t>六</w:t>
      </w:r>
      <w:r>
        <w:t xml:space="preserve"> 实验报告</w:t>
      </w:r>
    </w:p>
    <w:p w14:paraId="46229AE9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default" w:ascii="宋体" w:hAnsi="宋体" w:eastAsia="微软雅黑"/>
          <w:b/>
          <w:sz w:val="24"/>
          <w:szCs w:val="24"/>
          <w:lang w:val="en-US" w:eastAsia="zh-CN"/>
        </w:rPr>
      </w:pPr>
      <w:r>
        <w:t xml:space="preserve">实验题目    </w:t>
      </w:r>
      <w:r>
        <w:rPr>
          <w:rFonts w:hint="eastAsia"/>
          <w:lang w:val="en-US" w:eastAsia="zh-CN"/>
        </w:rPr>
        <w:t>模型评测</w:t>
      </w:r>
    </w:p>
    <w:p w14:paraId="3D4DC45B">
      <w:pPr>
        <w:tabs>
          <w:tab w:val="left" w:pos="7230"/>
        </w:tabs>
        <w:spacing w:before="120" w:after="120" w:line="360" w:lineRule="auto"/>
        <w:ind w:firstLine="886" w:firstLineChars="443"/>
        <w:rPr>
          <w:rFonts w:ascii="宋体" w:hAnsi="宋体"/>
          <w:b/>
          <w:sz w:val="24"/>
          <w:szCs w:val="24"/>
        </w:rPr>
      </w:pPr>
      <w:r>
        <w:t>组    员    学号 姓名</w:t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abs>
          <w:tab w:val="left" w:pos="7230"/>
        </w:tabs>
        <w:spacing w:before="120" w:after="120" w:line="360" w:lineRule="auto"/>
        <w:ind w:firstLine="1064" w:firstLineChars="443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</w:t>
      </w:r>
    </w:p>
    <w:p w14:paraId="46DF0054">
      <w:pPr>
        <w:pStyle w:val="3"/>
      </w:pPr>
      <w:r>
        <w:rPr>
          <w:rFonts w:ascii="黑体" w:hAnsi="黑体" w:eastAsia="黑体"/>
        </w:rPr>
        <w:t>1 实验介绍</w:t>
      </w:r>
    </w:p>
    <w:p w14:paraId="1CA823E8">
      <w:pPr>
        <w:pStyle w:val="255"/>
      </w:pPr>
      <w:r>
        <w:rPr>
          <w:rFonts w:ascii="宋体" w:hAnsi="宋体" w:eastAsia="宋体"/>
        </w:rPr>
        <w:t>在本次实验中，同学们需要围绕本组已经完成的医学子领域多模态模型，完成一次规范的模型评测实验。与前面实验中的训练任务不同，本实验不再关注 loss 是否下降或模型文件是否保存成功，而是重点判断模型在独立评测集上的实际表现。</w:t>
      </w:r>
    </w:p>
    <w:p w14:paraId="56B3243E">
      <w:pPr>
        <w:pStyle w:val="255"/>
      </w:pPr>
      <w:r>
        <w:rPr>
          <w:rFonts w:ascii="宋体" w:hAnsi="宋体" w:eastAsia="宋体"/>
        </w:rPr>
        <w:t>由于不同小组使用的医学子领域数据不同，例如胸片、CT、眼底图像、皮肤病图像、病理图像或医学科普图文等，本实验不要求所有小组使用同一个公开 benchmark 进行排名。各小组应采用统一的数据格式、推理流程、指标说明和错误分析方法，在自己的子领域内完成 Base、CPT、SFT 等模型版本的对比评测。</w:t>
      </w:r>
    </w:p>
    <w:p w14:paraId="57079E2C">
      <w:pPr>
        <w:pStyle w:val="255"/>
      </w:pPr>
      <w:r>
        <w:rPr>
          <w:rFonts w:ascii="宋体" w:hAnsi="宋体" w:eastAsia="宋体"/>
        </w:rPr>
        <w:t>本实验需要重点回答三个问题：模型微调之后，相比原始模型是否有提升；模型是否真正利用了图像信息，而不是只依赖问题文本或语言先验；模型在医学场景下是否存在幻觉、过度诊断或不安全回答。</w:t>
      </w:r>
    </w:p>
    <w:p w14:paraId="5B62E730">
      <w:pPr>
        <w:pStyle w:val="4"/>
      </w:pPr>
      <w:r>
        <w:rPr>
          <w:rFonts w:ascii="黑体" w:hAnsi="黑体" w:eastAsia="黑体"/>
        </w:rPr>
        <w:t>实验目的</w:t>
      </w:r>
    </w:p>
    <w:p w14:paraId="461FBA7B">
      <w:pPr>
        <w:pStyle w:val="262"/>
      </w:pPr>
      <w:r>
        <w:rPr>
          <w:rFonts w:ascii="宋体" w:hAnsi="宋体" w:eastAsia="宋体"/>
        </w:rPr>
        <w:t>理解模型评测在医学多模态大模型实验流程中的作用。</w:t>
      </w:r>
    </w:p>
    <w:p w14:paraId="776724B8">
      <w:pPr>
        <w:pStyle w:val="262"/>
      </w:pPr>
      <w:r>
        <w:rPr>
          <w:rFonts w:ascii="宋体" w:hAnsi="宋体" w:eastAsia="宋体"/>
        </w:rPr>
        <w:t>掌握医学多模态评测集的基本整理方法，能够独立准备 eval.jsonl。</w:t>
      </w:r>
    </w:p>
    <w:p w14:paraId="219B75A7">
      <w:pPr>
        <w:pStyle w:val="262"/>
      </w:pPr>
      <w:r>
        <w:rPr>
          <w:rFonts w:ascii="宋体" w:hAnsi="宋体" w:eastAsia="宋体"/>
        </w:rPr>
        <w:t>能够加载 Base、CPT、SFT/LoRA 等不同模型版本并生成 predictions.jsonl。</w:t>
      </w:r>
    </w:p>
    <w:p w14:paraId="4C329BB2">
      <w:pPr>
        <w:pStyle w:val="262"/>
      </w:pPr>
      <w:r>
        <w:rPr>
          <w:rFonts w:ascii="宋体" w:hAnsi="宋体" w:eastAsia="宋体"/>
        </w:rPr>
        <w:t>能够根据不同题型选择 Accuracy、Precision、Recall、F1、ROUGE-L 等评测指标，并解释其数学含义。</w:t>
      </w:r>
    </w:p>
    <w:p w14:paraId="7A706698">
      <w:pPr>
        <w:pStyle w:val="262"/>
      </w:pPr>
      <w:r>
        <w:rPr>
          <w:rFonts w:ascii="宋体" w:hAnsi="宋体" w:eastAsia="宋体"/>
        </w:rPr>
        <w:t>能够通过 normal、shuffled、blank 三种图像输入设置分析模型是否真正利用图像。</w:t>
      </w:r>
    </w:p>
    <w:p w14:paraId="6375B985">
      <w:pPr>
        <w:pStyle w:val="262"/>
      </w:pPr>
      <w:r>
        <w:rPr>
          <w:rFonts w:ascii="宋体" w:hAnsi="宋体" w:eastAsia="宋体"/>
        </w:rPr>
        <w:t>能够分析模型输出中的医学幻觉、过度诊断、格式错误和不恰当建议等问题。</w:t>
      </w:r>
    </w:p>
    <w:p w14:paraId="338BD259">
      <w:pPr>
        <w:pStyle w:val="4"/>
      </w:pPr>
      <w:r>
        <w:rPr>
          <w:rFonts w:ascii="黑体" w:hAnsi="黑体" w:eastAsia="黑体"/>
        </w:rPr>
        <w:t>实验清单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2835"/>
      </w:tblGrid>
      <w:tr w14:paraId="02CFAEF9">
        <w:trPr>
          <w:cantSplit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4E54414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实验任务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D779F37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内容要求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20E0E5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难度与环境</w:t>
            </w:r>
          </w:p>
        </w:tc>
      </w:tr>
      <w:tr w14:paraId="274A4E86">
        <w:trPr>
          <w:cantSplit/>
          <w:jc w:val="center"/>
        </w:trPr>
        <w:tc>
          <w:tcPr>
            <w:tcW w:w="1814" w:type="dxa"/>
            <w:vAlign w:val="center"/>
          </w:tcPr>
          <w:p w14:paraId="6D6B71A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评测集构建</w:t>
            </w:r>
          </w:p>
        </w:tc>
        <w:tc>
          <w:tcPr>
            <w:tcW w:w="3969" w:type="dxa"/>
            <w:vAlign w:val="center"/>
          </w:tcPr>
          <w:p w14:paraId="5E0D01D3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整理 eval.jsonl，说明数据来源、题型分布和去重情况。</w:t>
            </w:r>
          </w:p>
        </w:tc>
        <w:tc>
          <w:tcPr>
            <w:tcW w:w="2835" w:type="dxa"/>
            <w:vAlign w:val="center"/>
          </w:tcPr>
          <w:p w14:paraId="736256C0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 xml:space="preserve">中级；Python 3.10；本地 PC / </w:t>
            </w:r>
          </w:p>
        </w:tc>
      </w:tr>
      <w:tr w14:paraId="1A3B3231">
        <w:trPr>
          <w:cantSplit/>
          <w:jc w:val="center"/>
        </w:trPr>
        <w:tc>
          <w:tcPr>
            <w:tcW w:w="1814" w:type="dxa"/>
            <w:vAlign w:val="center"/>
          </w:tcPr>
          <w:p w14:paraId="549BE875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模型批量推理</w:t>
            </w:r>
          </w:p>
        </w:tc>
        <w:tc>
          <w:tcPr>
            <w:tcW w:w="3969" w:type="dxa"/>
            <w:vAlign w:val="center"/>
          </w:tcPr>
          <w:p w14:paraId="71439861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 Base / CPT / SFT 模型生成 predictions.jsonl。</w:t>
            </w:r>
          </w:p>
        </w:tc>
        <w:tc>
          <w:tcPr>
            <w:tcW w:w="2835" w:type="dxa"/>
            <w:vAlign w:val="center"/>
          </w:tcPr>
          <w:p w14:paraId="04656E5A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 xml:space="preserve">中级；Python 3.10；本地 PC / </w:t>
            </w:r>
          </w:p>
        </w:tc>
      </w:tr>
      <w:tr w14:paraId="5F4D97E5">
        <w:trPr>
          <w:cantSplit/>
          <w:jc w:val="center"/>
        </w:trPr>
        <w:tc>
          <w:tcPr>
            <w:tcW w:w="1814" w:type="dxa"/>
            <w:vAlign w:val="center"/>
          </w:tcPr>
          <w:p w14:paraId="2573C4D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指标与消融分析</w:t>
            </w:r>
          </w:p>
        </w:tc>
        <w:tc>
          <w:tcPr>
            <w:tcW w:w="3969" w:type="dxa"/>
            <w:vAlign w:val="center"/>
          </w:tcPr>
          <w:p w14:paraId="0D59481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选择合适指标，并完成 normal、shuffled、blank 对比。</w:t>
            </w:r>
          </w:p>
        </w:tc>
        <w:tc>
          <w:tcPr>
            <w:tcW w:w="2835" w:type="dxa"/>
            <w:vAlign w:val="center"/>
          </w:tcPr>
          <w:p w14:paraId="36A62364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 xml:space="preserve">中高级；Python 3.10；本地 PC </w:t>
            </w:r>
          </w:p>
        </w:tc>
      </w:tr>
    </w:tbl>
    <w:p w14:paraId="13E809DD">
      <w:pPr>
        <w:pStyle w:val="255"/>
      </w:pPr>
      <w:r>
        <w:rPr>
          <w:rFonts w:ascii="宋体" w:hAnsi="宋体" w:eastAsia="宋体"/>
        </w:rPr>
        <w:t xml:space="preserve"> </w:t>
      </w:r>
    </w:p>
    <w:p w14:paraId="43EE998F">
      <w:pPr>
        <w:pStyle w:val="3"/>
        <w:rPr>
          <w:rFonts w:ascii="黑体" w:hAnsi="黑体" w:eastAsia="黑体"/>
        </w:rPr>
      </w:pPr>
    </w:p>
    <w:p w14:paraId="6B29383A">
      <w:pPr>
        <w:pStyle w:val="3"/>
      </w:pPr>
      <w:r>
        <w:rPr>
          <w:rFonts w:ascii="黑体" w:hAnsi="黑体" w:eastAsia="黑体"/>
        </w:rPr>
        <w:t>2 实验环境与评测集组织 (20%)</w:t>
      </w:r>
    </w:p>
    <w:p w14:paraId="0C4E012E">
      <w:pPr>
        <w:pStyle w:val="255"/>
      </w:pPr>
      <w:r>
        <w:rPr>
          <w:rFonts w:ascii="宋体" w:hAnsi="宋体" w:eastAsia="宋体"/>
        </w:rPr>
        <w:t>目的：说明本次评测实验的运行环境、模型版本和评测集组织方式，证明评测过程具备可复现性。</w:t>
      </w:r>
    </w:p>
    <w:p w14:paraId="162C1B1D">
      <w:pPr>
        <w:pStyle w:val="255"/>
        <w:rPr>
          <w:rFonts w:ascii="宋体" w:hAnsi="宋体" w:eastAsia="宋体"/>
        </w:rPr>
      </w:pPr>
    </w:p>
    <w:p w14:paraId="4B595F9E">
      <w:pPr>
        <w:pStyle w:val="255"/>
      </w:pPr>
      <w:r>
        <w:rPr>
          <w:rFonts w:ascii="宋体" w:hAnsi="宋体" w:eastAsia="宋体"/>
        </w:rPr>
        <w:t>实验环境：请提供一张包含终端命令行的截图。要求截图中能显示激活的虚拟环境名称，并在终端中执行以下 Python 代码：</w:t>
      </w:r>
    </w:p>
    <w:p w14:paraId="3CE466FC">
      <w:pPr>
        <w:pStyle w:val="255"/>
        <w:rPr>
          <w:rFonts w:ascii="宋体" w:hAnsi="宋体" w:eastAsia="宋体"/>
        </w:rPr>
      </w:pPr>
    </w:p>
    <w:p w14:paraId="485FA7CC">
      <w:pPr>
        <w:pStyle w:val="255"/>
        <w:rPr>
          <w:rFonts w:ascii="宋体" w:hAnsi="宋体" w:eastAsia="宋体"/>
        </w:rPr>
      </w:pPr>
    </w:p>
    <w:p w14:paraId="67B66532">
      <w:pPr>
        <w:pStyle w:val="255"/>
      </w:pPr>
      <w:r>
        <w:rPr>
          <w:rFonts w:ascii="宋体" w:hAnsi="宋体" w:eastAsia="宋体"/>
        </w:rPr>
        <w:t>import torch</w:t>
      </w:r>
    </w:p>
    <w:p w14:paraId="5AC96D6F">
      <w:pPr>
        <w:pStyle w:val="255"/>
      </w:pPr>
      <w:r>
        <w:rPr>
          <w:rFonts w:ascii="宋体" w:hAnsi="宋体" w:eastAsia="宋体"/>
        </w:rPr>
        <w:t>print(torch.cuda.is_available())</w:t>
      </w:r>
    </w:p>
    <w:p w14:paraId="4235B955">
      <w:pPr>
        <w:pStyle w:val="255"/>
      </w:pPr>
      <w:r>
        <w:rPr>
          <w:rFonts w:ascii="宋体" w:hAnsi="宋体" w:eastAsia="宋体"/>
        </w:rPr>
        <w:t>print(torch.__version__)</w:t>
      </w:r>
    </w:p>
    <w:p w14:paraId="707D39D6">
      <w:pPr>
        <w:pStyle w:val="255"/>
      </w:pPr>
      <w:r>
        <w:rPr>
          <w:rFonts w:ascii="宋体" w:hAnsi="宋体" w:eastAsia="宋体"/>
        </w:rPr>
        <w:t>（在此处贴“实验环境截图”）</w:t>
      </w:r>
    </w:p>
    <w:p w14:paraId="5667B929">
      <w:pPr>
        <w:pStyle w:val="255"/>
        <w:rPr>
          <w:rFonts w:ascii="宋体" w:hAnsi="宋体" w:eastAsia="宋体"/>
        </w:rPr>
      </w:pPr>
    </w:p>
    <w:p w14:paraId="74EDF9AE">
      <w:pPr>
        <w:pStyle w:val="255"/>
        <w:rPr>
          <w:rFonts w:ascii="宋体" w:hAnsi="宋体" w:eastAsia="宋体"/>
        </w:rPr>
      </w:pPr>
    </w:p>
    <w:p w14:paraId="1E771FEB">
      <w:pPr>
        <w:pStyle w:val="255"/>
      </w:pPr>
      <w:r>
        <w:rPr>
          <w:rFonts w:ascii="宋体" w:hAnsi="宋体" w:eastAsia="宋体"/>
        </w:rPr>
        <w:t>模型与文件说明：请说明本次评测涉及的模型版本和文件路径，例如原始 Base/Instruct 模型、增量预训练后的模型目录、SFT/LoRA adapter 目录、eval_generate.py 路径等。</w:t>
      </w:r>
    </w:p>
    <w:p w14:paraId="1C9F832E">
      <w:pPr>
        <w:pStyle w:val="255"/>
        <w:rPr>
          <w:rFonts w:ascii="宋体" w:hAnsi="宋体" w:eastAsia="宋体"/>
        </w:rPr>
      </w:pPr>
    </w:p>
    <w:p w14:paraId="1091491B">
      <w:pPr>
        <w:pStyle w:val="255"/>
        <w:rPr>
          <w:rFonts w:ascii="宋体" w:hAnsi="宋体" w:eastAsia="宋体"/>
        </w:rPr>
      </w:pPr>
    </w:p>
    <w:p w14:paraId="4841A60D">
      <w:pPr>
        <w:pStyle w:val="255"/>
        <w:rPr>
          <w:rFonts w:ascii="宋体" w:hAnsi="宋体" w:eastAsia="宋体"/>
        </w:rPr>
      </w:pPr>
    </w:p>
    <w:p w14:paraId="73E608BF">
      <w:pPr>
        <w:pStyle w:val="255"/>
        <w:rPr>
          <w:rFonts w:ascii="宋体" w:hAnsi="宋体" w:eastAsia="宋体"/>
        </w:rPr>
      </w:pPr>
    </w:p>
    <w:p w14:paraId="2D99F58F">
      <w:pPr>
        <w:pStyle w:val="255"/>
        <w:rPr>
          <w:rFonts w:ascii="宋体" w:hAnsi="宋体" w:eastAsia="宋体"/>
        </w:rPr>
      </w:pPr>
    </w:p>
    <w:p w14:paraId="4EE2FB86">
      <w:pPr>
        <w:pStyle w:val="255"/>
      </w:pPr>
      <w:r>
        <w:rPr>
          <w:rFonts w:ascii="宋体" w:hAnsi="宋体" w:eastAsia="宋体"/>
        </w:rPr>
        <w:t>评测集组织方式：请说明 eval.jsonl 与图片目录的组织形式，并给出 1~3 条样本示例。建议同时贴出项目目录结构截图或文字说明。</w:t>
      </w:r>
    </w:p>
    <w:p w14:paraId="5752BA4A">
      <w:pPr>
        <w:pStyle w:val="255"/>
      </w:pPr>
      <w:r>
        <w:rPr>
          <w:rFonts w:ascii="宋体" w:hAnsi="宋体" w:eastAsia="宋体"/>
        </w:rPr>
        <w:t>示例：./eval_images/*.png，eval.jsonl 中每行包含 id、subdomain、image、question、answer、task_type 等字段。</w:t>
      </w:r>
    </w:p>
    <w:p w14:paraId="3C4A1DDC">
      <w:pPr>
        <w:pStyle w:val="255"/>
        <w:rPr>
          <w:rFonts w:ascii="宋体" w:hAnsi="宋体" w:eastAsia="宋体"/>
        </w:rPr>
      </w:pPr>
    </w:p>
    <w:p w14:paraId="63A7D914">
      <w:pPr>
        <w:pStyle w:val="255"/>
        <w:rPr>
          <w:rFonts w:ascii="宋体" w:hAnsi="宋体" w:eastAsia="宋体"/>
        </w:rPr>
      </w:pPr>
    </w:p>
    <w:p w14:paraId="29CC8456">
      <w:pPr>
        <w:pStyle w:val="255"/>
        <w:rPr>
          <w:rFonts w:ascii="宋体" w:hAnsi="宋体" w:eastAsia="宋体"/>
        </w:rPr>
      </w:pPr>
    </w:p>
    <w:p w14:paraId="396A8700">
      <w:pPr>
        <w:pStyle w:val="255"/>
        <w:rPr>
          <w:rFonts w:ascii="宋体" w:hAnsi="宋体" w:eastAsia="宋体"/>
        </w:rPr>
      </w:pPr>
    </w:p>
    <w:p w14:paraId="608860AE">
      <w:pPr>
        <w:pStyle w:val="255"/>
      </w:pPr>
      <w:r>
        <w:rPr>
          <w:rFonts w:ascii="宋体" w:hAnsi="宋体" w:eastAsia="宋体"/>
        </w:rPr>
        <w:t>评测集统计：请</w:t>
      </w:r>
      <w:r>
        <w:rPr>
          <w:rFonts w:hint="eastAsia" w:ascii="宋体" w:hAnsi="宋体" w:eastAsia="宋体"/>
          <w:lang w:val="en-US" w:eastAsia="zh-CN"/>
        </w:rPr>
        <w:t>说明</w:t>
      </w:r>
      <w:bookmarkStart w:id="0" w:name="_GoBack"/>
      <w:bookmarkEnd w:id="0"/>
      <w:r>
        <w:rPr>
          <w:rFonts w:ascii="宋体" w:hAnsi="宋体" w:eastAsia="宋体"/>
        </w:rPr>
        <w:t>评测样本数量、子领域名称、题型分布、数据来源，以及是否与训练集/验证集去重。</w:t>
      </w:r>
    </w:p>
    <w:p w14:paraId="31A799B8">
      <w:pPr>
        <w:pStyle w:val="255"/>
      </w:pPr>
      <w:r>
        <w:rPr>
          <w:rFonts w:ascii="宋体" w:hAnsi="宋体" w:eastAsia="宋体"/>
        </w:rPr>
        <w:t xml:space="preserve"> </w:t>
      </w:r>
    </w:p>
    <w:p w14:paraId="6E854A88">
      <w:pPr>
        <w:pStyle w:val="3"/>
      </w:pPr>
      <w:r>
        <w:rPr>
          <w:rFonts w:ascii="黑体" w:hAnsi="黑体" w:eastAsia="黑体"/>
        </w:rPr>
        <w:t>3  模型评测过程与结果展示 (60%)</w:t>
      </w:r>
    </w:p>
    <w:p w14:paraId="054173A8">
      <w:pPr>
        <w:pStyle w:val="255"/>
      </w:pPr>
      <w:r>
        <w:rPr>
          <w:rFonts w:ascii="宋体" w:hAnsi="宋体" w:eastAsia="宋体"/>
        </w:rPr>
        <w:t>目的：展示本次医学多模态模型评测的推理过程、指标选择、数学公式、结果对比和图像依赖性分析。</w:t>
      </w:r>
    </w:p>
    <w:p w14:paraId="61413F93">
      <w:pPr>
        <w:pStyle w:val="255"/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</w:rPr>
        <w:t>评测模型：请列出你实际评测的模型版本。至少应包含原始模型和本组训练后的模型；如果完成了 CPT 与 SFT 两个阶段，</w:t>
      </w:r>
      <w:r>
        <w:rPr>
          <w:rFonts w:hint="eastAsia" w:ascii="宋体" w:hAnsi="宋体" w:eastAsia="宋体"/>
          <w:lang w:val="en-US" w:eastAsia="zh-CN"/>
        </w:rPr>
        <w:t>应</w:t>
      </w:r>
      <w:r>
        <w:rPr>
          <w:rFonts w:ascii="宋体" w:hAnsi="宋体" w:eastAsia="宋体"/>
        </w:rPr>
        <w:t>比较 Base、CPT、SFT 三个版本。</w:t>
      </w:r>
      <w:r>
        <w:rPr>
          <w:rFonts w:hint="eastAsia" w:ascii="宋体" w:hAnsi="宋体" w:eastAsia="宋体"/>
          <w:lang w:val="en-US" w:eastAsia="zh-CN"/>
        </w:rPr>
        <w:t xml:space="preserve"> </w:t>
      </w:r>
    </w:p>
    <w:p w14:paraId="35EB74C3">
      <w:pPr>
        <w:pStyle w:val="255"/>
        <w:rPr>
          <w:rFonts w:hint="eastAsia" w:ascii="宋体" w:hAnsi="宋体" w:eastAsia="宋体"/>
          <w:lang w:val="en-US" w:eastAsia="zh-CN"/>
        </w:rPr>
      </w:pPr>
    </w:p>
    <w:p w14:paraId="7E0C718E">
      <w:pPr>
        <w:pStyle w:val="255"/>
        <w:rPr>
          <w:rFonts w:hint="eastAsia" w:ascii="宋体" w:hAnsi="宋体" w:eastAsia="宋体"/>
          <w:lang w:val="en-US" w:eastAsia="zh-CN"/>
        </w:rPr>
      </w:pPr>
    </w:p>
    <w:p w14:paraId="09DA01D1">
      <w:pPr>
        <w:pStyle w:val="255"/>
      </w:pPr>
      <w:r>
        <w:rPr>
          <w:rFonts w:ascii="宋体" w:hAnsi="宋体" w:eastAsia="宋体"/>
        </w:rPr>
        <w:t>评测命令：请将你实际运行的评测命令完整贴出，包括 base_model、adapter_dir、eval_file、output_file、mode、image_setting 等参数。</w:t>
      </w:r>
    </w:p>
    <w:p w14:paraId="709F8DB8">
      <w:pPr>
        <w:pStyle w:val="255"/>
        <w:rPr>
          <w:rFonts w:ascii="宋体" w:hAnsi="宋体" w:eastAsia="宋体"/>
        </w:rPr>
      </w:pPr>
    </w:p>
    <w:p w14:paraId="7F9C3598">
      <w:pPr>
        <w:pStyle w:val="255"/>
        <w:rPr>
          <w:rFonts w:ascii="宋体" w:hAnsi="宋体" w:eastAsia="宋体"/>
        </w:rPr>
      </w:pPr>
    </w:p>
    <w:p w14:paraId="24F9D681">
      <w:pPr>
        <w:pStyle w:val="255"/>
        <w:rPr>
          <w:rFonts w:ascii="宋体" w:hAnsi="宋体" w:eastAsia="宋体"/>
        </w:rPr>
      </w:pPr>
    </w:p>
    <w:p w14:paraId="0E399928">
      <w:pPr>
        <w:pStyle w:val="255"/>
      </w:pPr>
      <w:r>
        <w:rPr>
          <w:rFonts w:ascii="宋体" w:hAnsi="宋体" w:eastAsia="宋体"/>
        </w:rPr>
        <w:t>预测结果示例：请给出至少 3 条样本的“图片路径 + 问题 + 标准答案 + 模型预测结果”。可以贴 predictions.jsonl 的部分内容或终端截图。</w:t>
      </w:r>
    </w:p>
    <w:p w14:paraId="67739419">
      <w:pPr>
        <w:pStyle w:val="255"/>
        <w:rPr>
          <w:rFonts w:ascii="宋体" w:hAnsi="宋体" w:eastAsia="宋体"/>
        </w:rPr>
      </w:pPr>
    </w:p>
    <w:p w14:paraId="5A9103C8">
      <w:pPr>
        <w:pStyle w:val="255"/>
        <w:rPr>
          <w:rFonts w:ascii="宋体" w:hAnsi="宋体" w:eastAsia="宋体"/>
        </w:rPr>
      </w:pPr>
    </w:p>
    <w:p w14:paraId="5BBE88B4">
      <w:pPr>
        <w:pStyle w:val="255"/>
        <w:rPr>
          <w:rFonts w:ascii="宋体" w:hAnsi="宋体" w:eastAsia="宋体"/>
        </w:rPr>
      </w:pPr>
    </w:p>
    <w:p w14:paraId="3C0CC49F">
      <w:pPr>
        <w:pStyle w:val="255"/>
      </w:pPr>
      <w:r>
        <w:rPr>
          <w:rFonts w:ascii="宋体" w:hAnsi="宋体" w:eastAsia="宋体"/>
        </w:rPr>
        <w:t>评测指标与数学公式：请根据题型选择合适指标，并在报告中说明计算方式。可以使用下列公式。</w:t>
      </w:r>
    </w:p>
    <w:p w14:paraId="6D3F0F57">
      <w:pPr>
        <w:pStyle w:val="255"/>
        <w:rPr>
          <w:rFonts w:ascii="宋体" w:hAnsi="宋体" w:eastAsia="宋体"/>
        </w:rPr>
      </w:pPr>
    </w:p>
    <w:p w14:paraId="43BF7EF8">
      <w:pPr>
        <w:pStyle w:val="255"/>
      </w:pPr>
      <w:r>
        <w:rPr>
          <w:rFonts w:ascii="宋体" w:hAnsi="宋体" w:eastAsia="宋体"/>
        </w:rPr>
        <w:t>Accuracy = N_correct / N_total</w:t>
      </w:r>
    </w:p>
    <w:p w14:paraId="46026D27">
      <w:pPr>
        <w:pStyle w:val="255"/>
      </w:pPr>
      <w:r>
        <w:rPr>
          <w:rFonts w:ascii="宋体" w:hAnsi="宋体" w:eastAsia="宋体"/>
        </w:rPr>
        <w:t>Precision = TP / (TP + FP)</w:t>
      </w:r>
    </w:p>
    <w:p w14:paraId="289123E1">
      <w:pPr>
        <w:pStyle w:val="255"/>
      </w:pPr>
      <w:r>
        <w:rPr>
          <w:rFonts w:ascii="宋体" w:hAnsi="宋体" w:eastAsia="宋体"/>
        </w:rPr>
        <w:t>Recall = TP / (TP + FN)</w:t>
      </w:r>
    </w:p>
    <w:p w14:paraId="5B9F7103">
      <w:pPr>
        <w:pStyle w:val="255"/>
      </w:pPr>
      <w:r>
        <w:rPr>
          <w:rFonts w:ascii="宋体" w:hAnsi="宋体" w:eastAsia="宋体"/>
        </w:rPr>
        <w:t>F1 = 2 × Precision × Recall / (Precision + Recall)</w:t>
      </w:r>
    </w:p>
    <w:p w14:paraId="7CBD8388">
      <w:pPr>
        <w:pStyle w:val="255"/>
      </w:pPr>
      <w:r>
        <w:rPr>
          <w:rFonts w:ascii="宋体" w:hAnsi="宋体" w:eastAsia="宋体"/>
        </w:rPr>
        <w:t>P_LCS = LCS(X,Y) / |X|；R_LCS = LCS(X,Y) / |Y|</w:t>
      </w:r>
    </w:p>
    <w:p w14:paraId="21F0F8AF">
      <w:pPr>
        <w:pStyle w:val="255"/>
      </w:pPr>
      <w:r>
        <w:rPr>
          <w:rFonts w:ascii="宋体" w:hAnsi="宋体" w:eastAsia="宋体"/>
        </w:rPr>
        <w:t>ROUGE-L = (1 + beta^2) × P_LCS × R_LCS / (R_LCS + beta^2 × P_LCS)</w:t>
      </w:r>
    </w:p>
    <w:p w14:paraId="2FDEB2F9">
      <w:pPr>
        <w:pStyle w:val="255"/>
        <w:rPr>
          <w:rFonts w:ascii="宋体" w:hAnsi="宋体" w:eastAsia="宋体"/>
        </w:rPr>
      </w:pPr>
    </w:p>
    <w:p w14:paraId="24E298D3">
      <w:pPr>
        <w:pStyle w:val="255"/>
      </w:pPr>
      <w:r>
        <w:rPr>
          <w:rFonts w:ascii="宋体" w:hAnsi="宋体" w:eastAsia="宋体"/>
        </w:rPr>
        <w:t>指标结果：请给出 Base、CPT、SFT 等模型在整体样本和不同题型上的指标对比。不要只报告一个总分，应结合题型和子领域进行分析。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835"/>
        <w:gridCol w:w="2665"/>
      </w:tblGrid>
      <w:tr w14:paraId="5546E7BC"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B78DA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模型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C73E0F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Overall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F3D069E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主要题型指标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111F6B6E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结果说明</w:t>
            </w:r>
          </w:p>
        </w:tc>
      </w:tr>
      <w:tr w14:paraId="5ABD017F">
        <w:trPr>
          <w:cantSplit/>
          <w:jc w:val="center"/>
        </w:trPr>
        <w:tc>
          <w:tcPr>
            <w:tcW w:w="1701" w:type="dxa"/>
            <w:vAlign w:val="center"/>
          </w:tcPr>
          <w:p w14:paraId="702F6A95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Base</w:t>
            </w:r>
          </w:p>
        </w:tc>
        <w:tc>
          <w:tcPr>
            <w:tcW w:w="1417" w:type="dxa"/>
            <w:vAlign w:val="center"/>
          </w:tcPr>
          <w:p w14:paraId="31AE06CF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835" w:type="dxa"/>
            <w:vAlign w:val="center"/>
          </w:tcPr>
          <w:p w14:paraId="0E2AA397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65" w:type="dxa"/>
            <w:vAlign w:val="center"/>
          </w:tcPr>
          <w:p w14:paraId="598E0561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711A701E">
        <w:trPr>
          <w:cantSplit/>
          <w:jc w:val="center"/>
        </w:trPr>
        <w:tc>
          <w:tcPr>
            <w:tcW w:w="1701" w:type="dxa"/>
            <w:vAlign w:val="center"/>
          </w:tcPr>
          <w:p w14:paraId="56C24836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CPT</w:t>
            </w:r>
          </w:p>
        </w:tc>
        <w:tc>
          <w:tcPr>
            <w:tcW w:w="1417" w:type="dxa"/>
            <w:vAlign w:val="center"/>
          </w:tcPr>
          <w:p w14:paraId="3899D2A7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835" w:type="dxa"/>
            <w:vAlign w:val="center"/>
          </w:tcPr>
          <w:p w14:paraId="463974F1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65" w:type="dxa"/>
            <w:vAlign w:val="center"/>
          </w:tcPr>
          <w:p w14:paraId="3AED68D3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3608146E">
        <w:trPr>
          <w:cantSplit/>
          <w:jc w:val="center"/>
        </w:trPr>
        <w:tc>
          <w:tcPr>
            <w:tcW w:w="1701" w:type="dxa"/>
            <w:vAlign w:val="center"/>
          </w:tcPr>
          <w:p w14:paraId="0E144FA0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SFT / LoRA</w:t>
            </w:r>
          </w:p>
        </w:tc>
        <w:tc>
          <w:tcPr>
            <w:tcW w:w="1417" w:type="dxa"/>
            <w:vAlign w:val="center"/>
          </w:tcPr>
          <w:p w14:paraId="06CC07FA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835" w:type="dxa"/>
            <w:vAlign w:val="center"/>
          </w:tcPr>
          <w:p w14:paraId="29CBB451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65" w:type="dxa"/>
            <w:vAlign w:val="center"/>
          </w:tcPr>
          <w:p w14:paraId="08DA0CCE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</w:tbl>
    <w:p w14:paraId="53C787EE">
      <w:pPr>
        <w:pStyle w:val="255"/>
        <w:rPr>
          <w:rFonts w:ascii="宋体" w:hAnsi="宋体" w:eastAsia="宋体"/>
        </w:rPr>
      </w:pPr>
    </w:p>
    <w:p w14:paraId="443B105F">
      <w:pPr>
        <w:pStyle w:val="255"/>
        <w:rPr>
          <w:rFonts w:ascii="宋体" w:hAnsi="宋体" w:eastAsia="宋体"/>
        </w:rPr>
      </w:pPr>
    </w:p>
    <w:p w14:paraId="77650555">
      <w:pPr>
        <w:pStyle w:val="255"/>
        <w:rPr>
          <w:rFonts w:ascii="宋体" w:hAnsi="宋体" w:eastAsia="宋体"/>
        </w:rPr>
      </w:pPr>
    </w:p>
    <w:p w14:paraId="79BB1D3F">
      <w:pPr>
        <w:pStyle w:val="255"/>
        <w:rPr>
          <w:rFonts w:ascii="宋体" w:hAnsi="宋体" w:eastAsia="宋体"/>
        </w:rPr>
      </w:pPr>
    </w:p>
    <w:p w14:paraId="504A08F7">
      <w:pPr>
        <w:pStyle w:val="255"/>
      </w:pPr>
      <w:r>
        <w:rPr>
          <w:rFonts w:ascii="宋体" w:hAnsi="宋体" w:eastAsia="宋体"/>
        </w:rPr>
        <w:t>图像依赖性消融：请在同一批样本上分别运行 normal、shuffled、blank 三种图像输入设置，并比较结果。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835"/>
        <w:gridCol w:w="1701"/>
        <w:gridCol w:w="2778"/>
      </w:tblGrid>
      <w:tr w14:paraId="4D3076E2">
        <w:trPr>
          <w:cantSplit/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4D59009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设置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4AAA37F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图片输入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830860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指标结果</w:t>
            </w:r>
          </w:p>
        </w:tc>
        <w:tc>
          <w:tcPr>
            <w:tcW w:w="2778" w:type="dxa"/>
            <w:shd w:val="clear" w:color="auto" w:fill="D9EAF7"/>
            <w:vAlign w:val="center"/>
          </w:tcPr>
          <w:p w14:paraId="40B50863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现象说明</w:t>
            </w:r>
          </w:p>
        </w:tc>
      </w:tr>
      <w:tr w14:paraId="66372C27">
        <w:trPr>
          <w:cantSplit/>
          <w:jc w:val="center"/>
        </w:trPr>
        <w:tc>
          <w:tcPr>
            <w:tcW w:w="1304" w:type="dxa"/>
            <w:vAlign w:val="center"/>
          </w:tcPr>
          <w:p w14:paraId="65FA40BE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normal</w:t>
            </w:r>
          </w:p>
        </w:tc>
        <w:tc>
          <w:tcPr>
            <w:tcW w:w="2835" w:type="dxa"/>
            <w:vAlign w:val="center"/>
          </w:tcPr>
          <w:p w14:paraId="2CA706A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使用正确图片</w:t>
            </w:r>
          </w:p>
        </w:tc>
        <w:tc>
          <w:tcPr>
            <w:tcW w:w="1701" w:type="dxa"/>
            <w:vAlign w:val="center"/>
          </w:tcPr>
          <w:p w14:paraId="720DBE69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78" w:type="dxa"/>
            <w:vAlign w:val="center"/>
          </w:tcPr>
          <w:p w14:paraId="6890AF2F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6CCAFFEF">
        <w:trPr>
          <w:cantSplit/>
          <w:jc w:val="center"/>
        </w:trPr>
        <w:tc>
          <w:tcPr>
            <w:tcW w:w="1304" w:type="dxa"/>
            <w:vAlign w:val="center"/>
          </w:tcPr>
          <w:p w14:paraId="46BF2E7B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shuffled</w:t>
            </w:r>
          </w:p>
        </w:tc>
        <w:tc>
          <w:tcPr>
            <w:tcW w:w="2835" w:type="dxa"/>
            <w:vAlign w:val="center"/>
          </w:tcPr>
          <w:p w14:paraId="70377B3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使用随机打乱后的其他图片</w:t>
            </w:r>
          </w:p>
        </w:tc>
        <w:tc>
          <w:tcPr>
            <w:tcW w:w="1701" w:type="dxa"/>
            <w:vAlign w:val="center"/>
          </w:tcPr>
          <w:p w14:paraId="3C3FC58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78" w:type="dxa"/>
            <w:vAlign w:val="center"/>
          </w:tcPr>
          <w:p w14:paraId="16C93678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69160155">
        <w:trPr>
          <w:cantSplit/>
          <w:jc w:val="center"/>
        </w:trPr>
        <w:tc>
          <w:tcPr>
            <w:tcW w:w="1304" w:type="dxa"/>
            <w:vAlign w:val="center"/>
          </w:tcPr>
          <w:p w14:paraId="4C771370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blank</w:t>
            </w:r>
          </w:p>
        </w:tc>
        <w:tc>
          <w:tcPr>
            <w:tcW w:w="2835" w:type="dxa"/>
            <w:vAlign w:val="center"/>
          </w:tcPr>
          <w:p w14:paraId="4392595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使用纯白或纯黑空白图片</w:t>
            </w:r>
          </w:p>
        </w:tc>
        <w:tc>
          <w:tcPr>
            <w:tcW w:w="1701" w:type="dxa"/>
            <w:vAlign w:val="center"/>
          </w:tcPr>
          <w:p w14:paraId="186984B7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78" w:type="dxa"/>
            <w:vAlign w:val="center"/>
          </w:tcPr>
          <w:p w14:paraId="7CA1D380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</w:tbl>
    <w:p w14:paraId="6BD3EA7B">
      <w:pPr>
        <w:pStyle w:val="255"/>
        <w:rPr>
          <w:rFonts w:ascii="黑体" w:hAnsi="黑体" w:eastAsia="黑体"/>
        </w:rPr>
      </w:pPr>
      <w:r>
        <w:rPr>
          <w:rFonts w:ascii="宋体" w:hAnsi="宋体" w:eastAsia="宋体"/>
        </w:rPr>
        <w:t>结果分析：请结合指标表格和预测样例，说明模型在哪些题型上提升明显，在哪些题型上仍然失败。若 normal、shuffled、blank 三种设置下结果差异较小，需要说明模型可能主要依赖问题文本或语言先验。</w:t>
      </w:r>
    </w:p>
    <w:p w14:paraId="53B0BD18">
      <w:pPr>
        <w:pStyle w:val="3"/>
        <w:rPr>
          <w:rFonts w:ascii="黑体" w:hAnsi="黑体" w:eastAsia="黑体"/>
        </w:rPr>
      </w:pPr>
    </w:p>
    <w:p w14:paraId="7AD9C9CB">
      <w:pPr>
        <w:pStyle w:val="3"/>
      </w:pPr>
      <w:r>
        <w:rPr>
          <w:rFonts w:ascii="黑体" w:hAnsi="黑体" w:eastAsia="黑体"/>
        </w:rPr>
        <w:t>4  错误分析、医学安全性与个人总结 (20%)</w:t>
      </w:r>
    </w:p>
    <w:p w14:paraId="78F52A47">
      <w:pPr>
        <w:pStyle w:val="255"/>
      </w:pPr>
      <w:r>
        <w:rPr>
          <w:rFonts w:ascii="宋体" w:hAnsi="宋体" w:eastAsia="宋体"/>
        </w:rPr>
        <w:t>目的：总结模型在评测中的典型失败案例、医学安全风险和个人实验反思。</w:t>
      </w:r>
    </w:p>
    <w:p w14:paraId="701D2474">
      <w:pPr>
        <w:pStyle w:val="255"/>
      </w:pPr>
      <w:r>
        <w:rPr>
          <w:rFonts w:ascii="宋体" w:hAnsi="宋体" w:eastAsia="宋体"/>
        </w:rPr>
        <w:t>错误案例分析：请至少选择 5 个模型失败或表现不稳定的样本进行分析。错误类型可以包括：看错图像、忽略图像、医学幻觉、过度诊断、格式错误、回答过长、没有按题型回答等。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417"/>
        <w:gridCol w:w="1984"/>
        <w:gridCol w:w="4535"/>
      </w:tblGrid>
      <w:tr w14:paraId="65C2DAF6">
        <w:trPr>
          <w:cantSplit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341135C3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案例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A822A5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样本ID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2A28C159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错误类型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79DA269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原因分析</w:t>
            </w:r>
          </w:p>
        </w:tc>
      </w:tr>
      <w:tr w14:paraId="1885232A">
        <w:trPr>
          <w:cantSplit/>
          <w:jc w:val="center"/>
        </w:trPr>
        <w:tc>
          <w:tcPr>
            <w:tcW w:w="737" w:type="dxa"/>
            <w:vAlign w:val="center"/>
          </w:tcPr>
          <w:p w14:paraId="13B9FA4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1</w:t>
            </w:r>
          </w:p>
        </w:tc>
        <w:tc>
          <w:tcPr>
            <w:tcW w:w="1417" w:type="dxa"/>
            <w:vAlign w:val="center"/>
          </w:tcPr>
          <w:p w14:paraId="4B85B8C7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84" w:type="dxa"/>
            <w:vAlign w:val="center"/>
          </w:tcPr>
          <w:p w14:paraId="567ED6B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4535" w:type="dxa"/>
            <w:vAlign w:val="center"/>
          </w:tcPr>
          <w:p w14:paraId="6710644A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2EEDDAB8">
        <w:trPr>
          <w:cantSplit/>
          <w:jc w:val="center"/>
        </w:trPr>
        <w:tc>
          <w:tcPr>
            <w:tcW w:w="737" w:type="dxa"/>
            <w:vAlign w:val="center"/>
          </w:tcPr>
          <w:p w14:paraId="5622B00F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2</w:t>
            </w:r>
          </w:p>
        </w:tc>
        <w:tc>
          <w:tcPr>
            <w:tcW w:w="1417" w:type="dxa"/>
            <w:vAlign w:val="center"/>
          </w:tcPr>
          <w:p w14:paraId="4F9B0AC4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84" w:type="dxa"/>
            <w:vAlign w:val="center"/>
          </w:tcPr>
          <w:p w14:paraId="1548C231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4535" w:type="dxa"/>
            <w:vAlign w:val="center"/>
          </w:tcPr>
          <w:p w14:paraId="0AD2FB5F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1A242C03">
        <w:trPr>
          <w:cantSplit/>
          <w:jc w:val="center"/>
        </w:trPr>
        <w:tc>
          <w:tcPr>
            <w:tcW w:w="737" w:type="dxa"/>
            <w:vAlign w:val="center"/>
          </w:tcPr>
          <w:p w14:paraId="3ED6DC8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3</w:t>
            </w:r>
          </w:p>
        </w:tc>
        <w:tc>
          <w:tcPr>
            <w:tcW w:w="1417" w:type="dxa"/>
            <w:vAlign w:val="center"/>
          </w:tcPr>
          <w:p w14:paraId="266EF120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84" w:type="dxa"/>
            <w:vAlign w:val="center"/>
          </w:tcPr>
          <w:p w14:paraId="6E74A50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4535" w:type="dxa"/>
            <w:vAlign w:val="center"/>
          </w:tcPr>
          <w:p w14:paraId="58FF782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29C55BA0">
        <w:trPr>
          <w:cantSplit/>
          <w:jc w:val="center"/>
        </w:trPr>
        <w:tc>
          <w:tcPr>
            <w:tcW w:w="737" w:type="dxa"/>
            <w:vAlign w:val="center"/>
          </w:tcPr>
          <w:p w14:paraId="1F2C30E8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4</w:t>
            </w:r>
          </w:p>
        </w:tc>
        <w:tc>
          <w:tcPr>
            <w:tcW w:w="1417" w:type="dxa"/>
            <w:vAlign w:val="center"/>
          </w:tcPr>
          <w:p w14:paraId="0A8AC6B9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84" w:type="dxa"/>
            <w:vAlign w:val="center"/>
          </w:tcPr>
          <w:p w14:paraId="221140A8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4535" w:type="dxa"/>
            <w:vAlign w:val="center"/>
          </w:tcPr>
          <w:p w14:paraId="1FDD7F9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  <w:tr w14:paraId="464672DE">
        <w:trPr>
          <w:cantSplit/>
          <w:jc w:val="center"/>
        </w:trPr>
        <w:tc>
          <w:tcPr>
            <w:tcW w:w="737" w:type="dxa"/>
            <w:vAlign w:val="center"/>
          </w:tcPr>
          <w:p w14:paraId="1EB74BB3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5</w:t>
            </w:r>
          </w:p>
        </w:tc>
        <w:tc>
          <w:tcPr>
            <w:tcW w:w="1417" w:type="dxa"/>
            <w:vAlign w:val="center"/>
          </w:tcPr>
          <w:p w14:paraId="51AF3AA8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84" w:type="dxa"/>
            <w:vAlign w:val="center"/>
          </w:tcPr>
          <w:p w14:paraId="03E130B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4535" w:type="dxa"/>
            <w:vAlign w:val="center"/>
          </w:tcPr>
          <w:p w14:paraId="011FB01B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</w:p>
        </w:tc>
      </w:tr>
    </w:tbl>
    <w:p w14:paraId="0D75BA7D">
      <w:pPr>
        <w:pStyle w:val="255"/>
      </w:pPr>
      <w:r>
        <w:rPr>
          <w:rFonts w:ascii="宋体" w:hAnsi="宋体" w:eastAsia="宋体"/>
        </w:rPr>
        <w:t>常见错误与解决方法：请记录本次评测中遇到的报错或异常现象，例如 eval.jsonl 格式错误、图片路径错误、LoRA adapter 加载失败、CUDA 不可用、模型输出为空、shuffled/blank 设置未正确生效等，并写出对应解决方法。</w:t>
      </w:r>
    </w:p>
    <w:p w14:paraId="185BCA12">
      <w:pPr>
        <w:pStyle w:val="255"/>
        <w:rPr>
          <w:rFonts w:ascii="宋体" w:hAnsi="宋体" w:eastAsia="宋体"/>
        </w:rPr>
      </w:pPr>
    </w:p>
    <w:p w14:paraId="2103F853">
      <w:pPr>
        <w:pStyle w:val="255"/>
        <w:rPr>
          <w:rFonts w:ascii="宋体" w:hAnsi="宋体" w:eastAsia="宋体"/>
        </w:rPr>
      </w:pPr>
    </w:p>
    <w:p w14:paraId="0D274B06">
      <w:pPr>
        <w:pStyle w:val="255"/>
      </w:pPr>
      <w:r>
        <w:rPr>
          <w:rFonts w:ascii="宋体" w:hAnsi="宋体" w:eastAsia="宋体"/>
        </w:rPr>
        <w:t>个人总结：请从评测集构建、模型对比、指标理解、图像依赖性分析、医学安全性等角度，总结本次实验的心得体会。</w:t>
      </w:r>
    </w:p>
    <w:p w14:paraId="1A06BAA0"/>
    <w:p w14:paraId="4AD2AC19"/>
    <w:sectPr>
      <w:pgSz w:w="11906" w:h="16838"/>
      <w:pgMar w:top="1247" w:right="1247" w:bottom="1247" w:left="1247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uawei Sans">
    <w:altName w:val="苹方-简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兰亭黑简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rutigerNext LT Regular">
    <w:altName w:val="苹方-简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uaweiSans-Regular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1CD3FC1"/>
    <w:rsid w:val="15E50ECA"/>
    <w:rsid w:val="1A8A6FEE"/>
    <w:rsid w:val="21FD3E9A"/>
    <w:rsid w:val="225329CF"/>
    <w:rsid w:val="28E57614"/>
    <w:rsid w:val="2D0A042D"/>
    <w:rsid w:val="2D7FD9A6"/>
    <w:rsid w:val="2FEFCE8F"/>
    <w:rsid w:val="33196C24"/>
    <w:rsid w:val="33FAC264"/>
    <w:rsid w:val="3BAA3D8F"/>
    <w:rsid w:val="3C3D1B77"/>
    <w:rsid w:val="3FEBD70B"/>
    <w:rsid w:val="48F97EF6"/>
    <w:rsid w:val="571552FD"/>
    <w:rsid w:val="57FE4FA5"/>
    <w:rsid w:val="624D7675"/>
    <w:rsid w:val="77FF6053"/>
    <w:rsid w:val="7BFEA6C9"/>
    <w:rsid w:val="7F7F5130"/>
    <w:rsid w:val="7F9F92F1"/>
    <w:rsid w:val="7FDD2CA9"/>
    <w:rsid w:val="7FFE9392"/>
    <w:rsid w:val="95AF39D4"/>
    <w:rsid w:val="A7C6FEE5"/>
    <w:rsid w:val="C9F7807A"/>
    <w:rsid w:val="D7EF9036"/>
    <w:rsid w:val="DEEEC2B0"/>
    <w:rsid w:val="DF7776E8"/>
    <w:rsid w:val="EDFD43C3"/>
    <w:rsid w:val="EFBFA7D6"/>
    <w:rsid w:val="EFDF9A0F"/>
    <w:rsid w:val="F26FC442"/>
    <w:rsid w:val="F79BA0E8"/>
    <w:rsid w:val="F9CB872E"/>
    <w:rsid w:val="FBDF9DD8"/>
    <w:rsid w:val="FBE6C644"/>
    <w:rsid w:val="FBEF5F88"/>
    <w:rsid w:val="FCFA4A57"/>
    <w:rsid w:val="FD3F0568"/>
    <w:rsid w:val="FF777B06"/>
    <w:rsid w:val="FFBB6D78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qFormat="1"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qFormat="1" w:unhideWhenUsed="0" w:uiPriority="0" w:name="index 8"/>
    <w:lsdException w:unhideWhenUsed="0" w:uiPriority="0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qFormat="1"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name="Normal Indent"/>
    <w:lsdException w:unhideWhenUsed="0" w:uiPriority="99" w:semiHidden="0" w:name="footnote text"/>
    <w:lsdException w:unhideWhenUsed="0" w:uiPriority="0" w:name="annotation text"/>
    <w:lsdException w:unhideWhenUsed="0" w:uiPriority="0" w:name="header"/>
    <w:lsdException w:unhideWhenUsed="0" w:uiPriority="99" w:semiHidden="0" w:name="footer"/>
    <w:lsdException w:unhideWhenUsed="0" w:uiPriority="0" w:name="index heading"/>
    <w:lsdException w:qFormat="1" w:unhideWhenUsed="0" w:uiPriority="0" w:name="caption"/>
    <w:lsdException w:unhideWhenUsed="0" w:uiPriority="0" w:name="table of figures"/>
    <w:lsdException w:unhideWhenUsed="0" w:uiPriority="0" w:name="envelope address"/>
    <w:lsdException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name="line number"/>
    <w:lsdException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unhideWhenUsed="0" w:uiPriority="0" w:name="toa heading"/>
    <w:lsdException w:unhideWhenUsed="0" w:uiPriority="0" w:name="List"/>
    <w:lsdException w:qFormat="1" w:unhideWhenUsed="0" w:uiPriority="0" w:name="List Bullet"/>
    <w:lsdException w:qFormat="1" w:unhideWhenUsed="0" w:uiPriority="0" w:name="List Number"/>
    <w:lsdException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qFormat="1" w:unhideWhenUsed="0" w:uiPriority="99" w:name="HTML Code"/>
    <w:lsdException w:unhideWhenUsed="0" w:uiPriority="0" w:name="HTML Definition"/>
    <w:lsdException w:unhideWhenUsed="0" w:uiPriority="0" w:name="HTML Keyboard"/>
    <w:lsdException w:qFormat="1" w:unhideWhenUsed="0" w:uiPriority="99" w:name="HTML Preformatted"/>
    <w:lsdException w:unhideWhenUsed="0" w:uiPriority="0" w:name="HTML Sample"/>
    <w:lsdException w:unhideWhenUsed="0" w:uiPriority="0" w:name="HTML Typewriter"/>
    <w:lsdException w:qFormat="1" w:unhideWhenUsed="0" w:uiPriority="0" w:name="HTML Variable"/>
    <w:lsdException w:qFormat="1" w:uiPriority="99" w:name="Normal Table"/>
    <w:lsdException w:unhideWhenUsed="0" w:uiPriority="0" w:name="annotation subject"/>
    <w:lsdException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unhideWhenUsed="0" w:uiPriority="0" w:name="Table Colorful 1"/>
    <w:lsdException w:unhideWhenUsed="0" w:uiPriority="0" w:name="Table Colorful 2"/>
    <w:lsdException w:unhideWhenUsed="0" w:uiPriority="0" w:name="Table Colorful 3"/>
    <w:lsdException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unhideWhenUsed="0" w:uiPriority="0" w:name="Table Columns 5"/>
    <w:lsdException w:unhideWhenUsed="0" w:uiPriority="0" w:name="Table Grid 1"/>
    <w:lsdException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unhideWhenUsed="0" w:uiPriority="0" w:name="Table Grid 7"/>
    <w:lsdException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unhideWhenUsed="0" w:uiPriority="0" w:name="Table 3D effects 2"/>
    <w:lsdException w:unhideWhenUsed="0" w:uiPriority="0" w:name="Table 3D effects 3"/>
    <w:lsdException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uiPriority w:val="0"/>
  </w:style>
  <w:style w:type="paragraph" w:styleId="30">
    <w:name w:val="index 6"/>
    <w:basedOn w:val="1"/>
    <w:next w:val="1"/>
    <w:autoRedefine/>
    <w:semiHidden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uiPriority w:val="0"/>
    <w:rPr>
      <w:sz w:val="18"/>
      <w:szCs w:val="18"/>
    </w:rPr>
  </w:style>
  <w:style w:type="paragraph" w:styleId="56">
    <w:name w:val="footer"/>
    <w:basedOn w:val="57"/>
    <w:link w:val="252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uiPriority w:val="0"/>
    <w:rPr>
      <w:rFonts w:ascii="Arial" w:hAnsi="Arial"/>
    </w:rPr>
  </w:style>
  <w:style w:type="paragraph" w:styleId="59">
    <w:name w:val="header"/>
    <w:basedOn w:val="1"/>
    <w:link w:val="157"/>
    <w:semiHidden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uiPriority w:val="0"/>
    <w:pPr>
      <w:ind w:left="200" w:hanging="200" w:hangingChars="200"/>
    </w:pPr>
  </w:style>
  <w:style w:type="paragraph" w:styleId="69">
    <w:name w:val="footnote text"/>
    <w:basedOn w:val="1"/>
    <w:link w:val="222"/>
    <w:uiPriority w:val="99"/>
    <w:rPr>
      <w:sz w:val="18"/>
      <w:szCs w:val="18"/>
    </w:rPr>
  </w:style>
  <w:style w:type="paragraph" w:styleId="70">
    <w:name w:val="toc 6"/>
    <w:basedOn w:val="1"/>
    <w:next w:val="1"/>
    <w:autoRedefine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uiPriority w:val="0"/>
    <w:pPr>
      <w:ind w:left="1890" w:hanging="210"/>
    </w:pPr>
  </w:style>
  <w:style w:type="paragraph" w:styleId="75">
    <w:name w:val="table of figures"/>
    <w:basedOn w:val="1"/>
    <w:next w:val="1"/>
    <w:semiHidden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uiPriority w:val="0"/>
  </w:style>
  <w:style w:type="character" w:styleId="140">
    <w:name w:val="FollowedHyperlink"/>
    <w:semiHidden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uiPriority w:val="0"/>
  </w:style>
  <w:style w:type="character" w:styleId="143">
    <w:name w:val="HTML Definition"/>
    <w:basedOn w:val="136"/>
    <w:semiHidden/>
    <w:uiPriority w:val="0"/>
    <w:rPr>
      <w:i/>
      <w:iCs/>
    </w:rPr>
  </w:style>
  <w:style w:type="character" w:styleId="144">
    <w:name w:val="HTML Typewriter"/>
    <w:basedOn w:val="136"/>
    <w:semiHidden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uiPriority w:val="0"/>
  </w:style>
  <w:style w:type="character" w:customStyle="1" w:styleId="303">
    <w:name w:val="nn"/>
    <w:basedOn w:val="136"/>
    <w:uiPriority w:val="0"/>
  </w:style>
  <w:style w:type="character" w:customStyle="1" w:styleId="304">
    <w:name w:val="k"/>
    <w:basedOn w:val="136"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uiPriority w:val="0"/>
  </w:style>
  <w:style w:type="character" w:customStyle="1" w:styleId="309">
    <w:name w:val="s2"/>
    <w:basedOn w:val="136"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uiPriority w:val="0"/>
  </w:style>
  <w:style w:type="character" w:customStyle="1" w:styleId="329">
    <w:name w:val="c12"/>
    <w:basedOn w:val="136"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uiPriority w:val="0"/>
  </w:style>
  <w:style w:type="character" w:customStyle="1" w:styleId="339">
    <w:name w:val="k2"/>
    <w:basedOn w:val="136"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zhou/Library/Containers/com.kingsoft.wpsoffice.mac/Data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versionID="192c310b45bae95d9fdbb51d5532622b" ma:contentTypeScope="" ma:contentTypeVersion="1" ma:contentTypeName="Document" ma:contentTypeDescription="Create a new document." ma:contentTypeID="0x010100CC226774B8D87F4D92D9D1F6859ED44E" ct:_="" ma:_="">
  <xsd:schema xmlns:ns2="475f1e55-3009-46d8-9566-5d569a2b3a98" xmlns:xsd="http://www.w3.org/2001/XMLSchema" xmlns:xs="http://www.w3.org/2001/XMLSchema" xmlns:p="http://schemas.microsoft.com/office/2006/metadata/properties" ns2:_="" ma:root="true" targetNamespace="http://schemas.microsoft.com/office/2006/metadata/properties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ma:internalName="SharedWithUsers" ma:index="8" ma:displayName="Shared With" ma:readOnly="true" name="SharedWithUsers" nillable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minOccurs="0" name="AccountId" nillable="true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</xsd:schema>
  <xsd:schema xmlns:dc="http://purl.org/dc/elements/1.1/" xmlns:xsd="http://www.w3.org/2001/XMLSchema" xmlns:odoc="http://schemas.microsoft.com/internal/obd" xmlns:dcterms="http://purl.org/dc/terms/" xmlns:xsi="http://www.w3.org/2001/XMLSchema-instance" xmlns="http://schemas.openxmlformats.org/package/2006/metadata/core-properties" blockDefault="#all" targetNamespace="http://schemas.openxmlformats.org/package/2006/metadata/core-properties" elementFormDefault="qualified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index="0" ma:displayName="Content Type" type="xsd:string" maxOccurs="1" minOccurs="0" name="contentType"/>
        <xsd:element ma:index="4" ref="dc:title" ma:displayName="Title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BC21252C-4A9D-4501-ACF4-B5A790D1D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5</Pages>
  <Words>1186</Words>
  <Characters>1449</Characters>
  <Lines>11</Lines>
  <Paragraphs>3</Paragraphs>
  <TotalTime>0</TotalTime>
  <ScaleCrop>false</ScaleCrop>
  <LinksUpToDate>false</LinksUpToDate>
  <CharactersWithSpaces>1520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2025-03-06T00:42:00Z</dcterms:created>
  <dc:creator>w00280246</dc:creator>
  <cp:lastModifiedBy>喵～</cp:lastModifiedBy>
  <cp:lastPrinted>2021-12-21T11:08:00Z</cp:lastPrinted>
  <dcterms:modified xsi:type="dcterms:W3CDTF">2026-05-25T13:35:44Z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2052-12.1.24031.24031</vt:lpwstr>
  </property>
  <property fmtid="{D5CDD505-2E9C-101B-9397-08002B2CF9AE}" pid="24" name="ICV">
    <vt:lpwstr>C830BBD325480A27FC56A9699385EE10_43</vt:lpwstr>
  </property>
</Properties>
</file>