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CDD7C0">
      <w:pPr>
        <w:spacing w:after="120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1DAE539">
      <w:pPr>
        <w:spacing w:after="81"/>
        <w:ind w:left="7"/>
        <w:jc w:val="center"/>
      </w:pPr>
      <w:r>
        <w:drawing>
          <wp:inline distT="0" distB="0" distL="0" distR="0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14:paraId="55989AF1">
      <w:pPr>
        <w:spacing w:after="360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88015D6">
      <w:pPr>
        <w:spacing w:after="1" w:line="262" w:lineRule="auto"/>
        <w:jc w:val="center"/>
        <w:rPr>
          <w:rFonts w:ascii="黑体" w:hAnsi="黑体" w:eastAsia="黑体" w:cs="宋体"/>
          <w:sz w:val="52"/>
          <w:szCs w:val="52"/>
        </w:rPr>
      </w:pPr>
      <w:r>
        <w:rPr>
          <w:rFonts w:hint="eastAsia" w:ascii="黑体" w:hAnsi="黑体" w:eastAsia="黑体" w:cs="宋体"/>
          <w:sz w:val="52"/>
          <w:szCs w:val="52"/>
        </w:rPr>
        <w:t>计算机图形学实验</w:t>
      </w:r>
    </w:p>
    <w:p w14:paraId="1126D842">
      <w:pPr>
        <w:spacing w:after="175"/>
        <w:rPr>
          <w:rFonts w:ascii="宋体" w:hAnsi="宋体" w:eastAsia="宋体" w:cs="宋体"/>
          <w:sz w:val="32"/>
        </w:rPr>
      </w:pPr>
    </w:p>
    <w:p w14:paraId="76D815EE">
      <w:pPr>
        <w:spacing w:after="0"/>
        <w:jc w:val="center"/>
        <w:rPr>
          <w:rFonts w:hint="eastAsia" w:eastAsia="黑体"/>
          <w:lang w:val="en-US" w:eastAsia="zh-CN"/>
        </w:rPr>
      </w:pPr>
      <w:r>
        <w:rPr>
          <w:rFonts w:ascii="黑体" w:hAnsi="黑体" w:eastAsia="黑体" w:cs="黑体"/>
          <w:sz w:val="44"/>
        </w:rPr>
        <w:t>实验</w:t>
      </w:r>
      <w:r>
        <w:rPr>
          <w:rFonts w:hint="eastAsia" w:ascii="黑体" w:hAnsi="黑体" w:eastAsia="黑体" w:cs="黑体"/>
          <w:sz w:val="44"/>
          <w:lang w:val="en-US" w:eastAsia="zh-CN"/>
        </w:rPr>
        <w:t>6</w:t>
      </w:r>
      <w:r>
        <w:rPr>
          <w:rFonts w:hint="eastAsia" w:ascii="黑体" w:hAnsi="黑体" w:eastAsia="黑体" w:cs="黑体"/>
          <w:sz w:val="44"/>
        </w:rPr>
        <w:t xml:space="preserve"> </w:t>
      </w:r>
      <w:r>
        <w:rPr>
          <w:rFonts w:hint="eastAsia" w:ascii="黑体" w:hAnsi="黑体" w:eastAsia="黑体" w:cs="黑体"/>
          <w:sz w:val="44"/>
          <w:lang w:val="en-US" w:eastAsia="zh-CN"/>
        </w:rPr>
        <w:t>光线跟踪</w:t>
      </w:r>
    </w:p>
    <w:p w14:paraId="5ACE4C90"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 w14:paraId="375C08F4">
      <w:pPr>
        <w:spacing w:after="175"/>
      </w:pPr>
      <w:r>
        <w:rPr>
          <w:rFonts w:ascii="宋体" w:hAnsi="宋体" w:eastAsia="宋体" w:cs="宋体"/>
          <w:sz w:val="32"/>
        </w:rPr>
        <w:t xml:space="preserve"> </w:t>
      </w:r>
    </w:p>
    <w:p w14:paraId="60D04DE8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名：</w:t>
      </w:r>
      <w:r>
        <w:rPr>
          <w:rFonts w:hint="eastAsia" w:ascii="宋体" w:hAnsi="宋体" w:eastAsia="宋体"/>
          <w:sz w:val="32"/>
          <w:szCs w:val="32"/>
          <w:u w:val="single"/>
        </w:rPr>
        <w:t>马鑫</w:t>
      </w:r>
      <w:r>
        <w:rPr>
          <w:rFonts w:ascii="宋体" w:hAnsi="宋体" w:eastAsia="宋体"/>
          <w:sz w:val="32"/>
          <w:szCs w:val="32"/>
          <w:u w:val="single"/>
        </w:rPr>
        <w:t>___________</w:t>
      </w:r>
    </w:p>
    <w:p w14:paraId="3249B23F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号：</w:t>
      </w:r>
      <w:r>
        <w:rPr>
          <w:rFonts w:ascii="宋体" w:hAnsi="宋体" w:eastAsia="宋体"/>
          <w:sz w:val="32"/>
          <w:szCs w:val="32"/>
          <w:u w:val="single"/>
        </w:rPr>
        <w:t>_37220232203780_</w:t>
      </w:r>
    </w:p>
    <w:p w14:paraId="23F87415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学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院：</w:t>
      </w:r>
      <w:r>
        <w:rPr>
          <w:rFonts w:hint="eastAsia" w:ascii="宋体" w:hAnsi="宋体" w:eastAsia="宋体"/>
          <w:sz w:val="32"/>
          <w:szCs w:val="32"/>
          <w:u w:val="single"/>
        </w:rPr>
        <w:t>_信息学院</w:t>
      </w:r>
      <w:r>
        <w:rPr>
          <w:rFonts w:ascii="宋体" w:hAnsi="宋体" w:eastAsia="宋体"/>
          <w:sz w:val="32"/>
          <w:szCs w:val="32"/>
          <w:u w:val="single"/>
        </w:rPr>
        <w:t>______</w:t>
      </w:r>
    </w:p>
    <w:p w14:paraId="5047E31E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专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业：</w:t>
      </w:r>
      <w:r>
        <w:rPr>
          <w:rFonts w:hint="eastAsia" w:ascii="宋体" w:hAnsi="宋体" w:eastAsia="宋体"/>
          <w:sz w:val="32"/>
          <w:szCs w:val="32"/>
          <w:u w:val="single"/>
        </w:rPr>
        <w:t>_数字媒体技术</w:t>
      </w:r>
      <w:r>
        <w:rPr>
          <w:rFonts w:ascii="宋体" w:hAnsi="宋体" w:eastAsia="宋体"/>
          <w:sz w:val="32"/>
          <w:szCs w:val="32"/>
          <w:u w:val="single"/>
        </w:rPr>
        <w:t>__</w:t>
      </w:r>
    </w:p>
    <w:p w14:paraId="70E0D3A2">
      <w:pPr>
        <w:jc w:val="center"/>
        <w:rPr>
          <w:rFonts w:ascii="宋体" w:hAnsi="宋体" w:eastAsia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年</w:t>
      </w:r>
      <w:r>
        <w:rPr>
          <w:rFonts w:ascii="宋体" w:hAnsi="宋体" w:eastAsia="宋体"/>
          <w:sz w:val="32"/>
          <w:szCs w:val="32"/>
        </w:rPr>
        <w:t xml:space="preserve">    </w:t>
      </w:r>
      <w:r>
        <w:rPr>
          <w:rFonts w:hint="eastAsia" w:ascii="宋体" w:hAnsi="宋体" w:eastAsia="宋体" w:cs="宋体"/>
          <w:sz w:val="32"/>
          <w:szCs w:val="32"/>
        </w:rPr>
        <w:t>级：</w:t>
      </w:r>
      <w:r>
        <w:rPr>
          <w:rFonts w:ascii="宋体" w:hAnsi="宋体" w:eastAsia="宋体"/>
          <w:sz w:val="32"/>
          <w:szCs w:val="32"/>
          <w:u w:val="single"/>
        </w:rPr>
        <w:t>_2023</w:t>
      </w:r>
      <w:r>
        <w:rPr>
          <w:rFonts w:hint="eastAsia" w:ascii="宋体" w:hAnsi="宋体" w:eastAsia="宋体"/>
          <w:sz w:val="32"/>
          <w:szCs w:val="32"/>
          <w:u w:val="single"/>
        </w:rPr>
        <w:t>级</w:t>
      </w:r>
      <w:r>
        <w:rPr>
          <w:rFonts w:ascii="宋体" w:hAnsi="宋体" w:eastAsia="宋体"/>
          <w:sz w:val="32"/>
          <w:szCs w:val="32"/>
          <w:u w:val="single"/>
        </w:rPr>
        <w:t>_______</w:t>
      </w:r>
    </w:p>
    <w:p w14:paraId="0506B3BD">
      <w:pPr>
        <w:spacing w:after="175"/>
        <w:ind w:left="2125"/>
        <w:rPr>
          <w:rFonts w:eastAsiaTheme="minorEastAsia"/>
        </w:rPr>
      </w:pPr>
      <w:r>
        <w:rPr>
          <w:rFonts w:ascii="宋体" w:hAnsi="宋体" w:eastAsia="宋体" w:cs="宋体"/>
          <w:sz w:val="32"/>
        </w:rPr>
        <w:t xml:space="preserve"> </w:t>
      </w:r>
    </w:p>
    <w:p w14:paraId="6D29FCA6">
      <w:pPr>
        <w:spacing w:after="10"/>
        <w:ind w:left="2125"/>
      </w:pPr>
      <w:r>
        <w:rPr>
          <w:rFonts w:ascii="宋体" w:hAnsi="宋体" w:eastAsia="宋体" w:cs="宋体"/>
          <w:sz w:val="32"/>
        </w:rPr>
        <w:t xml:space="preserve"> </w:t>
      </w:r>
    </w:p>
    <w:p w14:paraId="42AEA8C0">
      <w:pPr>
        <w:spacing w:after="316"/>
        <w:ind w:right="480"/>
        <w:jc w:val="center"/>
        <w:rPr>
          <w:rFonts w:ascii="Times New Roman" w:hAnsi="Times New Roman" w:eastAsia="Times New Roman" w:cs="Times New Roman"/>
          <w:b/>
          <w:sz w:val="28"/>
        </w:rPr>
      </w:pPr>
    </w:p>
    <w:p w14:paraId="4D5C2E23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3EC8C1AE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3ED119AA">
      <w:pPr>
        <w:spacing w:after="316"/>
        <w:ind w:right="480"/>
        <w:jc w:val="center"/>
        <w:rPr>
          <w:rFonts w:ascii="Times New Roman" w:hAnsi="Times New Roman" w:cs="Times New Roman" w:eastAsiaTheme="minorEastAsia"/>
          <w:b/>
          <w:sz w:val="28"/>
        </w:rPr>
      </w:pPr>
    </w:p>
    <w:p w14:paraId="4F25B48F">
      <w:pPr>
        <w:spacing w:after="316"/>
        <w:jc w:val="center"/>
      </w:pPr>
      <w:r>
        <w:rPr>
          <w:rFonts w:hint="eastAsia" w:ascii="宋体" w:hAnsi="宋体" w:eastAsia="宋体" w:cs="宋体"/>
          <w:sz w:val="28"/>
        </w:rPr>
        <w:t>2</w:t>
      </w:r>
      <w:r>
        <w:rPr>
          <w:rFonts w:ascii="宋体" w:hAnsi="宋体" w:eastAsia="宋体" w:cs="宋体"/>
          <w:sz w:val="28"/>
        </w:rPr>
        <w:t>025年</w:t>
      </w:r>
      <w:r>
        <w:rPr>
          <w:rFonts w:ascii="Times New Roman" w:hAnsi="Times New Roman" w:eastAsia="Times New Roman" w:cs="Times New Roman"/>
          <w:sz w:val="28"/>
        </w:rPr>
        <w:t xml:space="preserve">  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5</w:t>
      </w:r>
      <w:r>
        <w:rPr>
          <w:rFonts w:ascii="宋体" w:hAnsi="宋体" w:eastAsia="宋体" w:cs="宋体"/>
          <w:sz w:val="28"/>
        </w:rPr>
        <w:t>月</w:t>
      </w:r>
      <w:r>
        <w:rPr>
          <w:rFonts w:ascii="Times New Roman" w:hAnsi="Times New Roman" w:eastAsia="Times New Roman" w:cs="Times New Roman"/>
          <w:sz w:val="28"/>
        </w:rPr>
        <w:t xml:space="preserve">    2</w:t>
      </w:r>
      <w:r>
        <w:rPr>
          <w:rFonts w:hint="eastAsia" w:ascii="Times New Roman" w:hAnsi="Times New Roman" w:eastAsia="宋体" w:cs="Times New Roman"/>
          <w:sz w:val="28"/>
          <w:lang w:val="en-US" w:eastAsia="zh-CN"/>
        </w:rPr>
        <w:t>5</w:t>
      </w:r>
      <w:r>
        <w:rPr>
          <w:rFonts w:ascii="宋体" w:hAnsi="宋体" w:eastAsia="宋体" w:cs="宋体"/>
          <w:sz w:val="28"/>
        </w:rPr>
        <w:t>日</w:t>
      </w:r>
    </w:p>
    <w:p w14:paraId="748CA87D">
      <w:pPr>
        <w:spacing w:after="0"/>
        <w:ind w:left="2125"/>
        <w:rPr>
          <w:rFonts w:ascii="宋体" w:hAnsi="宋体" w:eastAsia="宋体" w:cs="宋体"/>
          <w:sz w:val="32"/>
        </w:rPr>
      </w:pPr>
      <w:r>
        <w:rPr>
          <w:rFonts w:ascii="宋体" w:hAnsi="宋体" w:eastAsia="宋体" w:cs="宋体"/>
          <w:sz w:val="32"/>
        </w:rPr>
        <w:t xml:space="preserve"> </w:t>
      </w:r>
    </w:p>
    <w:sdt>
      <w:sdtPr>
        <w:rPr>
          <w:rFonts w:ascii="Calibri" w:hAnsi="Calibri" w:eastAsia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000000"/>
          <w:kern w:val="2"/>
          <w:sz w:val="22"/>
          <w:szCs w:val="22"/>
          <w:lang w:val="zh-CN"/>
        </w:rPr>
      </w:sdtEndPr>
      <w:sdtContent>
        <w:p w14:paraId="11E44AF1">
          <w:pPr>
            <w:pStyle w:val="18"/>
          </w:pPr>
          <w:r>
            <w:rPr>
              <w:lang w:val="zh-CN"/>
            </w:rPr>
            <w:t>目录</w:t>
          </w:r>
        </w:p>
        <w:p w14:paraId="6C9A0CBB">
          <w:pPr>
            <w:pStyle w:val="7"/>
            <w:tabs>
              <w:tab w:val="right" w:leader="dot" w:pos="837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_Toc19356 </w:instrText>
          </w:r>
          <w:r>
            <w:fldChar w:fldCharType="separate"/>
          </w:r>
          <w:r>
            <w:t>Task1</w:t>
          </w:r>
          <w:r>
            <w:rPr>
              <w:rFonts w:hint="eastAsia"/>
            </w:rPr>
            <w:t>：自行实现Whitted光线跟踪程序，要求实现漫反射、镜面反射和折射功能。</w:t>
          </w:r>
          <w:r>
            <w:tab/>
          </w:r>
          <w:r>
            <w:fldChar w:fldCharType="begin"/>
          </w:r>
          <w:r>
            <w:instrText xml:space="preserve"> PAGEREF _Toc19356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A63D88E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_Toc26935 </w:instrText>
          </w:r>
          <w:r>
            <w:rPr>
              <w:bCs/>
              <w:lang w:val="zh-CN"/>
            </w:rPr>
            <w:fldChar w:fldCharType="separate"/>
          </w:r>
          <w:r>
            <w:t>1.</w:t>
          </w:r>
          <w:r>
            <w:rPr>
              <w:rFonts w:hint="eastAsia"/>
              <w:lang w:val="en-US" w:eastAsia="zh-CN"/>
            </w:rPr>
            <w:t>完成。配置环境</w:t>
          </w:r>
          <w:r>
            <w:tab/>
          </w:r>
          <w:r>
            <w:fldChar w:fldCharType="begin"/>
          </w:r>
          <w:r>
            <w:instrText xml:space="preserve"> PAGEREF _Toc26935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7EE3EA2E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</w:t>
          </w:r>
          <w:r>
            <w:t>.</w:t>
          </w:r>
          <w:r>
            <w:rPr>
              <w:rFonts w:hint="eastAsia"/>
              <w:lang w:val="en-US" w:eastAsia="zh-CN"/>
            </w:rPr>
            <w:t>完成。</w:t>
          </w:r>
          <w:r>
            <w:rPr>
              <w:rFonts w:hint="eastAsia"/>
            </w:rPr>
            <w:t>修改camera.hpp中生成光线的函数</w:t>
          </w:r>
          <w:r>
            <w:tab/>
          </w:r>
          <w:r>
            <w:fldChar w:fldCharType="begin"/>
          </w:r>
          <w:r>
            <w:instrText xml:space="preserve"> PAGEREF _Toc18672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53443515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t>.</w:t>
          </w:r>
          <w:r>
            <w:rPr>
              <w:rFonts w:hint="eastAsia"/>
              <w:lang w:val="en-US" w:eastAsia="zh-CN"/>
            </w:rPr>
            <w:t>完成。</w:t>
          </w:r>
          <w:r>
            <w:rPr>
              <w:rFonts w:hint="eastAsia"/>
            </w:rPr>
            <w:t>在RayTracer.hpp的函数</w:t>
          </w:r>
          <w:r>
            <w:tab/>
          </w:r>
          <w:r>
            <w:fldChar w:fldCharType="begin"/>
          </w:r>
          <w:r>
            <w:instrText xml:space="preserve"> PAGEREF _Toc919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58C6DB5C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Vector3f RayColor(const Ray&amp; ray, Scene&amp; scene, int depth=0, bool test=false)</w:t>
          </w:r>
          <w:r>
            <w:tab/>
          </w:r>
          <w:r>
            <w:fldChar w:fldCharType="begin"/>
          </w:r>
          <w:r>
            <w:instrText xml:space="preserve"> PAGEREF _Toc31710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0BF8434A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_Toc14663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加入shadow ray是否能看到光源的代码，以生成阴影。</w:t>
          </w:r>
          <w:r>
            <w:tab/>
          </w:r>
          <w:r>
            <w:fldChar w:fldCharType="begin"/>
          </w:r>
          <w:r>
            <w:instrText xml:space="preserve"> PAGEREF _Toc14663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317FC542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t xml:space="preserve">. </w:t>
          </w:r>
          <w:r>
            <w:rPr>
              <w:rFonts w:hint="eastAsia"/>
              <w:lang w:val="en-US" w:eastAsia="zh-CN"/>
            </w:rPr>
            <w:t>完成。</w:t>
          </w:r>
          <w:r>
            <w:rPr>
              <w:rFonts w:hint="eastAsia"/>
            </w:rPr>
            <w:t>在RayTracer.hpp的函数</w:t>
          </w:r>
          <w:r>
            <w:tab/>
          </w:r>
          <w:r>
            <w:fldChar w:fldCharType="begin"/>
          </w:r>
          <w:r>
            <w:instrText xml:space="preserve"> PAGEREF _Toc29056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3A54598B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Vector3f RayColor(const Ray&amp; ray, Scene&amp; scene, int depth=0, bool test=false)</w:t>
          </w:r>
          <w:r>
            <w:tab/>
          </w:r>
          <w:r>
            <w:fldChar w:fldCharType="begin"/>
          </w:r>
          <w:r>
            <w:instrText xml:space="preserve"> PAGEREF _Toc3563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689105AF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加入完成镜面反射的递归代码。</w:t>
          </w:r>
          <w:r>
            <w:tab/>
          </w:r>
          <w:r>
            <w:fldChar w:fldCharType="begin"/>
          </w:r>
          <w:r>
            <w:instrText xml:space="preserve"> PAGEREF _Toc26133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3AF3CE41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_Toc8009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t>.</w:t>
          </w:r>
          <w:r>
            <w:rPr>
              <w:rFonts w:hint="eastAsia"/>
              <w:lang w:val="en-US" w:eastAsia="zh-CN"/>
            </w:rPr>
            <w:t>完成。在RayTracer.hpp的函数</w:t>
          </w:r>
          <w:r>
            <w:tab/>
          </w:r>
          <w:r>
            <w:fldChar w:fldCharType="begin"/>
          </w:r>
          <w:r>
            <w:instrText xml:space="preserve"> PAGEREF _Toc8009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5CC2359D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Vector3f RayColor(const Ray&amp; ray, Scene&amp; scene, int depth=0, bool test=false)</w:t>
          </w:r>
          <w:r>
            <w:tab/>
          </w:r>
          <w:r>
            <w:fldChar w:fldCharType="begin"/>
          </w:r>
          <w:r>
            <w:instrText xml:space="preserve"> PAGEREF _Toc4293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3B25E2C2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_Toc32377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加入完成折射的递归代码。</w:t>
          </w:r>
          <w:r>
            <w:tab/>
          </w:r>
          <w:r>
            <w:fldChar w:fldCharType="begin"/>
          </w:r>
          <w:r>
            <w:instrText xml:space="preserve"> PAGEREF _Toc32377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69211559">
          <w:pPr>
            <w:pStyle w:val="8"/>
            <w:tabs>
              <w:tab w:val="right" w:leader="dot" w:pos="83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6.完成。</w:t>
          </w:r>
          <w:r>
            <w:t xml:space="preserve"> </w:t>
          </w:r>
          <w:r>
            <w:rPr>
              <w:rFonts w:hint="eastAsia"/>
            </w:rPr>
            <w:t>在此代码基础上，生成一段小球从天而降的动画，可以考虑加入运动模糊、软阴影效果，小球弹跳符合物理规律。</w:t>
          </w:r>
          <w:r>
            <w:tab/>
          </w:r>
          <w:r>
            <w:fldChar w:fldCharType="begin"/>
          </w:r>
          <w:r>
            <w:instrText xml:space="preserve"> PAGEREF _Toc25233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 w14:paraId="7E1BBFB0">
          <w:r>
            <w:rPr>
              <w:bCs/>
              <w:lang w:val="zh-CN"/>
            </w:rPr>
            <w:fldChar w:fldCharType="end"/>
          </w:r>
        </w:p>
      </w:sdtContent>
    </w:sdt>
    <w:p w14:paraId="6FA41F5C">
      <w:pPr>
        <w:spacing w:after="112"/>
        <w:ind w:left="2401"/>
      </w:pPr>
    </w:p>
    <w:p w14:paraId="0653F16E">
      <w:pPr>
        <w:spacing w:after="172"/>
        <w:ind w:left="2401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bookmarkStart w:id="13" w:name="_GoBack"/>
      <w:bookmarkEnd w:id="13"/>
    </w:p>
    <w:p w14:paraId="5D61B6BE">
      <w:pPr>
        <w:spacing w:after="0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  <w:r>
        <w:br w:type="page"/>
      </w:r>
    </w:p>
    <w:p w14:paraId="08AC7031">
      <w:pPr>
        <w:pStyle w:val="2"/>
      </w:pPr>
      <w:bookmarkStart w:id="0" w:name="_Toc19356"/>
      <w:r>
        <w:t>Task1</w:t>
      </w:r>
      <w:r>
        <w:rPr>
          <w:rFonts w:hint="eastAsia"/>
        </w:rPr>
        <w:t>：</w:t>
      </w:r>
      <w:r>
        <w:rPr>
          <w:rFonts w:hint="eastAsia"/>
          <w:b/>
        </w:rPr>
        <w:t>自行实现Whitted光线跟踪程序，要求实现漫反射、镜面反射和折射功能。</w:t>
      </w:r>
      <w:bookmarkEnd w:id="0"/>
    </w:p>
    <w:p w14:paraId="5A58C11F">
      <w:pPr>
        <w:pStyle w:val="3"/>
      </w:pPr>
      <w:bookmarkStart w:id="1" w:name="_Toc26935"/>
      <w:r>
        <w:t>1.</w:t>
      </w:r>
      <w:r>
        <w:rPr>
          <w:rFonts w:hint="eastAsia"/>
          <w:lang w:val="en-US" w:eastAsia="zh-CN"/>
        </w:rPr>
        <w:t>完成。配置环境</w:t>
      </w:r>
      <w:bookmarkEnd w:id="1"/>
      <w:r>
        <w:t xml:space="preserve"> </w:t>
      </w:r>
    </w:p>
    <w:p w14:paraId="49148079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按照1~5的要求完成</w:t>
      </w:r>
    </w:p>
    <w:p w14:paraId="2A9C1467">
      <w:pPr>
        <w:ind w:left="-15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  <w:szCs w:val="24"/>
        </w:rPr>
        <w:t>关键代码截图：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略</w:t>
      </w:r>
    </w:p>
    <w:p w14:paraId="19F59A61">
      <w:pPr>
        <w:spacing w:after="32" w:line="260" w:lineRule="auto"/>
        <w:ind w:left="-5" w:hanging="1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 xml:space="preserve">运行结果截图： </w:t>
      </w:r>
      <w:r>
        <w:drawing>
          <wp:inline distT="0" distB="0" distL="114300" distR="114300">
            <wp:extent cx="5311140" cy="4514215"/>
            <wp:effectExtent l="0" t="0" r="7620" b="1206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4617">
      <w:pPr>
        <w:spacing w:after="9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CFDCBCE">
      <w:pPr>
        <w:spacing w:after="315"/>
        <w:ind w:right="4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06398">
      <w:pPr>
        <w:pStyle w:val="3"/>
      </w:pPr>
      <w:bookmarkStart w:id="2" w:name="_Toc18672"/>
      <w:r>
        <w:rPr>
          <w:rFonts w:hint="eastAsia"/>
        </w:rPr>
        <w:t>2</w:t>
      </w:r>
      <w:r>
        <w:t>.</w:t>
      </w:r>
      <w:r>
        <w:rPr>
          <w:rFonts w:hint="eastAsia"/>
          <w:lang w:val="en-US" w:eastAsia="zh-CN"/>
        </w:rPr>
        <w:t>完成。</w:t>
      </w:r>
      <w:r>
        <w:rPr>
          <w:rFonts w:hint="eastAsia"/>
        </w:rPr>
        <w:t>修改camera.hpp中生成光线的函数</w:t>
      </w:r>
      <w:bookmarkEnd w:id="2"/>
    </w:p>
    <w:p w14:paraId="777B70ED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修改camera.hpp中的GenerateRay函数，使之返回的光线的方向是从光源指向从左下角开始计算的第u的百分比行，第v的百分比列。</w:t>
      </w:r>
    </w:p>
    <w:p w14:paraId="6C38B660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2410" cy="949325"/>
            <wp:effectExtent l="0" t="0" r="635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81AD">
      <w:r>
        <w:rPr>
          <w:rFonts w:hint="eastAsia" w:ascii="Times New Roman" w:hAnsi="Times New Roman" w:eastAsia="宋体" w:cs="Times New Roman"/>
          <w:sz w:val="24"/>
          <w:szCs w:val="24"/>
        </w:rPr>
        <w:t>运行结果截图：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drawing>
          <wp:inline distT="0" distB="0" distL="114300" distR="114300">
            <wp:extent cx="5311140" cy="4514215"/>
            <wp:effectExtent l="0" t="0" r="7620" b="1206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2C19">
      <w:pPr>
        <w:pStyle w:val="3"/>
        <w:rPr>
          <w:rFonts w:hint="eastAsia"/>
        </w:rPr>
      </w:pPr>
      <w:bookmarkStart w:id="3" w:name="_Toc919"/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完成。</w:t>
      </w:r>
      <w:r>
        <w:rPr>
          <w:rFonts w:hint="eastAsia"/>
        </w:rPr>
        <w:t>在RayTracer.hpp的函数</w:t>
      </w:r>
      <w:bookmarkEnd w:id="3"/>
    </w:p>
    <w:p w14:paraId="5B5D1FB6">
      <w:pPr>
        <w:pStyle w:val="3"/>
        <w:rPr>
          <w:rFonts w:hint="eastAsia"/>
        </w:rPr>
      </w:pPr>
      <w:bookmarkStart w:id="4" w:name="_Toc31710"/>
      <w:r>
        <w:rPr>
          <w:rFonts w:hint="eastAsia"/>
        </w:rPr>
        <w:t>Vector3f RayColor(const Ray&amp; ray, Scene&amp; scene, int depth=0, bool test=false)</w:t>
      </w:r>
      <w:bookmarkEnd w:id="4"/>
    </w:p>
    <w:p w14:paraId="49BA25CF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bookmarkStart w:id="5" w:name="_Toc14663"/>
      <w:r>
        <w:rPr>
          <w:rFonts w:hint="eastAsia"/>
        </w:rPr>
        <w:t>加入shadow ray是否能看到光源的代码，以生成阴影。</w:t>
      </w:r>
      <w:bookmarkEnd w:id="5"/>
    </w:p>
    <w:p w14:paraId="5900EC61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补充RayColor函数，遍历场景中的每个物体，检测是否与shadowRay相交，如果是，则修改isShadow为true。</w:t>
      </w:r>
    </w:p>
    <w:p w14:paraId="5231BCBF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2410" cy="2583815"/>
            <wp:effectExtent l="0" t="0" r="6350" b="698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297C8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运行结果截图：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drawing>
          <wp:inline distT="0" distB="0" distL="114300" distR="114300">
            <wp:extent cx="5313680" cy="4497070"/>
            <wp:effectExtent l="0" t="0" r="508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449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426F">
      <w:pPr>
        <w:pStyle w:val="3"/>
        <w:rPr>
          <w:rFonts w:hint="eastAsia"/>
        </w:rPr>
      </w:pPr>
      <w:bookmarkStart w:id="6" w:name="_Toc29056"/>
      <w:r>
        <w:rPr>
          <w:rFonts w:hint="eastAsia"/>
          <w:lang w:val="en-US" w:eastAsia="zh-CN"/>
        </w:rPr>
        <w:t>4</w:t>
      </w:r>
      <w:r>
        <w:t xml:space="preserve">. </w:t>
      </w:r>
      <w:r>
        <w:rPr>
          <w:rFonts w:hint="eastAsia"/>
          <w:lang w:val="en-US" w:eastAsia="zh-CN"/>
        </w:rPr>
        <w:t>完成。</w:t>
      </w:r>
      <w:r>
        <w:rPr>
          <w:rFonts w:hint="eastAsia"/>
        </w:rPr>
        <w:t>在RayTracer.hpp的函数</w:t>
      </w:r>
      <w:bookmarkEnd w:id="6"/>
    </w:p>
    <w:p w14:paraId="143E7CE1">
      <w:pPr>
        <w:pStyle w:val="3"/>
        <w:rPr>
          <w:rFonts w:hint="eastAsia"/>
        </w:rPr>
      </w:pPr>
      <w:bookmarkStart w:id="7" w:name="_Toc3563"/>
      <w:r>
        <w:rPr>
          <w:rFonts w:hint="eastAsia"/>
        </w:rPr>
        <w:t>Vector3f RayColor(const Ray&amp; ray, Scene&amp; scene, int depth=0, bool test=false)</w:t>
      </w:r>
      <w:bookmarkEnd w:id="7"/>
    </w:p>
    <w:p w14:paraId="215D1CA8">
      <w:pPr>
        <w:pStyle w:val="3"/>
      </w:pPr>
      <w:bookmarkStart w:id="8" w:name="_Toc26133"/>
      <w:r>
        <w:rPr>
          <w:rFonts w:hint="eastAsia"/>
        </w:rPr>
        <w:t>加入完成镜面反射的递归代码。</w:t>
      </w:r>
      <w:bookmarkEnd w:id="8"/>
    </w:p>
    <w:p w14:paraId="705C8721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补充RayColor函数，使用reflectRay进行递归，将递归的值返回给reflectColor，递归层数+1。</w:t>
      </w:r>
    </w:p>
    <w:p w14:paraId="0586679D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2410" cy="1325245"/>
            <wp:effectExtent l="0" t="0" r="6350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E0A63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运行结果截图：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drawing>
          <wp:inline distT="0" distB="0" distL="114300" distR="114300">
            <wp:extent cx="5311140" cy="4514215"/>
            <wp:effectExtent l="0" t="0" r="7620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0BBC">
      <w:pPr>
        <w:pStyle w:val="3"/>
        <w:rPr>
          <w:rFonts w:hint="eastAsia"/>
          <w:lang w:val="en-US" w:eastAsia="zh-CN"/>
        </w:rPr>
      </w:pPr>
      <w:bookmarkStart w:id="9" w:name="_Toc8009"/>
      <w:r>
        <w:rPr>
          <w:rFonts w:hint="eastAsia"/>
          <w:lang w:val="en-US" w:eastAsia="zh-CN"/>
        </w:rPr>
        <w:t>5</w:t>
      </w:r>
      <w:r>
        <w:t>.</w:t>
      </w:r>
      <w:r>
        <w:rPr>
          <w:rFonts w:hint="eastAsia"/>
          <w:lang w:val="en-US" w:eastAsia="zh-CN"/>
        </w:rPr>
        <w:t>完成。在RayTracer.hpp的函数</w:t>
      </w:r>
      <w:bookmarkEnd w:id="9"/>
    </w:p>
    <w:p w14:paraId="56129D1A">
      <w:pPr>
        <w:pStyle w:val="3"/>
        <w:rPr>
          <w:rFonts w:hint="eastAsia"/>
          <w:lang w:val="en-US" w:eastAsia="zh-CN"/>
        </w:rPr>
      </w:pPr>
      <w:bookmarkStart w:id="10" w:name="_Toc4293"/>
      <w:r>
        <w:rPr>
          <w:rFonts w:hint="eastAsia"/>
          <w:lang w:val="en-US" w:eastAsia="zh-CN"/>
        </w:rPr>
        <w:t>Vector3f RayColor(const Ray&amp; ray, Scene&amp; scene, int depth=0, bool test=false)</w:t>
      </w:r>
      <w:bookmarkEnd w:id="10"/>
    </w:p>
    <w:p w14:paraId="24F0BE77">
      <w:pPr>
        <w:pStyle w:val="3"/>
      </w:pPr>
      <w:bookmarkStart w:id="11" w:name="_Toc32377"/>
      <w:r>
        <w:rPr>
          <w:rFonts w:hint="eastAsia"/>
          <w:lang w:val="en-US" w:eastAsia="zh-CN"/>
        </w:rPr>
        <w:t>加入完成折射的递归代码。</w:t>
      </w:r>
      <w:bookmarkEnd w:id="11"/>
      <w:r>
        <w:t xml:space="preserve"> </w:t>
      </w:r>
    </w:p>
    <w:p w14:paraId="1361F1A5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补充RayColor函数，使用refractRay进行递归，将递归的值返回给refractionColor，递归层数+1。</w:t>
      </w:r>
    </w:p>
    <w:p w14:paraId="0D8931DC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3045" cy="1276985"/>
            <wp:effectExtent l="0" t="0" r="5715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2923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运行结果截图：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drawing>
          <wp:inline distT="0" distB="0" distL="114300" distR="114300">
            <wp:extent cx="5311140" cy="4514215"/>
            <wp:effectExtent l="0" t="0" r="762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7736">
      <w:pPr>
        <w:pStyle w:val="3"/>
      </w:pPr>
      <w:bookmarkStart w:id="12" w:name="_Toc25233"/>
      <w:r>
        <w:rPr>
          <w:rFonts w:hint="eastAsia"/>
          <w:lang w:val="en-US" w:eastAsia="zh-CN"/>
        </w:rPr>
        <w:t>6.完成。</w:t>
      </w:r>
      <w:r>
        <w:t xml:space="preserve"> </w:t>
      </w:r>
      <w:r>
        <w:rPr>
          <w:rFonts w:hint="eastAsia"/>
        </w:rPr>
        <w:t>在此代码基础上，生成一段小球从天而降的动画，可以考虑加入运动模糊、软阴影效果，小球弹跳符合物理规律。</w:t>
      </w:r>
      <w:bookmarkEnd w:id="12"/>
    </w:p>
    <w:p w14:paraId="12155757"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操作流程：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修改exp6.cpp的main函数，将定义球和生成光线的部分单独拿出作为一个新的函数make_frame，通过参数h控制第一个球的y轴，参数t表示这是第几帧。在main函数中，创建一个临时文件夹Frame存储帧序列，使用物理公式进行递推，每帧相当于1的时间间距。在make_frame函数中，为了实现动态模糊，新定义了两帧用于存储前两帧画面的PPM变量，当前帧画面的像素将是由三个画面进行线性插值得来的，在ppm.hpp文件中，新增了GetPixel函数用于获取前两帧的像素颜色，实现深拷贝并将画面比例改小，避免爆栈。在raytracer.hpp中，围绕原光源增加光源数量，最终阴影是每个光线产生阴影的加权和，从而实现软光源。配置Magick++.h，读取临时文件夹中的帧序列，制作成gif动画输出。</w:t>
      </w:r>
    </w:p>
    <w:p w14:paraId="09667181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关键代码截图：</w:t>
      </w:r>
      <w:r>
        <w:drawing>
          <wp:inline distT="0" distB="0" distL="114300" distR="114300">
            <wp:extent cx="5314315" cy="3978275"/>
            <wp:effectExtent l="0" t="0" r="444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13680" cy="2212340"/>
            <wp:effectExtent l="0" t="0" r="5080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13045" cy="1664970"/>
            <wp:effectExtent l="0" t="0" r="5715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10505" cy="2267585"/>
            <wp:effectExtent l="0" t="0" r="8255" b="317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09235" cy="2580005"/>
            <wp:effectExtent l="0" t="0" r="9525" b="1079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09870" cy="1416050"/>
            <wp:effectExtent l="0" t="0" r="8890" b="12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8720" cy="321564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07965" cy="2980690"/>
            <wp:effectExtent l="0" t="0" r="1079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11140" cy="3275965"/>
            <wp:effectExtent l="0" t="0" r="7620" b="6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802E">
      <w:pPr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运行结果截图：</w:t>
      </w:r>
      <w:r>
        <w:drawing>
          <wp:inline distT="0" distB="0" distL="114300" distR="114300">
            <wp:extent cx="5307965" cy="4189095"/>
            <wp:effectExtent l="0" t="0" r="1079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drawing>
          <wp:inline distT="0" distB="0" distL="114300" distR="114300">
            <wp:extent cx="5307965" cy="4189095"/>
            <wp:effectExtent l="0" t="0" r="1079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07965" cy="4189095"/>
            <wp:effectExtent l="0" t="0" r="10795" b="190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43284">
      <w:pPr>
        <w:rPr>
          <w:rFonts w:eastAsiaTheme="minorEastAsia"/>
        </w:rPr>
      </w:pPr>
    </w:p>
    <w:p w14:paraId="3796A976">
      <w:pPr>
        <w:rPr>
          <w:rFonts w:eastAsiaTheme="minorEastAsia"/>
        </w:rPr>
      </w:pPr>
    </w:p>
    <w:p w14:paraId="39EE981B">
      <w:pPr>
        <w:rPr>
          <w:rFonts w:ascii="Times New Roman" w:hAnsi="Times New Roman" w:eastAsia="宋体" w:cs="Times New Roman"/>
          <w:sz w:val="24"/>
          <w:szCs w:val="24"/>
        </w:rPr>
      </w:pPr>
    </w:p>
    <w:sectPr>
      <w:headerReference r:id="rId5" w:type="first"/>
      <w:footerReference r:id="rId8" w:type="first"/>
      <w:footerReference r:id="rId6" w:type="default"/>
      <w:footerReference r:id="rId7" w:type="even"/>
      <w:pgSz w:w="11906" w:h="16838"/>
      <w:pgMar w:top="1575" w:right="1736" w:bottom="2687" w:left="1800" w:header="874" w:footer="99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624C24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740FCF86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AE865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6164BF86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478940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hAnsi="Times New Roman" w:eastAsia="Times New Roman" w:cs="Times New Roman"/>
        <w:sz w:val="18"/>
      </w:rPr>
      <w:t>3</w:t>
    </w:r>
    <w:r>
      <w:rPr>
        <w:rFonts w:ascii="Times New Roman" w:hAnsi="Times New Roman" w:eastAsia="Times New Roman" w:cs="Times New Roman"/>
        <w:sz w:val="18"/>
      </w:rPr>
      <w:fldChar w:fldCharType="end"/>
    </w:r>
    <w:r>
      <w:rPr>
        <w:rFonts w:ascii="Times New Roman" w:hAnsi="Times New Roman" w:eastAsia="Times New Roman" w:cs="Times New Roman"/>
        <w:sz w:val="18"/>
      </w:rPr>
      <w:t xml:space="preserve"> </w:t>
    </w:r>
  </w:p>
  <w:p w14:paraId="75691B43">
    <w:pPr>
      <w:spacing w:after="0"/>
    </w:pPr>
    <w:r>
      <w:rPr>
        <w:rFonts w:ascii="Times New Roman" w:hAnsi="Times New Roman" w:eastAsia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6D0F28">
    <w:pPr>
      <w:spacing w:after="0"/>
      <w:ind w:right="63"/>
      <w:jc w:val="center"/>
    </w:pPr>
    <w: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1124585</wp:posOffset>
              </wp:positionH>
              <wp:positionV relativeFrom="page">
                <wp:posOffset>701040</wp:posOffset>
              </wp:positionV>
              <wp:extent cx="5311775" cy="8890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125" o:spid="_x0000_s1026" o:spt="203" style="position:absolute;left:0pt;margin-left:88.55pt;margin-top:55.2pt;height:0.7pt;width:418.25pt;mso-position-horizontal-relative:page;mso-position-vertical-relative:page;mso-wrap-distance-bottom:0pt;mso-wrap-distance-left:9pt;mso-wrap-distance-right:9pt;mso-wrap-distance-top:0pt;z-index:251659264;mso-width-relative:page;mso-height-relative:page;" coordsize="5312029,9144" o:gfxdata="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RYCag9oAAAAMAQAADwAAAAAA&#10;AAABACAAAAAiAAAAZHJzL2Rvd25yZXYueG1sUEsBAhQAFAAAAAgAh07iQDYHPCJKAgAA3gUAAA4A&#10;AAAAAAAAAQAgAAAAKQEAAGRycy9lMm9Eb2MueG1sUEsFBgAAAAAGAAYAWQEAAOUFAAAAAA==&#10;">
              <o:lock v:ext="edit" aspectratio="f"/>
              <v:shape id="Shape 3288" o:spid="_x0000_s1026" o:spt="100" style="position:absolute;left:0;top:0;height:9144;width:5312029;" fillcolor="#000000" filled="t" stroked="f" coordsize="5312029,9144" o:gfxdata="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n98e74A&#10;AADdAAAADwAAAAAAAAABACAAAAAiAAAAZHJzL2Rvd25yZXYueG1sUEsBAhQAFAAAAAgAh07iQDMv&#10;BZ47AAAAOQAAABAAAAAAAAAAAQAgAAAADQEAAGRycy9zaGFwZXhtbC54bWxQSwUGAAAAAAYABgBb&#10;AQAAtwMAAAAA&#10;" path="m0,0l5312029,0,5312029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Times New Roman" w:hAnsi="Times New Roman" w:eastAsia="Times New Roman" w:cs="Times New Roman"/>
        <w:sz w:val="18"/>
      </w:rPr>
      <w:t xml:space="preserve">Task2: </w:t>
    </w:r>
    <w:r>
      <w:rPr>
        <w:rFonts w:ascii="宋体" w:hAnsi="宋体" w:eastAsia="宋体" w:cs="宋体"/>
        <w:sz w:val="18"/>
      </w:rPr>
      <w:t>实现贝塞尔曲面生成算法</w:t>
    </w:r>
    <w:r>
      <w:rPr>
        <w:rFonts w:ascii="Times New Roman" w:hAnsi="Times New Roman" w:eastAsia="Times New Roman" w:cs="Times New Roman"/>
        <w:sz w:val="1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"/>
  <w:bordersDoNotSurroundHeader w:val="1"/>
  <w:bordersDoNotSurroundFooter w:val="1"/>
  <w:documentProtection w:enforcement="0"/>
  <w:defaultTabStop w:val="4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A63"/>
    <w:rsid w:val="000806C9"/>
    <w:rsid w:val="00182FFE"/>
    <w:rsid w:val="001F1C20"/>
    <w:rsid w:val="00296763"/>
    <w:rsid w:val="002F126C"/>
    <w:rsid w:val="00374C44"/>
    <w:rsid w:val="00411CC6"/>
    <w:rsid w:val="00561A4D"/>
    <w:rsid w:val="005833F2"/>
    <w:rsid w:val="00677B9B"/>
    <w:rsid w:val="006C1416"/>
    <w:rsid w:val="006C6F7C"/>
    <w:rsid w:val="007F34A4"/>
    <w:rsid w:val="008D290E"/>
    <w:rsid w:val="008D57DA"/>
    <w:rsid w:val="00967164"/>
    <w:rsid w:val="009A4271"/>
    <w:rsid w:val="00B7206A"/>
    <w:rsid w:val="00BC78D6"/>
    <w:rsid w:val="00BC7A63"/>
    <w:rsid w:val="00C973D0"/>
    <w:rsid w:val="00D84075"/>
    <w:rsid w:val="00E24BD2"/>
    <w:rsid w:val="00E9486F"/>
    <w:rsid w:val="00F23A89"/>
    <w:rsid w:val="00F43715"/>
    <w:rsid w:val="00FC06B8"/>
    <w:rsid w:val="00FC1E8C"/>
    <w:rsid w:val="338015E6"/>
    <w:rsid w:val="40A5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US" w:eastAsia="zh-CN" w:bidi="ar-SA"/>
    </w:rPr>
  </w:style>
  <w:style w:type="paragraph" w:styleId="2">
    <w:name w:val="heading 1"/>
    <w:next w:val="1"/>
    <w:link w:val="13"/>
    <w:qFormat/>
    <w:uiPriority w:val="9"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hAnsi="黑体" w:eastAsia="黑体" w:cs="黑体"/>
      <w:color w:val="000000"/>
      <w:kern w:val="2"/>
      <w:sz w:val="30"/>
      <w:szCs w:val="22"/>
      <w:lang w:val="en-US" w:eastAsia="zh-CN" w:bidi="ar-SA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210" w:line="259" w:lineRule="auto"/>
      <w:ind w:left="10" w:hanging="10"/>
      <w:outlineLvl w:val="1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paragraph" w:styleId="4">
    <w:name w:val="heading 3"/>
    <w:next w:val="1"/>
    <w:link w:val="12"/>
    <w:unhideWhenUsed/>
    <w:qFormat/>
    <w:uiPriority w:val="9"/>
    <w:pPr>
      <w:keepNext/>
      <w:keepLines/>
      <w:spacing w:after="210" w:line="259" w:lineRule="auto"/>
      <w:ind w:left="10" w:hanging="10"/>
      <w:outlineLvl w:val="2"/>
    </w:pPr>
    <w:rPr>
      <w:rFonts w:ascii="黑体" w:hAnsi="黑体" w:eastAsia="黑体" w:cs="黑体"/>
      <w:color w:val="000000"/>
      <w:kern w:val="2"/>
      <w:sz w:val="28"/>
      <w:szCs w:val="22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7">
    <w:name w:val="toc 1"/>
    <w:basedOn w:val="1"/>
    <w:next w:val="1"/>
    <w:autoRedefine/>
    <w:unhideWhenUsed/>
    <w:uiPriority w:val="39"/>
  </w:style>
  <w:style w:type="paragraph" w:styleId="8">
    <w:name w:val="toc 2"/>
    <w:basedOn w:val="1"/>
    <w:next w:val="1"/>
    <w:autoRedefine/>
    <w:unhideWhenUsed/>
    <w:qFormat/>
    <w:uiPriority w:val="39"/>
    <w:pPr>
      <w:ind w:left="420" w:leftChars="200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3 字符"/>
    <w:link w:val="4"/>
    <w:qFormat/>
    <w:uiPriority w:val="0"/>
    <w:rPr>
      <w:rFonts w:ascii="黑体" w:hAnsi="黑体" w:eastAsia="黑体" w:cs="黑体"/>
      <w:color w:val="000000"/>
      <w:sz w:val="28"/>
    </w:rPr>
  </w:style>
  <w:style w:type="character" w:customStyle="1" w:styleId="13">
    <w:name w:val="标题 1 字符"/>
    <w:link w:val="2"/>
    <w:qFormat/>
    <w:uiPriority w:val="0"/>
    <w:rPr>
      <w:rFonts w:ascii="黑体" w:hAnsi="黑体" w:eastAsia="黑体" w:cs="黑体"/>
      <w:color w:val="000000"/>
      <w:sz w:val="30"/>
    </w:rPr>
  </w:style>
  <w:style w:type="character" w:customStyle="1" w:styleId="14">
    <w:name w:val="标题 2 字符"/>
    <w:link w:val="3"/>
    <w:uiPriority w:val="0"/>
    <w:rPr>
      <w:rFonts w:ascii="黑体" w:hAnsi="黑体" w:eastAsia="黑体" w:cs="黑体"/>
      <w:color w:val="000000"/>
      <w:sz w:val="28"/>
    </w:rPr>
  </w:style>
  <w:style w:type="character" w:customStyle="1" w:styleId="15">
    <w:name w:val="页眉 字符"/>
    <w:basedOn w:val="10"/>
    <w:link w:val="6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character" w:customStyle="1" w:styleId="16">
    <w:name w:val="页脚 字符"/>
    <w:basedOn w:val="10"/>
    <w:link w:val="5"/>
    <w:qFormat/>
    <w:uiPriority w:val="99"/>
    <w:rPr>
      <w:rFonts w:ascii="Calibri" w:hAnsi="Calibri" w:eastAsia="Calibri" w:cs="Calibri"/>
      <w:color w:val="000000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paragraph" w:customStyle="1" w:styleId="18">
    <w:name w:val="TOC Heading"/>
    <w:basedOn w:val="2"/>
    <w:next w:val="1"/>
    <w:unhideWhenUsed/>
    <w:qFormat/>
    <w:uiPriority w:val="39"/>
    <w:pPr>
      <w:spacing w:before="240" w:after="0"/>
      <w:ind w:left="0" w:right="0" w:firstLine="0"/>
      <w:jc w:val="left"/>
      <w:outlineLvl w:val="9"/>
    </w:pPr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207</Words>
  <Characters>278</Characters>
  <Lines>5</Lines>
  <Paragraphs>1</Paragraphs>
  <TotalTime>25</TotalTime>
  <ScaleCrop>false</ScaleCrop>
  <LinksUpToDate>false</LinksUpToDate>
  <CharactersWithSpaces>346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2022-03-08T03:22:00Z</dcterms:created>
  <dc:creator>李 恒达</dc:creator>
  <cp:lastModifiedBy>WPS_1601472217</cp:lastModifiedBy>
  <dcterms:modified xsi:type="dcterms:W3CDTF">2025-05-25T12:26:17Z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2052-12.1.0.21171</vt:lpwstr>
  </property>
  <property fmtid="{D5CDD505-2E9C-101B-9397-08002B2CF9AE}" pid="4" name="ICV">
    <vt:lpwstr>D241204DCC384A3990ED89D6B5A8FA2A_12</vt:lpwstr>
  </property>
</Properties>
</file>