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 xml:space="preserve">Festivals </w:t>
      </w:r>
      <w:r>
        <w:rPr>
          <w:rFonts w:hint="eastAsia"/>
          <w:lang w:val="en-US" w:eastAsia="zh-CN"/>
        </w:rPr>
        <w:t>under</w:t>
      </w:r>
      <w:r>
        <w:rPr>
          <w:rFonts w:hint="eastAsia"/>
        </w:rPr>
        <w:t xml:space="preserve"> Globalization</w:t>
      </w:r>
    </w:p>
    <w:p>
      <w:pPr>
        <w:rPr>
          <w:rFonts w:hint="eastAsia"/>
          <w:lang w:val="en-US" w:eastAsia="zh-CN"/>
        </w:rPr>
      </w:pPr>
      <w:r>
        <w:rPr>
          <w:rFonts w:hint="eastAsia"/>
          <w:lang w:val="en-US" w:eastAsia="zh-CN"/>
        </w:rPr>
        <w:t>Hello everyone,</w:t>
      </w:r>
    </w:p>
    <w:p>
      <w:pPr>
        <w:jc w:val="left"/>
        <w:rPr>
          <w:rFonts w:hint="eastAsia"/>
          <w:lang w:val="en-US" w:eastAsia="zh-CN"/>
        </w:rPr>
      </w:pPr>
      <w:r>
        <w:rPr>
          <w:rFonts w:hint="eastAsia"/>
          <w:lang w:val="en-US" w:eastAsia="zh-CN"/>
        </w:rPr>
        <w:t>I</w:t>
      </w:r>
      <w:r>
        <w:rPr>
          <w:rFonts w:hint="default"/>
          <w:lang w:val="en-US" w:eastAsia="zh-CN"/>
        </w:rPr>
        <w:t>’</w:t>
      </w:r>
      <w:r>
        <w:rPr>
          <w:rFonts w:hint="eastAsia"/>
          <w:lang w:val="en-US" w:eastAsia="zh-CN"/>
        </w:rPr>
        <w:t xml:space="preserve">m Ma Xin from group 6. Today I will talk about </w:t>
      </w:r>
      <w:r>
        <w:rPr>
          <w:rFonts w:hint="eastAsia"/>
          <w:i/>
          <w:iCs/>
        </w:rPr>
        <w:t xml:space="preserve">Festivals </w:t>
      </w:r>
      <w:r>
        <w:rPr>
          <w:rFonts w:hint="eastAsia"/>
          <w:i/>
          <w:iCs/>
          <w:lang w:val="en-US" w:eastAsia="zh-CN"/>
        </w:rPr>
        <w:t>under</w:t>
      </w:r>
      <w:r>
        <w:rPr>
          <w:rFonts w:hint="eastAsia"/>
          <w:i/>
          <w:iCs/>
        </w:rPr>
        <w:t xml:space="preserve"> Globalization</w:t>
      </w:r>
      <w:r>
        <w:rPr>
          <w:rFonts w:hint="eastAsia"/>
          <w:lang w:val="en-US" w:eastAsia="zh-CN"/>
        </w:rPr>
        <w:t>. According to the types of festivals, my presentation is divided into 3 parts.</w:t>
      </w:r>
    </w:p>
    <w:p>
      <w:pPr>
        <w:keepNext w:val="0"/>
        <w:keepLines w:val="0"/>
        <w:pageBreakBefore w:val="0"/>
        <w:widowControl/>
        <w:suppressLineNumbers w:val="0"/>
        <w:kinsoku/>
        <w:wordWrap/>
        <w:overflowPunct/>
        <w:topLinePunct w:val="0"/>
        <w:autoSpaceDE/>
        <w:autoSpaceDN/>
        <w:bidi w:val="0"/>
        <w:adjustRightInd/>
        <w:snapToGrid/>
        <w:spacing w:before="200" w:beforeAutospacing="0" w:after="0" w:afterAutospacing="0" w:line="240" w:lineRule="auto"/>
        <w:ind w:left="0" w:firstLine="0"/>
        <w:jc w:val="left"/>
        <w:textAlignment w:val="auto"/>
        <w:rPr>
          <w:rFonts w:hint="eastAsia" w:asciiTheme="minorAscii" w:hAnsiTheme="minorAscii"/>
          <w:color w:val="000000" w:themeColor="text1"/>
          <w:sz w:val="22"/>
          <w:szCs w:val="22"/>
          <w:lang w:val="en-US" w:eastAsia="zh-CN"/>
          <w14:textFill>
            <w14:solidFill>
              <w14:schemeClr w14:val="tx1"/>
            </w14:solidFill>
          </w14:textFill>
        </w:rPr>
      </w:pPr>
      <w:r>
        <w:rPr>
          <w:rFonts w:hint="eastAsia"/>
          <w:lang w:val="en-US" w:eastAsia="zh-CN"/>
        </w:rPr>
        <w:t>The first part, traditional festival. Here I give you 3 examples, Chinese New Year, Christmas and Songkran. Observing these festivals, we can find that t</w:t>
      </w:r>
      <w:r>
        <w:rPr>
          <w:rFonts w:hint="default"/>
          <w:lang w:val="en-US" w:eastAsia="zh-CN"/>
        </w:rPr>
        <w:t xml:space="preserve">raditional festivals often originate from local religions and cultures, but </w:t>
      </w:r>
      <w:r>
        <w:rPr>
          <w:rFonts w:hint="eastAsia"/>
          <w:lang w:val="en-US" w:eastAsia="zh-CN"/>
        </w:rPr>
        <w:t>under</w:t>
      </w:r>
      <w:r>
        <w:rPr>
          <w:rFonts w:hint="default"/>
          <w:lang w:val="en-US" w:eastAsia="zh-CN"/>
        </w:rPr>
        <w:t xml:space="preserve"> globalization, the culture and customs of some traditional festivals have spread to all parts of the world</w:t>
      </w:r>
      <w:r>
        <w:rPr>
          <w:rFonts w:hint="eastAsia" w:eastAsia="mn-ea" w:cs="mn-cs" w:asciiTheme="minorAscii" w:hAnsiTheme="minorAscii"/>
          <w:color w:val="000000" w:themeColor="text1"/>
          <w:spacing w:val="14"/>
          <w:kern w:val="24"/>
          <w:sz w:val="22"/>
          <w:szCs w:val="22"/>
          <w:lang w:val="en-US" w:eastAsia="zh-CN" w:bidi="ar"/>
          <w14:textFill>
            <w14:solidFill>
              <w14:schemeClr w14:val="tx1"/>
            </w14:solidFill>
          </w14:textFill>
          <w14:ligatures w14:val="standardContextual"/>
        </w:rPr>
        <w:t>.</w:t>
      </w:r>
      <w:r>
        <w:rPr>
          <w:rFonts w:hint="eastAsia" w:asciiTheme="minorAscii" w:hAnsiTheme="minorAscii"/>
          <w:color w:val="000000" w:themeColor="text1"/>
          <w:sz w:val="22"/>
          <w:szCs w:val="22"/>
          <w:lang w:val="en-US" w:eastAsia="zh-CN"/>
          <w14:textFill>
            <w14:solidFill>
              <w14:schemeClr w14:val="tx1"/>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spacing w:before="200" w:beforeAutospacing="0" w:after="0" w:afterAutospacing="0" w:line="240" w:lineRule="auto"/>
        <w:ind w:left="0" w:firstLine="0"/>
        <w:jc w:val="left"/>
        <w:textAlignment w:val="auto"/>
        <w:rPr>
          <w:rFonts w:hint="eastAsia" w:asciiTheme="minorAscii" w:hAnsiTheme="minorAscii"/>
          <w:color w:val="000000" w:themeColor="text1"/>
          <w:sz w:val="22"/>
          <w:szCs w:val="22"/>
          <w:lang w:val="en-US" w:eastAsia="zh-CN"/>
          <w14:textFill>
            <w14:solidFill>
              <w14:schemeClr w14:val="tx1"/>
            </w14:solidFill>
          </w14:textFill>
        </w:rPr>
      </w:pPr>
      <w:r>
        <w:rPr>
          <w:rFonts w:hint="eastAsia" w:asciiTheme="minorAscii" w:hAnsiTheme="minorAscii"/>
          <w:color w:val="000000" w:themeColor="text1"/>
          <w:sz w:val="22"/>
          <w:szCs w:val="22"/>
          <w:lang w:val="en-US" w:eastAsia="zh-CN"/>
          <w14:textFill>
            <w14:solidFill>
              <w14:schemeClr w14:val="tx1"/>
            </w14:solidFill>
          </w14:textFill>
        </w:rPr>
        <w:t>Then, International Day. I divided these festivals into two parts. The first part contains International Workers</w:t>
      </w:r>
      <w:r>
        <w:rPr>
          <w:rFonts w:hint="default" w:asciiTheme="minorAscii" w:hAnsiTheme="minorAscii"/>
          <w:color w:val="000000" w:themeColor="text1"/>
          <w:sz w:val="22"/>
          <w:szCs w:val="22"/>
          <w:lang w:val="en-US" w:eastAsia="zh-CN"/>
          <w14:textFill>
            <w14:solidFill>
              <w14:schemeClr w14:val="tx1"/>
            </w14:solidFill>
          </w14:textFill>
        </w:rPr>
        <w:t>’</w:t>
      </w:r>
      <w:r>
        <w:rPr>
          <w:rFonts w:hint="eastAsia" w:asciiTheme="minorAscii" w:hAnsiTheme="minorAscii"/>
          <w:color w:val="000000" w:themeColor="text1"/>
          <w:sz w:val="22"/>
          <w:szCs w:val="22"/>
          <w:lang w:val="en-US" w:eastAsia="zh-CN"/>
          <w14:textFill>
            <w14:solidFill>
              <w14:schemeClr w14:val="tx1"/>
            </w14:solidFill>
          </w14:textFill>
        </w:rPr>
        <w:t xml:space="preserve"> Day May Day and the followings. Also we can find they mainly about rights and gratefulness of people in the world. The festivals of next part are mainly established by international organizations and are called world what what day. They are established for solving world problems in ecology, health and society.</w:t>
      </w:r>
    </w:p>
    <w:p>
      <w:pPr>
        <w:keepNext w:val="0"/>
        <w:keepLines w:val="0"/>
        <w:pageBreakBefore w:val="0"/>
        <w:widowControl/>
        <w:suppressLineNumbers w:val="0"/>
        <w:kinsoku/>
        <w:wordWrap/>
        <w:overflowPunct/>
        <w:topLinePunct w:val="0"/>
        <w:autoSpaceDE/>
        <w:autoSpaceDN/>
        <w:bidi w:val="0"/>
        <w:adjustRightInd/>
        <w:snapToGrid/>
        <w:spacing w:before="200" w:beforeAutospacing="0" w:after="0" w:afterAutospacing="0" w:line="240" w:lineRule="auto"/>
        <w:ind w:left="0" w:firstLine="0"/>
        <w:jc w:val="left"/>
        <w:textAlignment w:val="auto"/>
        <w:rPr>
          <w:rFonts w:hint="eastAsia" w:asciiTheme="minorAscii" w:hAnsiTheme="minorAscii"/>
          <w:color w:val="000000" w:themeColor="text1"/>
          <w:sz w:val="22"/>
          <w:szCs w:val="22"/>
          <w:lang w:val="en-US" w:eastAsia="zh-CN"/>
          <w14:textFill>
            <w14:solidFill>
              <w14:schemeClr w14:val="tx1"/>
            </w14:solidFill>
          </w14:textFill>
        </w:rPr>
      </w:pPr>
      <w:r>
        <w:rPr>
          <w:rFonts w:hint="eastAsia" w:asciiTheme="minorAscii" w:hAnsiTheme="minorAscii"/>
          <w:color w:val="000000" w:themeColor="text1"/>
          <w:sz w:val="22"/>
          <w:szCs w:val="22"/>
          <w:lang w:val="en-US" w:eastAsia="zh-CN"/>
          <w14:textFill>
            <w14:solidFill>
              <w14:schemeClr w14:val="tx1"/>
            </w14:solidFill>
          </w14:textFill>
        </w:rPr>
        <w:t>Last part, Cultural Festival. This has different kinds of festivals such as followings and they refer to an event for some specific crowds. These festivals are closely linked to globalization. Without globalization, some festivals may never exist even though some of them just for locals.</w:t>
      </w:r>
    </w:p>
    <w:p>
      <w:pPr>
        <w:keepNext w:val="0"/>
        <w:keepLines w:val="0"/>
        <w:pageBreakBefore w:val="0"/>
        <w:widowControl/>
        <w:suppressLineNumbers w:val="0"/>
        <w:kinsoku/>
        <w:wordWrap/>
        <w:overflowPunct/>
        <w:topLinePunct w:val="0"/>
        <w:autoSpaceDE/>
        <w:autoSpaceDN/>
        <w:bidi w:val="0"/>
        <w:adjustRightInd/>
        <w:snapToGrid/>
        <w:spacing w:before="200" w:beforeAutospacing="0" w:after="0" w:afterAutospacing="0" w:line="240" w:lineRule="auto"/>
        <w:ind w:left="0" w:firstLine="0"/>
        <w:jc w:val="left"/>
        <w:textAlignment w:val="auto"/>
        <w:rPr>
          <w:rFonts w:hint="eastAsia" w:asciiTheme="minorAscii" w:hAnsiTheme="minorAscii"/>
          <w:color w:val="000000" w:themeColor="text1"/>
          <w:sz w:val="22"/>
          <w:szCs w:val="22"/>
          <w:lang w:val="en-US" w:eastAsia="zh-CN"/>
          <w14:textFill>
            <w14:solidFill>
              <w14:schemeClr w14:val="tx1"/>
            </w14:solidFill>
          </w14:textFill>
        </w:rPr>
      </w:pPr>
      <w:r>
        <w:rPr>
          <w:rFonts w:hint="eastAsia" w:asciiTheme="minorAscii" w:hAnsiTheme="minorAscii"/>
          <w:color w:val="000000" w:themeColor="text1"/>
          <w:sz w:val="22"/>
          <w:szCs w:val="22"/>
          <w:lang w:val="en-US" w:eastAsia="zh-CN"/>
          <w14:textFill>
            <w14:solidFill>
              <w14:schemeClr w14:val="tx1"/>
            </w14:solidFill>
          </w14:textFill>
        </w:rPr>
        <w:t>In conclusion, under globalization, some existing festivals spread to other regions and some festivals are established. Now, all these festivals implicate all aspects of globalization.</w:t>
      </w: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before="200" w:beforeAutospacing="0" w:after="0" w:afterAutospacing="0" w:line="240" w:lineRule="auto"/>
        <w:ind w:left="0" w:firstLine="0"/>
        <w:jc w:val="left"/>
        <w:textAlignment w:val="auto"/>
        <w:rPr>
          <w:rFonts w:hint="default" w:asciiTheme="minorAscii" w:hAnsiTheme="minorAscii"/>
          <w:color w:val="000000" w:themeColor="text1"/>
          <w:sz w:val="22"/>
          <w:szCs w:val="22"/>
          <w:lang w:val="en-US" w:eastAsia="zh-CN"/>
          <w14:textFill>
            <w14:solidFill>
              <w14:schemeClr w14:val="tx1"/>
            </w14:solidFill>
          </w14:textFill>
        </w:rPr>
      </w:pPr>
      <w:r>
        <w:rPr>
          <w:rFonts w:hint="eastAsia" w:asciiTheme="minorAscii" w:hAnsiTheme="minorAscii"/>
          <w:color w:val="000000" w:themeColor="text1"/>
          <w:sz w:val="22"/>
          <w:szCs w:val="22"/>
          <w:lang w:val="en-US" w:eastAsia="zh-CN"/>
          <w14:textFill>
            <w14:solidFill>
              <w14:schemeClr w14:val="tx1"/>
            </w14:solidFill>
          </w14:textFill>
        </w:rPr>
        <w:t>That</w:t>
      </w:r>
      <w:r>
        <w:rPr>
          <w:rFonts w:hint="default" w:asciiTheme="minorAscii" w:hAnsiTheme="minorAscii"/>
          <w:color w:val="000000" w:themeColor="text1"/>
          <w:sz w:val="22"/>
          <w:szCs w:val="22"/>
          <w:lang w:val="en-US" w:eastAsia="zh-CN"/>
          <w14:textFill>
            <w14:solidFill>
              <w14:schemeClr w14:val="tx1"/>
            </w14:solidFill>
          </w14:textFill>
        </w:rPr>
        <w:t>’</w:t>
      </w:r>
      <w:r>
        <w:rPr>
          <w:rFonts w:hint="eastAsia" w:asciiTheme="minorAscii" w:hAnsiTheme="minorAscii"/>
          <w:color w:val="000000" w:themeColor="text1"/>
          <w:sz w:val="22"/>
          <w:szCs w:val="22"/>
          <w:lang w:val="en-US" w:eastAsia="zh-CN"/>
          <w14:textFill>
            <w14:solidFill>
              <w14:schemeClr w14:val="tx1"/>
            </w14:solidFill>
          </w14:textFill>
        </w:rPr>
        <w:t>s all. Thanks for listen!</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n-ea">
    <w:altName w:val="Segoe Print"/>
    <w:panose1 w:val="00000000000000000000"/>
    <w:charset w:val="00"/>
    <w:family w:val="auto"/>
    <w:pitch w:val="default"/>
    <w:sig w:usb0="00000000" w:usb1="00000000" w:usb2="00000000" w:usb3="00000000" w:csb0="00000000" w:csb1="00000000"/>
  </w:font>
  <w:font w:name="mn-c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ljYzUzMWQ4OWI0YzBkYjYzMDRhZTY5ZjZkYmFmYTgifQ=="/>
  </w:docVars>
  <w:rsids>
    <w:rsidRoot w:val="003B7C8D"/>
    <w:rsid w:val="00094661"/>
    <w:rsid w:val="002437A6"/>
    <w:rsid w:val="002F24A2"/>
    <w:rsid w:val="003B7C8D"/>
    <w:rsid w:val="006F3A9C"/>
    <w:rsid w:val="00945C0C"/>
    <w:rsid w:val="00AF151C"/>
    <w:rsid w:val="00F61A0C"/>
    <w:rsid w:val="20F24C2D"/>
    <w:rsid w:val="30A05605"/>
    <w:rsid w:val="3C6B789C"/>
    <w:rsid w:val="504F62BA"/>
    <w:rsid w:val="74EA2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autoRedefine/>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autoRedefine/>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0"/>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autoRedefine/>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autoRedefine/>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autoRedefine/>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autoRedefine/>
    <w:qFormat/>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autoRedefine/>
    <w:semiHidden/>
    <w:qFormat/>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autoRedefine/>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uiPriority w:val="9"/>
    <w:rPr>
      <w:rFonts w:cstheme="majorBidi"/>
      <w:color w:val="104862" w:themeColor="accent1" w:themeShade="BF"/>
      <w:sz w:val="28"/>
      <w:szCs w:val="28"/>
    </w:rPr>
  </w:style>
  <w:style w:type="character" w:customStyle="1" w:styleId="19">
    <w:name w:val="标题 5 字符"/>
    <w:basedOn w:val="14"/>
    <w:link w:val="6"/>
    <w:autoRedefine/>
    <w:semiHidden/>
    <w:qFormat/>
    <w:uiPriority w:val="9"/>
    <w:rPr>
      <w:rFonts w:cstheme="majorBidi"/>
      <w:color w:val="104862" w:themeColor="accent1" w:themeShade="BF"/>
      <w:sz w:val="24"/>
    </w:rPr>
  </w:style>
  <w:style w:type="character" w:customStyle="1" w:styleId="20">
    <w:name w:val="标题 6 字符"/>
    <w:basedOn w:val="14"/>
    <w:link w:val="7"/>
    <w:semiHidden/>
    <w:uiPriority w:val="9"/>
    <w:rPr>
      <w:rFonts w:cstheme="majorBidi"/>
      <w:b/>
      <w:bCs/>
      <w:color w:val="104862" w:themeColor="accent1" w:themeShade="BF"/>
    </w:rPr>
  </w:style>
  <w:style w:type="character" w:customStyle="1" w:styleId="21">
    <w:name w:val="标题 7 字符"/>
    <w:basedOn w:val="14"/>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autoRedefine/>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autoRedefine/>
    <w:qFormat/>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autoRedefine/>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autoRedefine/>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autoRedefine/>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autoRedefine/>
    <w:qFormat/>
    <w:uiPriority w:val="30"/>
    <w:rPr>
      <w:i/>
      <w:iCs/>
      <w:color w:val="104862" w:themeColor="accent1" w:themeShade="BF"/>
    </w:rPr>
  </w:style>
  <w:style w:type="character" w:customStyle="1" w:styleId="32">
    <w:name w:val="Intense Reference"/>
    <w:basedOn w:val="14"/>
    <w:autoRedefine/>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149</Words>
  <Characters>855</Characters>
  <Lines>7</Lines>
  <Paragraphs>2</Paragraphs>
  <TotalTime>431</TotalTime>
  <ScaleCrop>false</ScaleCrop>
  <LinksUpToDate>false</LinksUpToDate>
  <CharactersWithSpaces>1002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2024-03-30T07:25:00Z</dcterms:created>
  <dc:creator>xin ma</dc:creator>
  <cp:lastModifiedBy>WPS_1601472217</cp:lastModifiedBy>
  <dcterms:modified xsi:type="dcterms:W3CDTF">2024-05-10T14:36:34Z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81EE1E8FF2C94668A70AF2550F564927_12</vt:lpwstr>
  </property>
</Properties>
</file>