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F64" w:rsidRPr="008908AF" w:rsidRDefault="008908AF" w:rsidP="008908AF">
      <w:pPr>
        <w:spacing w:line="360" w:lineRule="auto"/>
        <w:rPr>
          <w:rFonts w:ascii="宋体" w:eastAsia="宋体" w:hAnsi="宋体"/>
          <w:sz w:val="24"/>
          <w:szCs w:val="24"/>
        </w:rPr>
      </w:pPr>
      <w:r w:rsidRPr="008908AF">
        <w:rPr>
          <w:rFonts w:ascii="宋体" w:eastAsia="宋体" w:hAnsi="宋体" w:hint="eastAsia"/>
          <w:sz w:val="24"/>
          <w:szCs w:val="24"/>
        </w:rPr>
        <w:t>基于希瓦氏菌的偶氮染料处理</w:t>
      </w:r>
    </w:p>
    <w:p w:rsidR="008908AF" w:rsidRPr="008A04D4" w:rsidRDefault="008A04D4" w:rsidP="008A04D4">
      <w:pPr>
        <w:pStyle w:val="1"/>
      </w:pPr>
      <w:r>
        <w:rPr>
          <w:rFonts w:hint="eastAsia"/>
        </w:rPr>
        <w:t>一、</w:t>
      </w:r>
      <w:r w:rsidR="008908AF" w:rsidRPr="008A04D4">
        <w:rPr>
          <w:rFonts w:hint="eastAsia"/>
        </w:rPr>
        <w:t>课题背景</w:t>
      </w:r>
    </w:p>
    <w:p w:rsidR="008908AF" w:rsidRPr="008908AF" w:rsidRDefault="008908AF" w:rsidP="008A04D4">
      <w:pPr>
        <w:pStyle w:val="2"/>
        <w:rPr>
          <w:rFonts w:hint="eastAsia"/>
        </w:rPr>
      </w:pPr>
      <w:r>
        <w:rPr>
          <w:rFonts w:hint="eastAsia"/>
        </w:rPr>
        <w:t>1、偶氮染料</w:t>
      </w:r>
    </w:p>
    <w:p w:rsidR="008908AF" w:rsidRDefault="008908AF" w:rsidP="008908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908AF">
        <w:rPr>
          <w:rFonts w:ascii="宋体" w:eastAsia="宋体" w:hAnsi="宋体" w:hint="eastAsia"/>
          <w:sz w:val="24"/>
          <w:szCs w:val="24"/>
        </w:rPr>
        <w:t>偶氮染料是一类广泛应用于纺织、皮革、食品、化妆品等工业领域的染料。它们是含有偶氮基团（</w:t>
      </w:r>
      <w:r w:rsidRPr="008908AF">
        <w:rPr>
          <w:rFonts w:ascii="宋体" w:eastAsia="宋体" w:hAnsi="宋体"/>
          <w:sz w:val="24"/>
          <w:szCs w:val="24"/>
        </w:rPr>
        <w:t>-N=N-）的有机化合物，通常由两个芳香胺（通常是苯胺）分子通过偶氮键（-N=N-）连接而成。</w:t>
      </w:r>
    </w:p>
    <w:p w:rsidR="008908AF" w:rsidRPr="008A04D4" w:rsidRDefault="008908AF" w:rsidP="008A04D4">
      <w:pPr>
        <w:pStyle w:val="2"/>
      </w:pPr>
      <w:r w:rsidRPr="008A04D4">
        <w:rPr>
          <w:rFonts w:hint="eastAsia"/>
        </w:rPr>
        <w:t>2、偶氮染料的使用与排放</w:t>
      </w:r>
    </w:p>
    <w:p w:rsidR="008908AF" w:rsidRDefault="008908AF" w:rsidP="008908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Times New Roman Regular" w:eastAsia="宋体" w:hAnsi="Times New Roman Regular" w:cs="Times New Roman Regular"/>
          <w:noProof/>
          <w:sz w:val="24"/>
        </w:rPr>
        <w:drawing>
          <wp:anchor distT="0" distB="0" distL="114300" distR="114300" simplePos="0" relativeHeight="251659264" behindDoc="0" locked="0" layoutInCell="1" allowOverlap="1" wp14:anchorId="26808917" wp14:editId="2C180D13">
            <wp:simplePos x="0" y="0"/>
            <wp:positionH relativeFrom="column">
              <wp:posOffset>1047509</wp:posOffset>
            </wp:positionH>
            <wp:positionV relativeFrom="paragraph">
              <wp:posOffset>1182169</wp:posOffset>
            </wp:positionV>
            <wp:extent cx="3098165" cy="1562100"/>
            <wp:effectExtent l="0" t="0" r="635" b="12700"/>
            <wp:wrapTopAndBottom/>
            <wp:docPr id="2" name="图片 2" descr="1-s2.0-S0048969723066020-gr1_l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-s2.0-S0048969723066020-gr1_lr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908AF">
        <w:rPr>
          <w:rFonts w:ascii="宋体" w:eastAsia="宋体" w:hAnsi="宋体"/>
          <w:sz w:val="24"/>
          <w:szCs w:val="24"/>
        </w:rPr>
        <w:t>活性偶氮染料由于其易用性、鲜艳的颜色和快速 附着在织物上的活跃特性，占全球染料产量的一半以上。这些染料用于各种用途，包括纺织品着色、石油添加剂、皮革、涂料、塑料、纸张等，并以多种方式释放到环境中。染料废水的排放量日益增加，对水体资源也造成了严重污染。</w:t>
      </w:r>
    </w:p>
    <w:p w:rsidR="008908AF" w:rsidRDefault="008908AF" w:rsidP="008908AF">
      <w:pPr>
        <w:spacing w:line="360" w:lineRule="auto"/>
        <w:ind w:firstLineChars="1200" w:firstLine="28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产生染料废水的主要行业</w:t>
      </w:r>
    </w:p>
    <w:p w:rsidR="008908AF" w:rsidRPr="008A04D4" w:rsidRDefault="008908AF" w:rsidP="008A04D4">
      <w:pPr>
        <w:pStyle w:val="2"/>
      </w:pPr>
      <w:r w:rsidRPr="008A04D4">
        <w:t>3</w:t>
      </w:r>
      <w:r w:rsidRPr="008A04D4">
        <w:rPr>
          <w:rFonts w:hint="eastAsia"/>
        </w:rPr>
        <w:t>、偶氮染料对人类健康的影响</w:t>
      </w:r>
    </w:p>
    <w:p w:rsidR="008908AF" w:rsidRPr="008908AF" w:rsidRDefault="008908AF" w:rsidP="008908A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8908AF">
        <w:rPr>
          <w:rFonts w:ascii="宋体" w:eastAsia="宋体" w:hAnsi="宋体"/>
          <w:sz w:val="24"/>
          <w:szCs w:val="24"/>
        </w:rPr>
        <w:t>偶氮染料对人类和动物具有致命影响、遗传毒性、诱变性和致癌性。不同的偶氮染料可能会引起肝癌、皮肤癌、膀胱、会使人体在胆囊、肺和肝脏中产生肿瘤。目前已报道致癌的偶氮染料有多达30多种。并且偶氮染料也可能会导致过敏反应，会导致眼睛刺激、皮肤刺激、皮炎、哮喘等。</w:t>
      </w:r>
    </w:p>
    <w:p w:rsidR="008908AF" w:rsidRPr="008A04D4" w:rsidRDefault="008908AF" w:rsidP="008A04D4">
      <w:pPr>
        <w:pStyle w:val="2"/>
      </w:pPr>
      <w:r w:rsidRPr="008A04D4">
        <w:rPr>
          <w:rFonts w:hint="eastAsia"/>
        </w:rPr>
        <w:lastRenderedPageBreak/>
        <w:t>4、偶氮染料目前的降解方式</w:t>
      </w:r>
    </w:p>
    <w:p w:rsidR="00A95FD9" w:rsidRDefault="00A95FD9" w:rsidP="00A95F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目前偶氮染料的降解包括物理、化学与生物方式。</w:t>
      </w:r>
    </w:p>
    <w:p w:rsidR="00A95FD9" w:rsidRPr="00A95FD9" w:rsidRDefault="00A95FD9" w:rsidP="00A95F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5FD9">
        <w:rPr>
          <w:rFonts w:ascii="宋体" w:eastAsia="宋体" w:hAnsi="宋体"/>
          <w:sz w:val="24"/>
          <w:szCs w:val="24"/>
        </w:rPr>
        <w:t>物理方法主要有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A95FD9">
        <w:rPr>
          <w:rFonts w:ascii="宋体" w:eastAsia="宋体" w:hAnsi="宋体" w:hint="eastAsia"/>
          <w:sz w:val="24"/>
          <w:szCs w:val="24"/>
        </w:rPr>
        <w:t>吸附和过滤：使用吸附剂如活性</w:t>
      </w:r>
      <w:r>
        <w:rPr>
          <w:rFonts w:ascii="宋体" w:eastAsia="宋体" w:hAnsi="宋体" w:hint="eastAsia"/>
          <w:sz w:val="24"/>
          <w:szCs w:val="24"/>
        </w:rPr>
        <w:t>炭、氧化铁等将染料从水中吸附，然后通过过滤或沉淀的方式分离去除；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A95FD9">
        <w:rPr>
          <w:rFonts w:ascii="宋体" w:eastAsia="宋体" w:hAnsi="宋体" w:hint="eastAsia"/>
          <w:sz w:val="24"/>
          <w:szCs w:val="24"/>
        </w:rPr>
        <w:t>紫外光照射：暴露在紫外光下，利用紫外辐射将染料分解为较小的分子，从而实现降解。</w:t>
      </w:r>
    </w:p>
    <w:p w:rsidR="00A95FD9" w:rsidRPr="00A95FD9" w:rsidRDefault="00A95FD9" w:rsidP="00A95F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5FD9">
        <w:rPr>
          <w:rFonts w:ascii="宋体" w:eastAsia="宋体" w:hAnsi="宋体"/>
          <w:sz w:val="24"/>
          <w:szCs w:val="24"/>
        </w:rPr>
        <w:t>化学</w:t>
      </w:r>
      <w:r w:rsidRPr="00A95FD9">
        <w:rPr>
          <w:rFonts w:ascii="宋体" w:eastAsia="宋体" w:hAnsi="宋体" w:hint="eastAsia"/>
          <w:sz w:val="24"/>
          <w:szCs w:val="24"/>
        </w:rPr>
        <w:t>方法主要有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A95FD9">
        <w:rPr>
          <w:rFonts w:ascii="宋体" w:eastAsia="宋体" w:hAnsi="宋体" w:hint="eastAsia"/>
          <w:sz w:val="24"/>
          <w:szCs w:val="24"/>
        </w:rPr>
        <w:t>氧化还原反应：使用氧化剂或还原剂进行反应，</w:t>
      </w:r>
      <w:r>
        <w:rPr>
          <w:rFonts w:ascii="宋体" w:eastAsia="宋体" w:hAnsi="宋体" w:hint="eastAsia"/>
          <w:sz w:val="24"/>
          <w:szCs w:val="24"/>
        </w:rPr>
        <w:t>如过氧化氢、高锰酸钾等，将染料分子分解为较小、较不有害的化合物；</w:t>
      </w: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A95FD9">
        <w:rPr>
          <w:rFonts w:ascii="宋体" w:eastAsia="宋体" w:hAnsi="宋体" w:hint="eastAsia"/>
          <w:sz w:val="24"/>
          <w:szCs w:val="24"/>
        </w:rPr>
        <w:t>光化学处理：结合光照和化学试剂，例如利用紫外光和氧化剂（如二氧化钛催化剂）进行反应，促进染料的分解。</w:t>
      </w:r>
    </w:p>
    <w:p w:rsidR="00A95FD9" w:rsidRDefault="00A95F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而目前处理方式具有中间产物难以处理且污染环境、讲解速率低、成本高等缺点。</w:t>
      </w:r>
    </w:p>
    <w:p w:rsidR="00A95FD9" w:rsidRPr="00A95FD9" w:rsidRDefault="00A95FD9" w:rsidP="00A95FD9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生物方法则主要利用</w:t>
      </w:r>
      <w:r w:rsidRPr="00A95FD9">
        <w:rPr>
          <w:rFonts w:ascii="宋体" w:eastAsia="宋体" w:hAnsi="宋体" w:hint="eastAsia"/>
          <w:sz w:val="24"/>
          <w:szCs w:val="24"/>
        </w:rPr>
        <w:t>微生物降解</w:t>
      </w:r>
      <w:r w:rsidRPr="00A95FD9">
        <w:rPr>
          <w:rFonts w:ascii="宋体" w:eastAsia="宋体" w:hAnsi="宋体"/>
          <w:sz w:val="24"/>
          <w:szCs w:val="24"/>
        </w:rPr>
        <w:t>利用特定微生物如细菌、真菌等的代谢活性，通过生物降解将染料分子降解为较简单的有机物。</w:t>
      </w:r>
    </w:p>
    <w:p w:rsidR="00A95FD9" w:rsidRDefault="00A95FD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本小组旨在利用生物方法，通过对底盘菌的改造降解偶氮染料，以达成效率高、成本低、产物无害化的目的。</w:t>
      </w:r>
    </w:p>
    <w:p w:rsidR="00CD30EE" w:rsidRPr="008A04D4" w:rsidRDefault="008A04D4" w:rsidP="008A04D4">
      <w:pPr>
        <w:pStyle w:val="1"/>
      </w:pPr>
      <w:r>
        <w:rPr>
          <w:rFonts w:hint="eastAsia"/>
        </w:rPr>
        <w:t>二、</w:t>
      </w:r>
      <w:r w:rsidR="00CD30EE" w:rsidRPr="008A04D4">
        <w:rPr>
          <w:rFonts w:hint="eastAsia"/>
        </w:rPr>
        <w:t>课题设计</w:t>
      </w:r>
    </w:p>
    <w:p w:rsidR="00CD30EE" w:rsidRDefault="00CD30EE" w:rsidP="008A04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本小组课题设计主要分为两大部分：厌氧处理（对希瓦氏菌的</w:t>
      </w:r>
      <w:r w:rsidR="009B4AFD">
        <w:rPr>
          <w:rFonts w:ascii="宋体" w:eastAsia="宋体" w:hAnsi="宋体" w:hint="eastAsia"/>
          <w:sz w:val="24"/>
          <w:szCs w:val="24"/>
        </w:rPr>
        <w:t>基因</w:t>
      </w:r>
      <w:r>
        <w:rPr>
          <w:rFonts w:ascii="宋体" w:eastAsia="宋体" w:hAnsi="宋体" w:hint="eastAsia"/>
          <w:sz w:val="24"/>
          <w:szCs w:val="24"/>
        </w:rPr>
        <w:t>改造）和好氧处理（对</w:t>
      </w:r>
      <w:proofErr w:type="gramStart"/>
      <w:r w:rsidR="008E5A89">
        <w:rPr>
          <w:rFonts w:ascii="宋体" w:eastAsia="宋体" w:hAnsi="宋体" w:hint="eastAsia"/>
          <w:sz w:val="24"/>
          <w:szCs w:val="24"/>
        </w:rPr>
        <w:t>荧光</w:t>
      </w:r>
      <w:r w:rsidR="00D26E97">
        <w:rPr>
          <w:rFonts w:ascii="宋体" w:eastAsia="宋体" w:hAnsi="宋体" w:hint="eastAsia"/>
          <w:sz w:val="24"/>
          <w:szCs w:val="24"/>
        </w:rPr>
        <w:t>荧光</w:t>
      </w:r>
      <w:proofErr w:type="gramEnd"/>
      <w:r w:rsidR="00D26E97">
        <w:rPr>
          <w:rFonts w:ascii="宋体" w:eastAsia="宋体" w:hAnsi="宋体" w:hint="eastAsia"/>
          <w:sz w:val="24"/>
          <w:szCs w:val="24"/>
        </w:rPr>
        <w:t>假单胞菌的固定化处理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CB1169" w:rsidRPr="008A04D4" w:rsidRDefault="008A04D4" w:rsidP="008A04D4">
      <w:pPr>
        <w:pStyle w:val="2"/>
      </w:pPr>
      <w:r w:rsidRPr="008A04D4">
        <w:rPr>
          <w:rFonts w:hint="eastAsia"/>
        </w:rPr>
        <w:t>1、</w:t>
      </w:r>
      <w:r w:rsidR="00CB1169" w:rsidRPr="008A04D4">
        <w:rPr>
          <w:rFonts w:hint="eastAsia"/>
        </w:rPr>
        <w:t>厌氧处理</w:t>
      </w:r>
    </w:p>
    <w:p w:rsidR="00CB1169" w:rsidRPr="008E5A89" w:rsidRDefault="00CB1169" w:rsidP="00CB1169">
      <w:pPr>
        <w:spacing w:line="360" w:lineRule="auto"/>
        <w:rPr>
          <w:rStyle w:val="a4"/>
          <w:sz w:val="28"/>
        </w:rPr>
      </w:pPr>
      <w:r w:rsidRPr="008E5A89">
        <w:rPr>
          <w:rStyle w:val="a4"/>
          <w:rFonts w:hint="eastAsia"/>
          <w:sz w:val="28"/>
        </w:rPr>
        <w:t>1</w:t>
      </w:r>
      <w:r w:rsidRPr="008E5A89">
        <w:rPr>
          <w:rStyle w:val="a4"/>
          <w:sz w:val="28"/>
        </w:rPr>
        <w:t>.1希瓦氏菌</w:t>
      </w:r>
      <w:proofErr w:type="spellStart"/>
      <w:r w:rsidR="00BF2E6F" w:rsidRPr="008E5A89">
        <w:rPr>
          <w:rStyle w:val="a4"/>
          <w:sz w:val="28"/>
        </w:rPr>
        <w:t>Shewanella</w:t>
      </w:r>
      <w:proofErr w:type="spellEnd"/>
      <w:r w:rsidRPr="008E5A89">
        <w:rPr>
          <w:rStyle w:val="a4"/>
          <w:sz w:val="28"/>
        </w:rPr>
        <w:t>的介绍与选择原因</w:t>
      </w:r>
    </w:p>
    <w:p w:rsidR="00CB1169" w:rsidRDefault="00BF2E6F" w:rsidP="00BF2E6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希瓦氏菌为兼性厌氧菌，能够在厌氧情况下通过电子传递破坏偶氮染料的</w:t>
      </w:r>
      <w:r w:rsidRPr="008908AF">
        <w:rPr>
          <w:rFonts w:ascii="宋体" w:eastAsia="宋体" w:hAnsi="宋体"/>
          <w:sz w:val="24"/>
          <w:szCs w:val="24"/>
        </w:rPr>
        <w:t>偶氮键（-N=N-）</w:t>
      </w:r>
      <w:r>
        <w:rPr>
          <w:rFonts w:ascii="宋体" w:eastAsia="宋体" w:hAnsi="宋体" w:hint="eastAsia"/>
          <w:sz w:val="24"/>
          <w:szCs w:val="24"/>
        </w:rPr>
        <w:t>，将偶氮染料降解为芳香胺，便于进一步产物无害化处理。</w:t>
      </w:r>
    </w:p>
    <w:p w:rsidR="00BF2E6F" w:rsidRDefault="00BF2E6F" w:rsidP="00BF2E6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BF2E6F">
        <w:rPr>
          <w:rFonts w:ascii="宋体" w:eastAsia="宋体" w:hAnsi="宋体"/>
          <w:sz w:val="24"/>
          <w:szCs w:val="24"/>
        </w:rPr>
        <w:t>Shewanella</w:t>
      </w:r>
      <w:proofErr w:type="spellEnd"/>
      <w:r w:rsidRPr="00BF2E6F">
        <w:rPr>
          <w:rFonts w:ascii="宋体" w:eastAsia="宋体" w:hAnsi="宋体"/>
          <w:sz w:val="24"/>
          <w:szCs w:val="24"/>
        </w:rPr>
        <w:t>采用多种途径来生物降解偶氮染料，一种是经典的</w:t>
      </w:r>
      <w:proofErr w:type="spellStart"/>
      <w:r w:rsidRPr="00BF2E6F">
        <w:rPr>
          <w:rFonts w:ascii="宋体" w:eastAsia="宋体" w:hAnsi="宋体"/>
          <w:sz w:val="24"/>
          <w:szCs w:val="24"/>
        </w:rPr>
        <w:t>CymA-Mtr</w:t>
      </w:r>
      <w:proofErr w:type="spellEnd"/>
      <w:r w:rsidRPr="00BF2E6F">
        <w:rPr>
          <w:rFonts w:ascii="宋体" w:eastAsia="宋体" w:hAnsi="宋体"/>
          <w:sz w:val="24"/>
          <w:szCs w:val="24"/>
        </w:rPr>
        <w:t>途径（过程I）</w:t>
      </w:r>
      <w:r w:rsidR="008A04D4">
        <w:rPr>
          <w:rFonts w:ascii="宋体" w:eastAsia="宋体" w:hAnsi="宋体" w:hint="eastAsia"/>
          <w:sz w:val="24"/>
          <w:szCs w:val="24"/>
        </w:rPr>
        <w:t>（图左）</w:t>
      </w:r>
      <w:r w:rsidRPr="00BF2E6F">
        <w:rPr>
          <w:rFonts w:ascii="宋体" w:eastAsia="宋体" w:hAnsi="宋体"/>
          <w:sz w:val="24"/>
          <w:szCs w:val="24"/>
        </w:rPr>
        <w:t>，其他是非</w:t>
      </w:r>
      <w:proofErr w:type="spellStart"/>
      <w:r w:rsidRPr="00BF2E6F">
        <w:rPr>
          <w:rFonts w:ascii="宋体" w:eastAsia="宋体" w:hAnsi="宋体"/>
          <w:sz w:val="24"/>
          <w:szCs w:val="24"/>
        </w:rPr>
        <w:t>CymA-Mtr</w:t>
      </w:r>
      <w:proofErr w:type="spellEnd"/>
      <w:r w:rsidRPr="00BF2E6F">
        <w:rPr>
          <w:rFonts w:ascii="宋体" w:eastAsia="宋体" w:hAnsi="宋体"/>
          <w:sz w:val="24"/>
          <w:szCs w:val="24"/>
        </w:rPr>
        <w:t>途径（过程II）</w:t>
      </w:r>
      <w:r w:rsidR="008A04D4">
        <w:rPr>
          <w:rFonts w:ascii="宋体" w:eastAsia="宋体" w:hAnsi="宋体" w:hint="eastAsia"/>
          <w:sz w:val="24"/>
          <w:szCs w:val="24"/>
        </w:rPr>
        <w:t>（图右）</w:t>
      </w:r>
      <w:r w:rsidRPr="00BF2E6F">
        <w:rPr>
          <w:rFonts w:ascii="宋体" w:eastAsia="宋体" w:hAnsi="宋体"/>
          <w:sz w:val="24"/>
          <w:szCs w:val="24"/>
        </w:rPr>
        <w:t xml:space="preserve">，而过程II在S. </w:t>
      </w:r>
      <w:proofErr w:type="spellStart"/>
      <w:r w:rsidRPr="00BF2E6F">
        <w:rPr>
          <w:rFonts w:ascii="宋体" w:eastAsia="宋体" w:hAnsi="宋体"/>
          <w:sz w:val="24"/>
          <w:szCs w:val="24"/>
        </w:rPr>
        <w:t>decolorationis</w:t>
      </w:r>
      <w:proofErr w:type="spellEnd"/>
      <w:r w:rsidRPr="00BF2E6F">
        <w:rPr>
          <w:rFonts w:ascii="宋体" w:eastAsia="宋体" w:hAnsi="宋体"/>
          <w:sz w:val="24"/>
          <w:szCs w:val="24"/>
        </w:rPr>
        <w:t xml:space="preserve"> 中的偶氮染料</w:t>
      </w:r>
      <w:proofErr w:type="gramStart"/>
      <w:r w:rsidRPr="00BF2E6F">
        <w:rPr>
          <w:rFonts w:ascii="宋体" w:eastAsia="宋体" w:hAnsi="宋体"/>
          <w:sz w:val="24"/>
          <w:szCs w:val="24"/>
        </w:rPr>
        <w:t>降解占</w:t>
      </w:r>
      <w:proofErr w:type="gramEnd"/>
      <w:r w:rsidRPr="00BF2E6F">
        <w:rPr>
          <w:rFonts w:ascii="宋体" w:eastAsia="宋体" w:hAnsi="宋体"/>
          <w:sz w:val="24"/>
          <w:szCs w:val="24"/>
        </w:rPr>
        <w:t>主导，大部分偶氮染料采用途径2降解</w:t>
      </w:r>
      <w:r w:rsidRPr="00BF2E6F">
        <w:rPr>
          <w:rFonts w:ascii="宋体" w:eastAsia="宋体" w:hAnsi="宋体"/>
          <w:sz w:val="24"/>
          <w:szCs w:val="24"/>
        </w:rPr>
        <w:lastRenderedPageBreak/>
        <w:t>速率更快。</w:t>
      </w:r>
      <w:r w:rsidR="004855D7">
        <w:rPr>
          <w:rFonts w:ascii="宋体" w:eastAsia="宋体" w:hAnsi="宋体" w:hint="eastAsia"/>
          <w:sz w:val="24"/>
          <w:szCs w:val="24"/>
        </w:rPr>
        <w:t>两种途径都是通过将偶氮染料作为电子受体进行偶氮染料的降解。</w:t>
      </w:r>
    </w:p>
    <w:p w:rsidR="00BF2E6F" w:rsidRDefault="00BF2E6F" w:rsidP="00BF2E6F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Arial Regular" w:eastAsia="微软雅黑" w:hAnsi="Arial Regular" w:cs="Arial Regular"/>
          <w:noProof/>
          <w:sz w:val="24"/>
        </w:rPr>
        <w:drawing>
          <wp:inline distT="0" distB="0" distL="114300" distR="114300" wp14:anchorId="48E0D6B1" wp14:editId="7499136C">
            <wp:extent cx="5647788" cy="3608916"/>
            <wp:effectExtent l="0" t="0" r="0" b="0"/>
            <wp:docPr id="15" name="图片 15" descr="fmicb-13-843807-g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micb-13-843807-g0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9138" cy="36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3E2" w:rsidRDefault="008A04D4" w:rsidP="00B503E2">
      <w:pPr>
        <w:spacing w:line="360" w:lineRule="auto"/>
        <w:ind w:firstLineChars="1100" w:firstLine="26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</w:t>
      </w:r>
      <w:r>
        <w:rPr>
          <w:rFonts w:ascii="宋体" w:eastAsia="宋体" w:hAnsi="宋体"/>
          <w:sz w:val="24"/>
          <w:szCs w:val="24"/>
        </w:rPr>
        <w:t xml:space="preserve">2 </w:t>
      </w:r>
      <w:proofErr w:type="spellStart"/>
      <w:r w:rsidRPr="008A04D4">
        <w:rPr>
          <w:rFonts w:ascii="宋体" w:eastAsia="宋体" w:hAnsi="宋体"/>
          <w:sz w:val="24"/>
          <w:szCs w:val="24"/>
        </w:rPr>
        <w:t>Shewanella</w:t>
      </w:r>
      <w:proofErr w:type="spellEnd"/>
      <w:r>
        <w:rPr>
          <w:rFonts w:ascii="宋体" w:eastAsia="宋体" w:hAnsi="宋体" w:hint="eastAsia"/>
          <w:sz w:val="24"/>
          <w:szCs w:val="24"/>
        </w:rPr>
        <w:t>偶氮还原的机理图</w:t>
      </w:r>
    </w:p>
    <w:p w:rsidR="00B503E2" w:rsidRDefault="004855D7" w:rsidP="00B503E2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由于希望提升希瓦氏菌还原偶氮染料的速率，本小组希望对过程</w:t>
      </w:r>
      <w:r w:rsidRPr="00BF2E6F"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进行干扰，使得还原偶氮染料速率高的过程I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得到代偿性提升，以提升整体偶氮染料还原效率。了解到过程I的电子传递依赖于</w:t>
      </w:r>
      <w:r w:rsidR="00B80769">
        <w:rPr>
          <w:rFonts w:ascii="宋体" w:eastAsia="宋体" w:hAnsi="宋体" w:hint="eastAsia"/>
          <w:sz w:val="24"/>
          <w:szCs w:val="24"/>
        </w:rPr>
        <w:t>跨膜蛋白</w:t>
      </w:r>
      <w:proofErr w:type="spellStart"/>
      <w:r w:rsidR="00B80769">
        <w:rPr>
          <w:rFonts w:ascii="宋体" w:eastAsia="宋体" w:hAnsi="宋体" w:hint="eastAsia"/>
          <w:sz w:val="24"/>
          <w:szCs w:val="24"/>
        </w:rPr>
        <w:t>Mtr</w:t>
      </w:r>
      <w:r w:rsidR="00B80769">
        <w:rPr>
          <w:rFonts w:ascii="宋体" w:eastAsia="宋体" w:hAnsi="宋体"/>
          <w:sz w:val="24"/>
          <w:szCs w:val="24"/>
        </w:rPr>
        <w:t>B</w:t>
      </w:r>
      <w:proofErr w:type="spellEnd"/>
      <w:r w:rsidR="00B80769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B80769">
        <w:rPr>
          <w:rFonts w:ascii="宋体" w:eastAsia="宋体" w:hAnsi="宋体" w:hint="eastAsia"/>
          <w:sz w:val="24"/>
          <w:szCs w:val="24"/>
        </w:rPr>
        <w:t>Mtr</w:t>
      </w:r>
      <w:r w:rsidR="00B80769">
        <w:rPr>
          <w:rFonts w:ascii="宋体" w:eastAsia="宋体" w:hAnsi="宋体"/>
          <w:sz w:val="24"/>
          <w:szCs w:val="24"/>
        </w:rPr>
        <w:t>E</w:t>
      </w:r>
      <w:proofErr w:type="spellEnd"/>
      <w:r>
        <w:rPr>
          <w:rFonts w:ascii="宋体" w:eastAsia="宋体" w:hAnsi="宋体" w:hint="eastAsia"/>
          <w:sz w:val="24"/>
          <w:szCs w:val="24"/>
        </w:rPr>
        <w:t>的</w:t>
      </w:r>
      <w:proofErr w:type="gramStart"/>
      <w:r>
        <w:rPr>
          <w:rFonts w:ascii="宋体" w:eastAsia="宋体" w:hAnsi="宋体" w:hint="eastAsia"/>
          <w:sz w:val="24"/>
          <w:szCs w:val="24"/>
        </w:rPr>
        <w:t>介</w:t>
      </w:r>
      <w:proofErr w:type="gramEnd"/>
      <w:r>
        <w:rPr>
          <w:rFonts w:ascii="宋体" w:eastAsia="宋体" w:hAnsi="宋体" w:hint="eastAsia"/>
          <w:sz w:val="24"/>
          <w:szCs w:val="24"/>
        </w:rPr>
        <w:t>导，本小组</w:t>
      </w:r>
      <w:r w:rsidR="005477AF">
        <w:rPr>
          <w:rFonts w:ascii="宋体" w:eastAsia="宋体" w:hAnsi="宋体" w:hint="eastAsia"/>
          <w:sz w:val="24"/>
          <w:szCs w:val="24"/>
        </w:rPr>
        <w:t>设计运用Crispr</w:t>
      </w:r>
      <w:r w:rsidR="005477AF">
        <w:rPr>
          <w:rFonts w:ascii="宋体" w:eastAsia="宋体" w:hAnsi="宋体"/>
          <w:sz w:val="24"/>
          <w:szCs w:val="24"/>
        </w:rPr>
        <w:t>-C</w:t>
      </w:r>
      <w:r w:rsidR="005477AF">
        <w:rPr>
          <w:rFonts w:ascii="宋体" w:eastAsia="宋体" w:hAnsi="宋体" w:hint="eastAsia"/>
          <w:sz w:val="24"/>
          <w:szCs w:val="24"/>
        </w:rPr>
        <w:t>as</w:t>
      </w:r>
      <w:r w:rsidR="005477AF">
        <w:rPr>
          <w:rFonts w:ascii="宋体" w:eastAsia="宋体" w:hAnsi="宋体"/>
          <w:sz w:val="24"/>
          <w:szCs w:val="24"/>
        </w:rPr>
        <w:t>9</w:t>
      </w:r>
      <w:r w:rsidR="005477AF">
        <w:rPr>
          <w:rFonts w:ascii="宋体" w:eastAsia="宋体" w:hAnsi="宋体" w:hint="eastAsia"/>
          <w:sz w:val="24"/>
          <w:szCs w:val="24"/>
        </w:rPr>
        <w:t>技术对希瓦氏菌中</w:t>
      </w:r>
      <w:r w:rsidR="00B80769">
        <w:rPr>
          <w:rFonts w:ascii="宋体" w:eastAsia="宋体" w:hAnsi="宋体" w:hint="eastAsia"/>
          <w:sz w:val="24"/>
          <w:szCs w:val="24"/>
        </w:rPr>
        <w:t>跨膜蛋白</w:t>
      </w:r>
      <w:proofErr w:type="spellStart"/>
      <w:r w:rsidR="00B80769">
        <w:rPr>
          <w:rFonts w:ascii="宋体" w:eastAsia="宋体" w:hAnsi="宋体" w:hint="eastAsia"/>
          <w:sz w:val="24"/>
          <w:szCs w:val="24"/>
        </w:rPr>
        <w:t>Mtr</w:t>
      </w:r>
      <w:r w:rsidR="00B80769">
        <w:rPr>
          <w:rFonts w:ascii="宋体" w:eastAsia="宋体" w:hAnsi="宋体"/>
          <w:sz w:val="24"/>
          <w:szCs w:val="24"/>
        </w:rPr>
        <w:t>B</w:t>
      </w:r>
      <w:proofErr w:type="spellEnd"/>
      <w:r w:rsidR="00B80769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B80769">
        <w:rPr>
          <w:rFonts w:ascii="宋体" w:eastAsia="宋体" w:hAnsi="宋体" w:hint="eastAsia"/>
          <w:sz w:val="24"/>
          <w:szCs w:val="24"/>
        </w:rPr>
        <w:t>Mtr</w:t>
      </w:r>
      <w:r w:rsidR="00B80769">
        <w:rPr>
          <w:rFonts w:ascii="宋体" w:eastAsia="宋体" w:hAnsi="宋体"/>
          <w:sz w:val="24"/>
          <w:szCs w:val="24"/>
        </w:rPr>
        <w:t>E</w:t>
      </w:r>
      <w:proofErr w:type="spellEnd"/>
      <w:r w:rsidR="005477AF">
        <w:rPr>
          <w:rFonts w:ascii="宋体" w:eastAsia="宋体" w:hAnsi="宋体" w:hint="eastAsia"/>
          <w:sz w:val="24"/>
          <w:szCs w:val="24"/>
        </w:rPr>
        <w:t>基因进行定向敲除，以阻断过程I。</w:t>
      </w:r>
    </w:p>
    <w:p w:rsidR="005477AF" w:rsidRDefault="005477AF" w:rsidP="004855D7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我们选择</w:t>
      </w:r>
      <w:proofErr w:type="spellStart"/>
      <w:r w:rsidR="00B503E2">
        <w:rPr>
          <w:rFonts w:ascii="宋体" w:eastAsia="宋体" w:hAnsi="宋体" w:hint="eastAsia"/>
          <w:sz w:val="24"/>
          <w:szCs w:val="24"/>
        </w:rPr>
        <w:t>Shewanella</w:t>
      </w:r>
      <w:proofErr w:type="spellEnd"/>
      <w:r w:rsidR="00B503E2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B503E2">
        <w:rPr>
          <w:rFonts w:ascii="宋体" w:eastAsia="宋体" w:hAnsi="宋体" w:hint="eastAsia"/>
          <w:sz w:val="24"/>
          <w:szCs w:val="24"/>
        </w:rPr>
        <w:t>oneidensis</w:t>
      </w:r>
      <w:proofErr w:type="spellEnd"/>
      <w:r w:rsidR="00B503E2">
        <w:rPr>
          <w:rFonts w:ascii="宋体" w:eastAsia="宋体" w:hAnsi="宋体"/>
          <w:sz w:val="24"/>
          <w:szCs w:val="24"/>
        </w:rPr>
        <w:t xml:space="preserve"> MR-1</w:t>
      </w:r>
      <w:r w:rsidR="00B503E2">
        <w:rPr>
          <w:rFonts w:ascii="宋体" w:eastAsia="宋体" w:hAnsi="宋体" w:hint="eastAsia"/>
          <w:sz w:val="24"/>
          <w:szCs w:val="24"/>
        </w:rPr>
        <w:t>作为我们的底盘菌。该菌株降解偶氮染料效率高，</w:t>
      </w:r>
      <w:r w:rsidR="00B503E2">
        <w:rPr>
          <w:rFonts w:ascii="宋体" w:eastAsia="宋体" w:hAnsi="宋体" w:cs="宋体" w:hint="eastAsia"/>
          <w:sz w:val="24"/>
          <w:szCs w:val="24"/>
        </w:rPr>
        <w:t>在高盐度和重金属压力的环境下生长良好</w:t>
      </w:r>
      <w:r w:rsidR="00B503E2">
        <w:rPr>
          <w:rFonts w:ascii="宋体" w:eastAsia="宋体" w:hAnsi="宋体" w:cs="宋体" w:hint="eastAsia"/>
          <w:sz w:val="24"/>
          <w:szCs w:val="24"/>
        </w:rPr>
        <w:t>，且</w:t>
      </w:r>
      <w:r w:rsidR="00B503E2">
        <w:rPr>
          <w:rFonts w:ascii="宋体" w:eastAsia="宋体" w:hAnsi="宋体" w:hint="eastAsia"/>
          <w:sz w:val="24"/>
          <w:szCs w:val="24"/>
        </w:rPr>
        <w:t>已完成基因组测序，便于我们进行基因改造。</w:t>
      </w:r>
    </w:p>
    <w:p w:rsidR="005477AF" w:rsidRPr="008E5A89" w:rsidRDefault="00123790" w:rsidP="00123790">
      <w:pPr>
        <w:spacing w:line="360" w:lineRule="auto"/>
        <w:rPr>
          <w:rStyle w:val="a4"/>
          <w:sz w:val="28"/>
        </w:rPr>
      </w:pPr>
      <w:r w:rsidRPr="008E5A89">
        <w:rPr>
          <w:rStyle w:val="a4"/>
          <w:rFonts w:hint="eastAsia"/>
          <w:sz w:val="28"/>
        </w:rPr>
        <w:t>1</w:t>
      </w:r>
      <w:r w:rsidRPr="008E5A89">
        <w:rPr>
          <w:rStyle w:val="a4"/>
          <w:sz w:val="28"/>
        </w:rPr>
        <w:t>.2希瓦氏菌的</w:t>
      </w:r>
      <w:r w:rsidRPr="008E5A89">
        <w:rPr>
          <w:rStyle w:val="a4"/>
          <w:rFonts w:hint="eastAsia"/>
          <w:sz w:val="28"/>
        </w:rPr>
        <w:t>基因</w:t>
      </w:r>
      <w:r w:rsidRPr="008E5A89">
        <w:rPr>
          <w:rStyle w:val="a4"/>
          <w:sz w:val="28"/>
        </w:rPr>
        <w:t>改造</w:t>
      </w:r>
      <w:r w:rsidR="005477AF" w:rsidRPr="008E5A89">
        <w:rPr>
          <w:rStyle w:val="a4"/>
          <w:rFonts w:hint="eastAsia"/>
          <w:sz w:val="28"/>
        </w:rPr>
        <w:t>。</w:t>
      </w:r>
    </w:p>
    <w:p w:rsidR="005477AF" w:rsidRPr="006B1D14" w:rsidRDefault="005477AF" w:rsidP="00123790">
      <w:pPr>
        <w:spacing w:line="360" w:lineRule="auto"/>
        <w:rPr>
          <w:rStyle w:val="a5"/>
          <w:sz w:val="24"/>
        </w:rPr>
      </w:pPr>
      <w:r w:rsidRPr="006B1D14">
        <w:rPr>
          <w:rStyle w:val="a5"/>
          <w:rFonts w:hint="eastAsia"/>
          <w:sz w:val="24"/>
        </w:rPr>
        <w:t>1</w:t>
      </w:r>
      <w:r w:rsidRPr="006B1D14">
        <w:rPr>
          <w:rStyle w:val="a5"/>
          <w:sz w:val="24"/>
        </w:rPr>
        <w:t>.2.1</w:t>
      </w:r>
      <w:r w:rsidR="00B80769">
        <w:rPr>
          <w:rStyle w:val="a5"/>
          <w:sz w:val="24"/>
        </w:rPr>
        <w:t xml:space="preserve">.1 </w:t>
      </w:r>
      <w:r w:rsidRPr="006B1D14">
        <w:rPr>
          <w:rStyle w:val="a5"/>
          <w:rFonts w:hint="eastAsia"/>
          <w:sz w:val="24"/>
        </w:rPr>
        <w:t>Crispr</w:t>
      </w:r>
      <w:r w:rsidRPr="006B1D14">
        <w:rPr>
          <w:rStyle w:val="a5"/>
          <w:sz w:val="24"/>
        </w:rPr>
        <w:t>-Cas9技术</w:t>
      </w:r>
    </w:p>
    <w:p w:rsidR="005477AF" w:rsidRDefault="005477AF" w:rsidP="00123790">
      <w:pPr>
        <w:spacing w:line="360" w:lineRule="auto"/>
        <w:rPr>
          <w:rFonts w:ascii="宋体" w:eastAsia="宋体" w:hAnsi="宋体"/>
          <w:sz w:val="24"/>
          <w:szCs w:val="24"/>
        </w:rPr>
      </w:pPr>
      <w:r w:rsidRPr="005477AF">
        <w:rPr>
          <w:rFonts w:ascii="宋体" w:eastAsia="宋体" w:hAnsi="宋体"/>
          <w:sz w:val="24"/>
          <w:szCs w:val="24"/>
        </w:rPr>
        <w:lastRenderedPageBreak/>
        <w:drawing>
          <wp:inline distT="0" distB="0" distL="0" distR="0" wp14:anchorId="35D1A5FD" wp14:editId="7CA8C697">
            <wp:extent cx="4054890" cy="2278862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3819" cy="228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69" w:rsidRPr="00B80769" w:rsidRDefault="00B80769" w:rsidP="00B80769">
      <w:pPr>
        <w:spacing w:line="360" w:lineRule="auto"/>
        <w:ind w:firstLineChars="1100" w:firstLine="26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图3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B80769">
        <w:rPr>
          <w:rFonts w:ascii="宋体" w:eastAsia="宋体" w:hAnsi="宋体" w:hint="eastAsia"/>
          <w:sz w:val="24"/>
          <w:szCs w:val="24"/>
        </w:rPr>
        <w:t>Crispr</w:t>
      </w:r>
      <w:r w:rsidRPr="00B80769">
        <w:rPr>
          <w:rFonts w:ascii="宋体" w:eastAsia="宋体" w:hAnsi="宋体"/>
          <w:sz w:val="24"/>
          <w:szCs w:val="24"/>
        </w:rPr>
        <w:t>-Cas9技术的原理</w:t>
      </w:r>
    </w:p>
    <w:p w:rsidR="005477AF" w:rsidRDefault="005477AF" w:rsidP="00B807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设计与目标基因</w:t>
      </w:r>
      <w:r w:rsidR="00B80769">
        <w:rPr>
          <w:rFonts w:ascii="宋体" w:eastAsia="宋体" w:hAnsi="宋体" w:hint="eastAsia"/>
          <w:sz w:val="24"/>
          <w:szCs w:val="24"/>
        </w:rPr>
        <w:t>跨膜蛋白</w:t>
      </w:r>
      <w:proofErr w:type="spellStart"/>
      <w:r w:rsidR="00B80769">
        <w:rPr>
          <w:rFonts w:ascii="宋体" w:eastAsia="宋体" w:hAnsi="宋体" w:hint="eastAsia"/>
          <w:sz w:val="24"/>
          <w:szCs w:val="24"/>
        </w:rPr>
        <w:t>Mtr</w:t>
      </w:r>
      <w:r w:rsidR="00B80769">
        <w:rPr>
          <w:rFonts w:ascii="宋体" w:eastAsia="宋体" w:hAnsi="宋体"/>
          <w:sz w:val="24"/>
          <w:szCs w:val="24"/>
        </w:rPr>
        <w:t>B</w:t>
      </w:r>
      <w:proofErr w:type="spellEnd"/>
      <w:r w:rsidR="00B80769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="00B80769">
        <w:rPr>
          <w:rFonts w:ascii="宋体" w:eastAsia="宋体" w:hAnsi="宋体" w:hint="eastAsia"/>
          <w:sz w:val="24"/>
          <w:szCs w:val="24"/>
        </w:rPr>
        <w:t>Mtr</w:t>
      </w:r>
      <w:r w:rsidR="00B80769">
        <w:rPr>
          <w:rFonts w:ascii="宋体" w:eastAsia="宋体" w:hAnsi="宋体"/>
          <w:sz w:val="24"/>
          <w:szCs w:val="24"/>
        </w:rPr>
        <w:t>E</w:t>
      </w:r>
      <w:proofErr w:type="spellEnd"/>
      <w:r w:rsidR="00B80769">
        <w:rPr>
          <w:rFonts w:ascii="宋体" w:eastAsia="宋体" w:hAnsi="宋体" w:hint="eastAsia"/>
          <w:sz w:val="24"/>
          <w:szCs w:val="24"/>
        </w:rPr>
        <w:t>基因</w:t>
      </w:r>
      <w:r>
        <w:rPr>
          <w:rFonts w:ascii="宋体" w:eastAsia="宋体" w:hAnsi="宋体" w:hint="eastAsia"/>
          <w:sz w:val="24"/>
          <w:szCs w:val="24"/>
        </w:rPr>
        <w:t>特异性结合的</w:t>
      </w:r>
      <w:proofErr w:type="spellStart"/>
      <w:r>
        <w:rPr>
          <w:rFonts w:ascii="宋体" w:eastAsia="宋体" w:hAnsi="宋体" w:hint="eastAsia"/>
          <w:sz w:val="24"/>
          <w:szCs w:val="24"/>
        </w:rPr>
        <w:t>sg</w:t>
      </w:r>
      <w:r>
        <w:rPr>
          <w:rFonts w:ascii="宋体" w:eastAsia="宋体" w:hAnsi="宋体"/>
          <w:sz w:val="24"/>
          <w:szCs w:val="24"/>
        </w:rPr>
        <w:t>RNA</w:t>
      </w:r>
      <w:proofErr w:type="spellEnd"/>
      <w:r w:rsidR="00D67688">
        <w:rPr>
          <w:rFonts w:ascii="宋体" w:eastAsia="宋体" w:hAnsi="宋体" w:hint="eastAsia"/>
          <w:sz w:val="24"/>
          <w:szCs w:val="24"/>
        </w:rPr>
        <w:t>，引导</w:t>
      </w:r>
      <w:r w:rsidR="00B80769">
        <w:rPr>
          <w:rFonts w:ascii="宋体" w:eastAsia="宋体" w:hAnsi="宋体" w:hint="eastAsia"/>
          <w:sz w:val="24"/>
          <w:szCs w:val="24"/>
        </w:rPr>
        <w:t>Cas</w:t>
      </w:r>
      <w:r w:rsidR="00B80769">
        <w:rPr>
          <w:rFonts w:ascii="宋体" w:eastAsia="宋体" w:hAnsi="宋体"/>
          <w:sz w:val="24"/>
          <w:szCs w:val="24"/>
        </w:rPr>
        <w:t>9</w:t>
      </w:r>
      <w:r w:rsidR="00B80769">
        <w:rPr>
          <w:rFonts w:ascii="宋体" w:eastAsia="宋体" w:hAnsi="宋体" w:hint="eastAsia"/>
          <w:sz w:val="24"/>
          <w:szCs w:val="24"/>
        </w:rPr>
        <w:t>对目标基因进行靶向敲除。</w:t>
      </w:r>
    </w:p>
    <w:p w:rsidR="00B80769" w:rsidRDefault="00B80769" w:rsidP="00B807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设计的质粒中将同时包含</w:t>
      </w:r>
      <w:proofErr w:type="spellStart"/>
      <w:r>
        <w:rPr>
          <w:rFonts w:ascii="宋体" w:eastAsia="宋体" w:hAnsi="宋体" w:hint="eastAsia"/>
          <w:sz w:val="24"/>
          <w:szCs w:val="24"/>
        </w:rPr>
        <w:t>sg</w:t>
      </w:r>
      <w:r>
        <w:rPr>
          <w:rFonts w:ascii="宋体" w:eastAsia="宋体" w:hAnsi="宋体"/>
          <w:sz w:val="24"/>
          <w:szCs w:val="24"/>
        </w:rPr>
        <w:t>RNA</w:t>
      </w:r>
      <w:proofErr w:type="spellEnd"/>
      <w:r>
        <w:rPr>
          <w:rFonts w:ascii="宋体" w:eastAsia="宋体" w:hAnsi="宋体" w:hint="eastAsia"/>
          <w:sz w:val="24"/>
          <w:szCs w:val="24"/>
        </w:rPr>
        <w:t>与Cas</w:t>
      </w:r>
      <w:r>
        <w:rPr>
          <w:rFonts w:ascii="宋体" w:eastAsia="宋体" w:hAnsi="宋体"/>
          <w:sz w:val="24"/>
          <w:szCs w:val="24"/>
        </w:rPr>
        <w:t>9</w:t>
      </w:r>
      <w:r>
        <w:rPr>
          <w:rFonts w:ascii="宋体" w:eastAsia="宋体" w:hAnsi="宋体" w:hint="eastAsia"/>
          <w:sz w:val="24"/>
          <w:szCs w:val="24"/>
        </w:rPr>
        <w:t>核酸内切酶基因。</w:t>
      </w:r>
    </w:p>
    <w:p w:rsidR="00B80769" w:rsidRDefault="00B80769" w:rsidP="00B80769">
      <w:pPr>
        <w:spacing w:line="360" w:lineRule="auto"/>
        <w:rPr>
          <w:rStyle w:val="a5"/>
          <w:sz w:val="24"/>
        </w:rPr>
      </w:pPr>
      <w:r w:rsidRPr="00B80769">
        <w:rPr>
          <w:rStyle w:val="a5"/>
          <w:rFonts w:hint="eastAsia"/>
          <w:sz w:val="24"/>
        </w:rPr>
        <w:t>1</w:t>
      </w:r>
      <w:r w:rsidRPr="00B80769">
        <w:rPr>
          <w:rStyle w:val="a5"/>
          <w:sz w:val="24"/>
        </w:rPr>
        <w:t>.2.1.2</w:t>
      </w:r>
      <w:r>
        <w:rPr>
          <w:rStyle w:val="a5"/>
          <w:sz w:val="24"/>
        </w:rPr>
        <w:t xml:space="preserve"> </w:t>
      </w:r>
      <w:r>
        <w:rPr>
          <w:rStyle w:val="a5"/>
          <w:rFonts w:hint="eastAsia"/>
          <w:sz w:val="24"/>
        </w:rPr>
        <w:t>基因敲除的设计</w:t>
      </w:r>
    </w:p>
    <w:p w:rsidR="00B80769" w:rsidRDefault="00B80769" w:rsidP="00B807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B80769">
        <w:rPr>
          <w:rFonts w:ascii="宋体" w:eastAsia="宋体" w:hAnsi="宋体" w:hint="eastAsia"/>
          <w:sz w:val="24"/>
          <w:szCs w:val="24"/>
        </w:rPr>
        <w:t>我们将</w:t>
      </w:r>
      <w:r>
        <w:rPr>
          <w:rFonts w:ascii="宋体" w:eastAsia="宋体" w:hAnsi="宋体" w:hint="eastAsia"/>
          <w:sz w:val="24"/>
          <w:szCs w:val="24"/>
        </w:rPr>
        <w:t>对每个基因设计两个</w:t>
      </w:r>
      <w:proofErr w:type="spellStart"/>
      <w:r>
        <w:rPr>
          <w:rFonts w:ascii="宋体" w:eastAsia="宋体" w:hAnsi="宋体" w:hint="eastAsia"/>
          <w:sz w:val="24"/>
          <w:szCs w:val="24"/>
        </w:rPr>
        <w:t>sg</w:t>
      </w:r>
      <w:r>
        <w:rPr>
          <w:rFonts w:ascii="宋体" w:eastAsia="宋体" w:hAnsi="宋体"/>
          <w:sz w:val="24"/>
          <w:szCs w:val="24"/>
        </w:rPr>
        <w:t>RNA</w:t>
      </w:r>
      <w:proofErr w:type="spellEnd"/>
      <w:r>
        <w:rPr>
          <w:rFonts w:ascii="宋体" w:eastAsia="宋体" w:hAnsi="宋体" w:hint="eastAsia"/>
          <w:sz w:val="24"/>
          <w:szCs w:val="24"/>
        </w:rPr>
        <w:t>，造成两段双链断裂，细胞经过N</w:t>
      </w:r>
      <w:r>
        <w:rPr>
          <w:rFonts w:ascii="宋体" w:eastAsia="宋体" w:hAnsi="宋体"/>
          <w:sz w:val="24"/>
          <w:szCs w:val="24"/>
        </w:rPr>
        <w:t>HEJ</w:t>
      </w:r>
      <w:r w:rsidR="00FC378C">
        <w:rPr>
          <w:rFonts w:ascii="宋体" w:eastAsia="宋体" w:hAnsi="宋体" w:hint="eastAsia"/>
          <w:sz w:val="24"/>
          <w:szCs w:val="24"/>
        </w:rPr>
        <w:t>（非同源末端连接）的方式进行</w:t>
      </w:r>
      <w:r>
        <w:rPr>
          <w:rFonts w:ascii="宋体" w:eastAsia="宋体" w:hAnsi="宋体" w:hint="eastAsia"/>
          <w:sz w:val="24"/>
          <w:szCs w:val="24"/>
        </w:rPr>
        <w:t>基因修复后会直接缺失中间的D</w:t>
      </w:r>
      <w:r>
        <w:rPr>
          <w:rFonts w:ascii="宋体" w:eastAsia="宋体" w:hAnsi="宋体"/>
          <w:sz w:val="24"/>
          <w:szCs w:val="24"/>
        </w:rPr>
        <w:t>NA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达到基因敲除的目的。</w:t>
      </w:r>
    </w:p>
    <w:p w:rsidR="00B80769" w:rsidRDefault="00B80769" w:rsidP="00B807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该方法实验周期短，能够快速地用P</w:t>
      </w:r>
      <w:r>
        <w:rPr>
          <w:rFonts w:ascii="宋体" w:eastAsia="宋体" w:hAnsi="宋体"/>
          <w:sz w:val="24"/>
          <w:szCs w:val="24"/>
        </w:rPr>
        <w:t>CR</w:t>
      </w:r>
      <w:r>
        <w:rPr>
          <w:rFonts w:ascii="宋体" w:eastAsia="宋体" w:hAnsi="宋体" w:hint="eastAsia"/>
          <w:sz w:val="24"/>
          <w:szCs w:val="24"/>
        </w:rPr>
        <w:t>的方式鉴定出基因是否敲除成功。</w:t>
      </w:r>
    </w:p>
    <w:p w:rsidR="00B80769" w:rsidRDefault="00B80769" w:rsidP="00B80769">
      <w:pPr>
        <w:spacing w:line="360" w:lineRule="auto"/>
        <w:ind w:firstLineChars="200" w:firstLine="480"/>
        <w:rPr>
          <w:b/>
          <w:bCs/>
          <w:sz w:val="24"/>
        </w:rPr>
      </w:pPr>
      <w:r w:rsidRPr="00B80769">
        <w:rPr>
          <w:b/>
          <w:bCs/>
          <w:sz w:val="24"/>
        </w:rPr>
        <w:drawing>
          <wp:inline distT="0" distB="0" distL="0" distR="0" wp14:anchorId="0FC3AC9F" wp14:editId="22ED78A9">
            <wp:extent cx="5274310" cy="3327721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87"/>
                    <a:stretch/>
                  </pic:blipFill>
                  <pic:spPr bwMode="auto">
                    <a:xfrm>
                      <a:off x="0" y="0"/>
                      <a:ext cx="5274310" cy="33277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769" w:rsidRPr="00B80769" w:rsidRDefault="00B80769" w:rsidP="00B80769">
      <w:pPr>
        <w:spacing w:line="360" w:lineRule="auto"/>
        <w:ind w:firstLineChars="200" w:firstLine="480"/>
        <w:jc w:val="center"/>
        <w:rPr>
          <w:rFonts w:ascii="宋体" w:eastAsia="宋体" w:hAnsi="宋体" w:hint="eastAsia"/>
          <w:sz w:val="24"/>
          <w:szCs w:val="24"/>
        </w:rPr>
      </w:pPr>
      <w:r w:rsidRPr="00B80769">
        <w:rPr>
          <w:rFonts w:ascii="宋体" w:eastAsia="宋体" w:hAnsi="宋体" w:hint="eastAsia"/>
          <w:sz w:val="24"/>
          <w:szCs w:val="24"/>
        </w:rPr>
        <w:t>图4</w:t>
      </w:r>
      <w:r w:rsidRPr="00B80769">
        <w:rPr>
          <w:rFonts w:ascii="宋体" w:eastAsia="宋体" w:hAnsi="宋体"/>
          <w:sz w:val="24"/>
          <w:szCs w:val="24"/>
        </w:rPr>
        <w:t xml:space="preserve"> </w:t>
      </w:r>
      <w:r w:rsidRPr="00B80769">
        <w:rPr>
          <w:rFonts w:ascii="宋体" w:eastAsia="宋体" w:hAnsi="宋体" w:hint="eastAsia"/>
          <w:sz w:val="24"/>
          <w:szCs w:val="24"/>
        </w:rPr>
        <w:t>基因敲除的设计</w:t>
      </w:r>
    </w:p>
    <w:p w:rsidR="000017D7" w:rsidRPr="006B1D14" w:rsidRDefault="000017D7" w:rsidP="00123790">
      <w:pPr>
        <w:spacing w:line="360" w:lineRule="auto"/>
        <w:rPr>
          <w:rStyle w:val="a5"/>
          <w:sz w:val="24"/>
        </w:rPr>
      </w:pPr>
      <w:r w:rsidRPr="006B1D14">
        <w:rPr>
          <w:rStyle w:val="a5"/>
          <w:rFonts w:hint="eastAsia"/>
          <w:sz w:val="24"/>
        </w:rPr>
        <w:lastRenderedPageBreak/>
        <w:t>1</w:t>
      </w:r>
      <w:r w:rsidRPr="006B1D14">
        <w:rPr>
          <w:rStyle w:val="a5"/>
          <w:sz w:val="24"/>
        </w:rPr>
        <w:t>.2.2自杀设计</w:t>
      </w:r>
    </w:p>
    <w:p w:rsidR="004E1824" w:rsidRPr="004E1824" w:rsidRDefault="000017D7" w:rsidP="004E182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.2.2.1</w:t>
      </w:r>
      <w:r w:rsidR="004E1824" w:rsidRPr="004E1824">
        <w:rPr>
          <w:rFonts w:ascii="宋体" w:eastAsia="宋体" w:hAnsi="宋体" w:hint="eastAsia"/>
          <w:sz w:val="24"/>
          <w:szCs w:val="24"/>
        </w:rPr>
        <w:t>根据环境中氧气的变换诱导细菌自杀</w:t>
      </w:r>
    </w:p>
    <w:p w:rsidR="004E1824" w:rsidRPr="004E1824" w:rsidRDefault="004E1824" w:rsidP="004E182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E1824">
        <w:rPr>
          <w:rFonts w:ascii="宋体" w:eastAsia="宋体" w:hAnsi="宋体" w:hint="eastAsia"/>
          <w:sz w:val="24"/>
          <w:szCs w:val="24"/>
        </w:rPr>
        <w:t>选择依据：由于第一步脱色过程是在厌氧条件下进行，而第二步降解过程是在好</w:t>
      </w:r>
      <w:proofErr w:type="gramStart"/>
      <w:r w:rsidRPr="004E1824">
        <w:rPr>
          <w:rFonts w:ascii="宋体" w:eastAsia="宋体" w:hAnsi="宋体" w:hint="eastAsia"/>
          <w:sz w:val="24"/>
          <w:szCs w:val="24"/>
        </w:rPr>
        <w:t>氧条件</w:t>
      </w:r>
      <w:proofErr w:type="gramEnd"/>
      <w:r w:rsidRPr="004E1824">
        <w:rPr>
          <w:rFonts w:ascii="宋体" w:eastAsia="宋体" w:hAnsi="宋体" w:hint="eastAsia"/>
          <w:sz w:val="24"/>
          <w:szCs w:val="24"/>
        </w:rPr>
        <w:t>下进行，因此可以利用两者环境中氧气的变换这一特点，特异性的诱导细菌自杀。</w:t>
      </w:r>
    </w:p>
    <w:p w:rsidR="004E1824" w:rsidRPr="004E1824" w:rsidRDefault="004E1824" w:rsidP="004E182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E1824">
        <w:rPr>
          <w:rFonts w:ascii="宋体" w:eastAsia="宋体" w:hAnsi="宋体" w:hint="eastAsia"/>
          <w:sz w:val="24"/>
          <w:szCs w:val="24"/>
        </w:rPr>
        <w:t>启动子：我们通过查找文献选择RTP801启动子，它在缺氧条件下转录水平迅速而急剧的上升，但是在有氧条件下几乎不会转录。但该启动子存在一定的转录泄漏情况，因此还可以引入ODD蛋白基因与目的蛋白基因融合表达，与Tet系统相结合以增强其特异性反应，确保只在厌氧条件下启动转录。</w:t>
      </w:r>
    </w:p>
    <w:p w:rsidR="004E1824" w:rsidRDefault="004E1824" w:rsidP="004E182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E1824">
        <w:rPr>
          <w:rFonts w:ascii="宋体" w:eastAsia="宋体" w:hAnsi="宋体" w:hint="eastAsia"/>
          <w:sz w:val="24"/>
          <w:szCs w:val="24"/>
        </w:rPr>
        <w:t>自杀系统：我们参考了往年的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iGEM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课题，选择了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MazEF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毒素-抗毒素系统，该系统由编码稳定毒素的基因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MazF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和编码不稳定抗毒素的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MazE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组成。只要抗毒素与毒素的比率足够高，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MazE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就会拮抗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MazF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，并通过形成二聚体使其失活，然而，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MazE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是一种不稳定的分子，被细胞中的蛋白酶迅速降解；如果不能连续产生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MazE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蛋白，那么剩余的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MazF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将在ACA序列上以与核糖体无关的方式随机切割细胞的mRNA，最终导致细胞溶解。因此我们可以将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MazE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基因与上述厌氧启动子连接，这样在厌氧条件下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MazE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可以持续表达，而在有氧条件下转录被抑制，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MazE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的表达被中断，最终导致细菌死亡。</w:t>
      </w:r>
    </w:p>
    <w:p w:rsidR="004E1824" w:rsidRPr="004E1824" w:rsidRDefault="004E1824" w:rsidP="004E1824">
      <w:pPr>
        <w:spacing w:line="360" w:lineRule="auto"/>
        <w:rPr>
          <w:rFonts w:ascii="宋体" w:eastAsia="宋体" w:hAnsi="宋体" w:hint="eastAsia"/>
          <w:sz w:val="24"/>
          <w:szCs w:val="24"/>
        </w:rPr>
      </w:pPr>
    </w:p>
    <w:p w:rsidR="004E1824" w:rsidRPr="004E1824" w:rsidRDefault="004E1824" w:rsidP="004E1824">
      <w:pPr>
        <w:spacing w:line="360" w:lineRule="auto"/>
        <w:rPr>
          <w:rFonts w:ascii="宋体" w:eastAsia="宋体" w:hAnsi="宋体"/>
          <w:sz w:val="24"/>
          <w:szCs w:val="24"/>
        </w:rPr>
      </w:pPr>
      <w:r w:rsidRPr="004E1824">
        <w:rPr>
          <w:rFonts w:ascii="宋体" w:eastAsia="宋体" w:hAnsi="宋体" w:hint="eastAsia"/>
          <w:sz w:val="24"/>
          <w:szCs w:val="24"/>
        </w:rPr>
        <w:t>1</w:t>
      </w:r>
      <w:r w:rsidRPr="004E1824">
        <w:rPr>
          <w:rFonts w:ascii="宋体" w:eastAsia="宋体" w:hAnsi="宋体"/>
          <w:sz w:val="24"/>
          <w:szCs w:val="24"/>
        </w:rPr>
        <w:t>.2.2.2</w:t>
      </w:r>
      <w:r w:rsidRPr="004E1824">
        <w:rPr>
          <w:rFonts w:ascii="宋体" w:eastAsia="宋体" w:hAnsi="宋体" w:hint="eastAsia"/>
          <w:sz w:val="24"/>
          <w:szCs w:val="24"/>
        </w:rPr>
        <w:t>根据环境中的光源诱导细菌自杀</w:t>
      </w:r>
    </w:p>
    <w:p w:rsidR="004E1824" w:rsidRPr="004E1824" w:rsidRDefault="004E1824" w:rsidP="004E182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E1824">
        <w:rPr>
          <w:rFonts w:ascii="宋体" w:eastAsia="宋体" w:hAnsi="宋体" w:hint="eastAsia"/>
          <w:sz w:val="24"/>
          <w:szCs w:val="24"/>
        </w:rPr>
        <w:t>选择依据：光源是一种比较容易改变和操作的条件，由于第一步是在固定密封不投稿容器中进行，因此可以通过改变光的颜色，特异性诱导细菌自杀</w:t>
      </w:r>
    </w:p>
    <w:p w:rsidR="004E1824" w:rsidRPr="004E1824" w:rsidRDefault="004E1824" w:rsidP="004E182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4E1824">
        <w:rPr>
          <w:rFonts w:ascii="宋体" w:eastAsia="宋体" w:hAnsi="宋体" w:hint="eastAsia"/>
          <w:sz w:val="24"/>
          <w:szCs w:val="24"/>
        </w:rPr>
        <w:t>启动子：我们参考了往年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iGEM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课题，选择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Pcon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通用启动子控制EL222蛋白的表达，当正常光照射时，这种蛋白不会结合在一起，则不会发挥作用，但当蓝光照射时，该蛋白就会形成二聚体结合在目的蛋白前的启动子序列，导致RNA聚合酶无法结合上去</w:t>
      </w:r>
    </w:p>
    <w:p w:rsidR="004E1824" w:rsidRDefault="004E1824" w:rsidP="004E182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E1824">
        <w:rPr>
          <w:rFonts w:ascii="宋体" w:eastAsia="宋体" w:hAnsi="宋体" w:hint="eastAsia"/>
          <w:sz w:val="24"/>
          <w:szCs w:val="24"/>
        </w:rPr>
        <w:t>自杀系统：我们参考了往年的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iGEM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课题，选择了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MazEF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毒素-抗毒素系统，该系统由编码稳定毒素的基因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MazF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和编码不稳定抗毒素的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MazE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组成。只要抗毒素与毒素的比率足够高，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MazE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就会拮抗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MazF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，并通过形成二聚体使其失活，然而，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MazE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是一种不稳定的分子，被细胞中的蛋白酶迅速降解；如果不能连续产生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lastRenderedPageBreak/>
        <w:t>MazE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蛋白，那么剩余的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MazF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将在ACA序列上以与核糖体无关的方式随机切割细胞的mRNA，最终导致细胞溶解。因此我们可以将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MazE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基因与上述EL222蛋白结合的启动子连接，这样在正常光条件下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MazE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可以持续表达，而在蓝光条件下转录被抑制，</w:t>
      </w:r>
      <w:proofErr w:type="spellStart"/>
      <w:r w:rsidRPr="004E1824">
        <w:rPr>
          <w:rFonts w:ascii="宋体" w:eastAsia="宋体" w:hAnsi="宋体" w:hint="eastAsia"/>
          <w:sz w:val="24"/>
          <w:szCs w:val="24"/>
        </w:rPr>
        <w:t>MazE</w:t>
      </w:r>
      <w:proofErr w:type="spellEnd"/>
      <w:r w:rsidRPr="004E1824">
        <w:rPr>
          <w:rFonts w:ascii="宋体" w:eastAsia="宋体" w:hAnsi="宋体" w:hint="eastAsia"/>
          <w:sz w:val="24"/>
          <w:szCs w:val="24"/>
        </w:rPr>
        <w:t>的表达被中断，最终导致细菌死亡。</w:t>
      </w:r>
    </w:p>
    <w:p w:rsidR="000A751D" w:rsidRPr="004E1824" w:rsidRDefault="000A751D" w:rsidP="004E182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:rsidR="000A751D" w:rsidRPr="000A751D" w:rsidRDefault="000A751D" w:rsidP="000A751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.2.2.3</w:t>
      </w:r>
      <w:r w:rsidRPr="000A751D">
        <w:rPr>
          <w:rFonts w:ascii="宋体" w:eastAsia="宋体" w:hAnsi="宋体" w:hint="eastAsia"/>
          <w:sz w:val="24"/>
          <w:szCs w:val="24"/>
        </w:rPr>
        <w:t>根据环境中的乳糖浓度诱导细菌自杀</w:t>
      </w:r>
    </w:p>
    <w:p w:rsidR="000A751D" w:rsidRPr="000A751D" w:rsidRDefault="000A751D" w:rsidP="000A75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A751D">
        <w:rPr>
          <w:rFonts w:ascii="宋体" w:eastAsia="宋体" w:hAnsi="宋体" w:hint="eastAsia"/>
          <w:sz w:val="24"/>
          <w:szCs w:val="24"/>
        </w:rPr>
        <w:t>选择依据：由于我们在第一步中会添加乳糖促进细菌的脱色效率，因此我们可以根据乳糖的浓度变化，特异性的诱导细菌自杀</w:t>
      </w:r>
    </w:p>
    <w:p w:rsidR="000A751D" w:rsidRPr="000A751D" w:rsidRDefault="000A751D" w:rsidP="000A75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A751D">
        <w:rPr>
          <w:rFonts w:ascii="宋体" w:eastAsia="宋体" w:hAnsi="宋体" w:hint="eastAsia"/>
          <w:sz w:val="24"/>
          <w:szCs w:val="24"/>
        </w:rPr>
        <w:t>启动子：选择乳糖诱导启动子，当有乳糖存在时启动转录，没有乳糖时抑制转录</w:t>
      </w:r>
    </w:p>
    <w:p w:rsidR="000A751D" w:rsidRPr="000A751D" w:rsidRDefault="000A751D" w:rsidP="000A751D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0A751D">
        <w:rPr>
          <w:rFonts w:ascii="宋体" w:eastAsia="宋体" w:hAnsi="宋体" w:hint="eastAsia"/>
          <w:sz w:val="24"/>
          <w:szCs w:val="24"/>
        </w:rPr>
        <w:t>自杀系统：我们参考了往年的</w:t>
      </w:r>
      <w:proofErr w:type="spellStart"/>
      <w:r w:rsidRPr="000A751D">
        <w:rPr>
          <w:rFonts w:ascii="宋体" w:eastAsia="宋体" w:hAnsi="宋体" w:hint="eastAsia"/>
          <w:sz w:val="24"/>
          <w:szCs w:val="24"/>
        </w:rPr>
        <w:t>iGEM</w:t>
      </w:r>
      <w:proofErr w:type="spellEnd"/>
      <w:r w:rsidRPr="000A751D">
        <w:rPr>
          <w:rFonts w:ascii="宋体" w:eastAsia="宋体" w:hAnsi="宋体" w:hint="eastAsia"/>
          <w:sz w:val="24"/>
          <w:szCs w:val="24"/>
        </w:rPr>
        <w:t>课题，选择了</w:t>
      </w:r>
      <w:proofErr w:type="spellStart"/>
      <w:r w:rsidRPr="000A751D">
        <w:rPr>
          <w:rFonts w:ascii="宋体" w:eastAsia="宋体" w:hAnsi="宋体" w:hint="eastAsia"/>
          <w:sz w:val="24"/>
          <w:szCs w:val="24"/>
        </w:rPr>
        <w:t>MazEF</w:t>
      </w:r>
      <w:proofErr w:type="spellEnd"/>
      <w:r w:rsidRPr="000A751D">
        <w:rPr>
          <w:rFonts w:ascii="宋体" w:eastAsia="宋体" w:hAnsi="宋体" w:hint="eastAsia"/>
          <w:sz w:val="24"/>
          <w:szCs w:val="24"/>
        </w:rPr>
        <w:t>毒素-抗毒素系统，该系统由编码稳定毒素的基因</w:t>
      </w:r>
      <w:proofErr w:type="spellStart"/>
      <w:r w:rsidRPr="000A751D">
        <w:rPr>
          <w:rFonts w:ascii="宋体" w:eastAsia="宋体" w:hAnsi="宋体" w:hint="eastAsia"/>
          <w:sz w:val="24"/>
          <w:szCs w:val="24"/>
        </w:rPr>
        <w:t>MazF</w:t>
      </w:r>
      <w:proofErr w:type="spellEnd"/>
      <w:r w:rsidRPr="000A751D">
        <w:rPr>
          <w:rFonts w:ascii="宋体" w:eastAsia="宋体" w:hAnsi="宋体" w:hint="eastAsia"/>
          <w:sz w:val="24"/>
          <w:szCs w:val="24"/>
        </w:rPr>
        <w:t>和编码不稳定抗毒素的</w:t>
      </w:r>
      <w:proofErr w:type="spellStart"/>
      <w:r w:rsidRPr="000A751D">
        <w:rPr>
          <w:rFonts w:ascii="宋体" w:eastAsia="宋体" w:hAnsi="宋体" w:hint="eastAsia"/>
          <w:sz w:val="24"/>
          <w:szCs w:val="24"/>
        </w:rPr>
        <w:t>MazE</w:t>
      </w:r>
      <w:proofErr w:type="spellEnd"/>
      <w:r w:rsidRPr="000A751D">
        <w:rPr>
          <w:rFonts w:ascii="宋体" w:eastAsia="宋体" w:hAnsi="宋体" w:hint="eastAsia"/>
          <w:sz w:val="24"/>
          <w:szCs w:val="24"/>
        </w:rPr>
        <w:t>组成。只要抗毒素与毒素的比率足够高，</w:t>
      </w:r>
      <w:proofErr w:type="spellStart"/>
      <w:r w:rsidRPr="000A751D">
        <w:rPr>
          <w:rFonts w:ascii="宋体" w:eastAsia="宋体" w:hAnsi="宋体" w:hint="eastAsia"/>
          <w:sz w:val="24"/>
          <w:szCs w:val="24"/>
        </w:rPr>
        <w:t>MazE</w:t>
      </w:r>
      <w:proofErr w:type="spellEnd"/>
      <w:r w:rsidRPr="000A751D">
        <w:rPr>
          <w:rFonts w:ascii="宋体" w:eastAsia="宋体" w:hAnsi="宋体" w:hint="eastAsia"/>
          <w:sz w:val="24"/>
          <w:szCs w:val="24"/>
        </w:rPr>
        <w:t>就会拮抗</w:t>
      </w:r>
      <w:proofErr w:type="spellStart"/>
      <w:r w:rsidRPr="000A751D">
        <w:rPr>
          <w:rFonts w:ascii="宋体" w:eastAsia="宋体" w:hAnsi="宋体" w:hint="eastAsia"/>
          <w:sz w:val="24"/>
          <w:szCs w:val="24"/>
        </w:rPr>
        <w:t>MazF</w:t>
      </w:r>
      <w:proofErr w:type="spellEnd"/>
      <w:r w:rsidRPr="000A751D">
        <w:rPr>
          <w:rFonts w:ascii="宋体" w:eastAsia="宋体" w:hAnsi="宋体" w:hint="eastAsia"/>
          <w:sz w:val="24"/>
          <w:szCs w:val="24"/>
        </w:rPr>
        <w:t>，并通过形成二聚体使其失活，然而，</w:t>
      </w:r>
      <w:proofErr w:type="spellStart"/>
      <w:r w:rsidRPr="000A751D">
        <w:rPr>
          <w:rFonts w:ascii="宋体" w:eastAsia="宋体" w:hAnsi="宋体" w:hint="eastAsia"/>
          <w:sz w:val="24"/>
          <w:szCs w:val="24"/>
        </w:rPr>
        <w:t>MazE</w:t>
      </w:r>
      <w:proofErr w:type="spellEnd"/>
      <w:r w:rsidRPr="000A751D">
        <w:rPr>
          <w:rFonts w:ascii="宋体" w:eastAsia="宋体" w:hAnsi="宋体" w:hint="eastAsia"/>
          <w:sz w:val="24"/>
          <w:szCs w:val="24"/>
        </w:rPr>
        <w:t>是一种不稳定的分子，被细胞中的蛋白酶迅速降解；如果不能连续产生</w:t>
      </w:r>
      <w:proofErr w:type="spellStart"/>
      <w:r w:rsidRPr="000A751D">
        <w:rPr>
          <w:rFonts w:ascii="宋体" w:eastAsia="宋体" w:hAnsi="宋体" w:hint="eastAsia"/>
          <w:sz w:val="24"/>
          <w:szCs w:val="24"/>
        </w:rPr>
        <w:t>MazE</w:t>
      </w:r>
      <w:proofErr w:type="spellEnd"/>
      <w:r w:rsidRPr="000A751D">
        <w:rPr>
          <w:rFonts w:ascii="宋体" w:eastAsia="宋体" w:hAnsi="宋体" w:hint="eastAsia"/>
          <w:sz w:val="24"/>
          <w:szCs w:val="24"/>
        </w:rPr>
        <w:t>蛋白，那么剩余的</w:t>
      </w:r>
      <w:proofErr w:type="spellStart"/>
      <w:r w:rsidRPr="000A751D">
        <w:rPr>
          <w:rFonts w:ascii="宋体" w:eastAsia="宋体" w:hAnsi="宋体" w:hint="eastAsia"/>
          <w:sz w:val="24"/>
          <w:szCs w:val="24"/>
        </w:rPr>
        <w:t>MazF</w:t>
      </w:r>
      <w:proofErr w:type="spellEnd"/>
      <w:r w:rsidRPr="000A751D">
        <w:rPr>
          <w:rFonts w:ascii="宋体" w:eastAsia="宋体" w:hAnsi="宋体" w:hint="eastAsia"/>
          <w:sz w:val="24"/>
          <w:szCs w:val="24"/>
        </w:rPr>
        <w:t>将在ACA序列上以与核糖体无关的方式随机切割细胞的mRNA，最终导致细胞溶解。因此我们可以将</w:t>
      </w:r>
      <w:proofErr w:type="spellStart"/>
      <w:r w:rsidRPr="000A751D">
        <w:rPr>
          <w:rFonts w:ascii="宋体" w:eastAsia="宋体" w:hAnsi="宋体" w:hint="eastAsia"/>
          <w:sz w:val="24"/>
          <w:szCs w:val="24"/>
        </w:rPr>
        <w:t>MazE</w:t>
      </w:r>
      <w:proofErr w:type="spellEnd"/>
      <w:r w:rsidRPr="000A751D">
        <w:rPr>
          <w:rFonts w:ascii="宋体" w:eastAsia="宋体" w:hAnsi="宋体" w:hint="eastAsia"/>
          <w:sz w:val="24"/>
          <w:szCs w:val="24"/>
        </w:rPr>
        <w:t>基因与上述乳糖诱导启动子连接，这样在乳糖存在的情况下可以持续表达，而在乳糖缺乏条件下转录被抑制，</w:t>
      </w:r>
      <w:proofErr w:type="spellStart"/>
      <w:r w:rsidRPr="000A751D">
        <w:rPr>
          <w:rFonts w:ascii="宋体" w:eastAsia="宋体" w:hAnsi="宋体" w:hint="eastAsia"/>
          <w:sz w:val="24"/>
          <w:szCs w:val="24"/>
        </w:rPr>
        <w:t>MazE</w:t>
      </w:r>
      <w:proofErr w:type="spellEnd"/>
      <w:r w:rsidRPr="000A751D">
        <w:rPr>
          <w:rFonts w:ascii="宋体" w:eastAsia="宋体" w:hAnsi="宋体" w:hint="eastAsia"/>
          <w:sz w:val="24"/>
          <w:szCs w:val="24"/>
        </w:rPr>
        <w:t>的表达被中断，最终导致细菌死亡。</w:t>
      </w:r>
    </w:p>
    <w:p w:rsidR="000017D7" w:rsidRDefault="007667FF" w:rsidP="007667FF">
      <w:pPr>
        <w:pStyle w:val="2"/>
      </w:pPr>
      <w:r w:rsidRPr="007667FF">
        <w:rPr>
          <w:rFonts w:hint="eastAsia"/>
        </w:rPr>
        <w:t>2、好氧处理</w:t>
      </w:r>
    </w:p>
    <w:p w:rsidR="003B5840" w:rsidRDefault="003B5840" w:rsidP="00B503E2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3B5840">
        <w:rPr>
          <w:rFonts w:ascii="宋体" w:eastAsia="宋体" w:hAnsi="宋体" w:hint="eastAsia"/>
          <w:sz w:val="24"/>
          <w:szCs w:val="24"/>
        </w:rPr>
        <w:t>该步处理</w:t>
      </w:r>
      <w:proofErr w:type="gramEnd"/>
      <w:r>
        <w:rPr>
          <w:rFonts w:ascii="宋体" w:eastAsia="宋体" w:hAnsi="宋体" w:hint="eastAsia"/>
          <w:sz w:val="24"/>
          <w:szCs w:val="24"/>
        </w:rPr>
        <w:t>的目的是将厌氧处理产物芳香</w:t>
      </w:r>
      <w:proofErr w:type="gramStart"/>
      <w:r>
        <w:rPr>
          <w:rFonts w:ascii="宋体" w:eastAsia="宋体" w:hAnsi="宋体" w:hint="eastAsia"/>
          <w:sz w:val="24"/>
          <w:szCs w:val="24"/>
        </w:rPr>
        <w:t>胺</w:t>
      </w:r>
      <w:proofErr w:type="gramEnd"/>
      <w:r>
        <w:rPr>
          <w:rFonts w:ascii="宋体" w:eastAsia="宋体" w:hAnsi="宋体" w:hint="eastAsia"/>
          <w:sz w:val="24"/>
          <w:szCs w:val="24"/>
        </w:rPr>
        <w:t>进一步</w:t>
      </w:r>
      <w:r w:rsidR="00B503E2">
        <w:rPr>
          <w:rFonts w:ascii="宋体" w:eastAsia="宋体" w:hAnsi="宋体" w:hint="eastAsia"/>
          <w:sz w:val="24"/>
          <w:szCs w:val="24"/>
        </w:rPr>
        <w:t>降解</w:t>
      </w:r>
      <w:r>
        <w:rPr>
          <w:rFonts w:ascii="宋体" w:eastAsia="宋体" w:hAnsi="宋体" w:hint="eastAsia"/>
          <w:sz w:val="24"/>
          <w:szCs w:val="24"/>
        </w:rPr>
        <w:t>成无害产物。</w:t>
      </w:r>
    </w:p>
    <w:p w:rsidR="003B5840" w:rsidRPr="006B1D14" w:rsidRDefault="00B503E2" w:rsidP="00B503E2">
      <w:pPr>
        <w:spacing w:line="360" w:lineRule="auto"/>
        <w:rPr>
          <w:rStyle w:val="a4"/>
          <w:sz w:val="28"/>
        </w:rPr>
      </w:pPr>
      <w:r w:rsidRPr="006B1D14">
        <w:rPr>
          <w:rStyle w:val="a4"/>
          <w:rFonts w:hint="eastAsia"/>
          <w:sz w:val="28"/>
        </w:rPr>
        <w:t>2</w:t>
      </w:r>
      <w:r w:rsidRPr="006B1D14">
        <w:rPr>
          <w:rStyle w:val="a4"/>
          <w:sz w:val="28"/>
        </w:rPr>
        <w:t>.1 荧光假单胞菌</w:t>
      </w:r>
      <w:r w:rsidRPr="006B1D14">
        <w:rPr>
          <w:rStyle w:val="a4"/>
          <w:rFonts w:hint="eastAsia"/>
          <w:sz w:val="28"/>
        </w:rPr>
        <w:t>的选择</w:t>
      </w:r>
    </w:p>
    <w:p w:rsidR="006B1D14" w:rsidRDefault="006B1D14" w:rsidP="006B1D1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荧光假单胞菌能够高效地分解芳香胺。荧光假单</w:t>
      </w:r>
      <w:proofErr w:type="gramStart"/>
      <w:r>
        <w:rPr>
          <w:rFonts w:ascii="宋体" w:eastAsia="宋体" w:hAnsi="宋体" w:hint="eastAsia"/>
          <w:sz w:val="24"/>
          <w:szCs w:val="24"/>
        </w:rPr>
        <w:t>胞</w:t>
      </w:r>
      <w:proofErr w:type="gramEnd"/>
      <w:r>
        <w:rPr>
          <w:rFonts w:ascii="宋体" w:eastAsia="宋体" w:hAnsi="宋体" w:hint="eastAsia"/>
          <w:sz w:val="24"/>
          <w:szCs w:val="24"/>
        </w:rPr>
        <w:t>菌中</w:t>
      </w:r>
      <w:r w:rsidRPr="006B1D14">
        <w:rPr>
          <w:rFonts w:ascii="宋体" w:eastAsia="宋体" w:hAnsi="宋体"/>
          <w:sz w:val="24"/>
          <w:szCs w:val="24"/>
        </w:rPr>
        <w:t>主要由漆酶、锰过氧化物酶和木质素过氧化物酶组成</w:t>
      </w:r>
      <w:r w:rsidRPr="006B1D14">
        <w:rPr>
          <w:rFonts w:ascii="宋体" w:eastAsia="宋体" w:hAnsi="宋体"/>
          <w:sz w:val="24"/>
          <w:szCs w:val="24"/>
        </w:rPr>
        <w:t>的木质素降解系统具有非特异性，</w:t>
      </w:r>
      <w:r w:rsidRPr="006B1D14">
        <w:rPr>
          <w:rFonts w:ascii="宋体" w:eastAsia="宋体" w:hAnsi="宋体" w:hint="eastAsia"/>
          <w:sz w:val="24"/>
          <w:szCs w:val="24"/>
        </w:rPr>
        <w:t>能够对芳香</w:t>
      </w:r>
      <w:proofErr w:type="gramStart"/>
      <w:r w:rsidRPr="006B1D14">
        <w:rPr>
          <w:rFonts w:ascii="宋体" w:eastAsia="宋体" w:hAnsi="宋体" w:hint="eastAsia"/>
          <w:sz w:val="24"/>
          <w:szCs w:val="24"/>
        </w:rPr>
        <w:t>胺</w:t>
      </w:r>
      <w:proofErr w:type="gramEnd"/>
      <w:r w:rsidRPr="006B1D14">
        <w:rPr>
          <w:rFonts w:ascii="宋体" w:eastAsia="宋体" w:hAnsi="宋体" w:hint="eastAsia"/>
          <w:sz w:val="24"/>
          <w:szCs w:val="24"/>
        </w:rPr>
        <w:t>进行有效降解。</w:t>
      </w:r>
    </w:p>
    <w:p w:rsidR="006B1D14" w:rsidRDefault="006B1D14" w:rsidP="006B1D1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B1D14">
        <w:rPr>
          <w:rFonts w:ascii="宋体" w:eastAsia="宋体" w:hAnsi="宋体"/>
          <w:sz w:val="24"/>
          <w:szCs w:val="24"/>
        </w:rPr>
        <w:t>锰过氧化物酶是一种氧化酶，可通过将两种</w:t>
      </w:r>
      <w:proofErr w:type="spellStart"/>
      <w:r w:rsidRPr="006B1D14">
        <w:rPr>
          <w:rFonts w:ascii="宋体" w:eastAsia="宋体" w:hAnsi="宋体"/>
          <w:sz w:val="24"/>
          <w:szCs w:val="24"/>
        </w:rPr>
        <w:t>Mn</w:t>
      </w:r>
      <w:proofErr w:type="spellEnd"/>
      <w:r w:rsidRPr="006B1D14">
        <w:rPr>
          <w:rFonts w:ascii="宋体" w:eastAsia="宋体" w:hAnsi="宋体"/>
          <w:sz w:val="24"/>
          <w:szCs w:val="24"/>
        </w:rPr>
        <w:t>（II）氧化为</w:t>
      </w:r>
      <w:proofErr w:type="spellStart"/>
      <w:r w:rsidRPr="006B1D14">
        <w:rPr>
          <w:rFonts w:ascii="宋体" w:eastAsia="宋体" w:hAnsi="宋体"/>
          <w:sz w:val="24"/>
          <w:szCs w:val="24"/>
        </w:rPr>
        <w:t>Mn</w:t>
      </w:r>
      <w:proofErr w:type="spellEnd"/>
      <w:r w:rsidRPr="006B1D14">
        <w:rPr>
          <w:rFonts w:ascii="宋体" w:eastAsia="宋体" w:hAnsi="宋体"/>
          <w:sz w:val="24"/>
          <w:szCs w:val="24"/>
        </w:rPr>
        <w:t>（III）来破坏酚类化合物和其他外源性化合物。木质素过氧化物酶也是氧化酶，通过氧化含偶氮键</w:t>
      </w:r>
      <w:proofErr w:type="gramStart"/>
      <w:r w:rsidRPr="006B1D14">
        <w:rPr>
          <w:rFonts w:ascii="宋体" w:eastAsia="宋体" w:hAnsi="宋体"/>
          <w:sz w:val="24"/>
          <w:szCs w:val="24"/>
        </w:rPr>
        <w:t>碳处的酚</w:t>
      </w:r>
      <w:proofErr w:type="gramEnd"/>
      <w:r w:rsidRPr="006B1D14">
        <w:rPr>
          <w:rFonts w:ascii="宋体" w:eastAsia="宋体" w:hAnsi="宋体"/>
          <w:sz w:val="24"/>
          <w:szCs w:val="24"/>
        </w:rPr>
        <w:t>基降解</w:t>
      </w:r>
      <w:r w:rsidRPr="006B1D14">
        <w:rPr>
          <w:rFonts w:ascii="宋体" w:eastAsia="宋体" w:hAnsi="宋体" w:hint="eastAsia"/>
          <w:sz w:val="24"/>
          <w:szCs w:val="24"/>
        </w:rPr>
        <w:t>芳香胺</w:t>
      </w:r>
      <w:r w:rsidRPr="006B1D14">
        <w:rPr>
          <w:rFonts w:ascii="宋体" w:eastAsia="宋体" w:hAnsi="宋体"/>
          <w:sz w:val="24"/>
          <w:szCs w:val="24"/>
        </w:rPr>
        <w:t>，产生自由基。水侵蚀这种</w:t>
      </w:r>
      <w:proofErr w:type="gramStart"/>
      <w:r w:rsidRPr="006B1D14">
        <w:rPr>
          <w:rFonts w:ascii="宋体" w:eastAsia="宋体" w:hAnsi="宋体"/>
          <w:sz w:val="24"/>
          <w:szCs w:val="24"/>
        </w:rPr>
        <w:t>酚</w:t>
      </w:r>
      <w:proofErr w:type="gramEnd"/>
      <w:r w:rsidRPr="006B1D14">
        <w:rPr>
          <w:rFonts w:ascii="宋体" w:eastAsia="宋体" w:hAnsi="宋体"/>
          <w:sz w:val="24"/>
          <w:szCs w:val="24"/>
        </w:rPr>
        <w:t>碳，然后产生苯二氮，随后可以通过产生N的单电子反应氧化。漆酶是含铜的酶，可以氧</w:t>
      </w:r>
      <w:proofErr w:type="gramStart"/>
      <w:r w:rsidRPr="006B1D14">
        <w:rPr>
          <w:rFonts w:ascii="宋体" w:eastAsia="宋体" w:hAnsi="宋体"/>
          <w:sz w:val="24"/>
          <w:szCs w:val="24"/>
        </w:rPr>
        <w:t>化多种</w:t>
      </w:r>
      <w:proofErr w:type="gramEnd"/>
      <w:r w:rsidRPr="006B1D14">
        <w:rPr>
          <w:rFonts w:ascii="宋体" w:eastAsia="宋体" w:hAnsi="宋体"/>
          <w:sz w:val="24"/>
          <w:szCs w:val="24"/>
        </w:rPr>
        <w:t>芳香族</w:t>
      </w:r>
      <w:r w:rsidRPr="006B1D14">
        <w:rPr>
          <w:rFonts w:ascii="宋体" w:eastAsia="宋体" w:hAnsi="宋体"/>
          <w:sz w:val="24"/>
          <w:szCs w:val="24"/>
        </w:rPr>
        <w:lastRenderedPageBreak/>
        <w:t>和无机物。四铜2+其活性位点的离子通过从化合物中取出四个电子，在其底物的氧化中起着重要作用，而四个Cu2+还原为Cu。还原漆酶将电子转移到双氧，产生水。同时，氧化的底物成为活性阳离子自由基，将自动分解成简单的产物。</w:t>
      </w:r>
    </w:p>
    <w:p w:rsidR="006B1D14" w:rsidRDefault="006B1D14" w:rsidP="006B1D1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芳香</w:t>
      </w:r>
      <w:proofErr w:type="gramStart"/>
      <w:r>
        <w:rPr>
          <w:rFonts w:ascii="宋体" w:eastAsia="宋体" w:hAnsi="宋体" w:hint="eastAsia"/>
          <w:sz w:val="24"/>
          <w:szCs w:val="24"/>
        </w:rPr>
        <w:t>胺</w:t>
      </w:r>
      <w:proofErr w:type="gramEnd"/>
      <w:r>
        <w:rPr>
          <w:rFonts w:ascii="宋体" w:eastAsia="宋体" w:hAnsi="宋体" w:hint="eastAsia"/>
          <w:sz w:val="24"/>
          <w:szCs w:val="24"/>
        </w:rPr>
        <w:t>最终降解产物一般</w:t>
      </w:r>
      <w:proofErr w:type="gramStart"/>
      <w:r>
        <w:rPr>
          <w:rFonts w:ascii="宋体" w:eastAsia="宋体" w:hAnsi="宋体" w:hint="eastAsia"/>
          <w:sz w:val="24"/>
          <w:szCs w:val="24"/>
        </w:rPr>
        <w:t>为铵根</w:t>
      </w:r>
      <w:proofErr w:type="gramEnd"/>
      <w:r>
        <w:rPr>
          <w:rFonts w:ascii="宋体" w:eastAsia="宋体" w:hAnsi="宋体" w:hint="eastAsia"/>
          <w:sz w:val="24"/>
          <w:szCs w:val="24"/>
        </w:rPr>
        <w:t>离子、二氧化碳、水。</w:t>
      </w:r>
    </w:p>
    <w:p w:rsidR="006B1D14" w:rsidRDefault="006B1D14" w:rsidP="006B1D1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且荧光假单胞菌对废水的p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，温度，苯胺与其他污染物毒性有较好的适应性，为处理芳香胺的较好选择。</w:t>
      </w:r>
    </w:p>
    <w:p w:rsidR="006B1D14" w:rsidRPr="006B1D14" w:rsidRDefault="006B1D14" w:rsidP="006B1D14">
      <w:pPr>
        <w:spacing w:line="360" w:lineRule="auto"/>
        <w:rPr>
          <w:rStyle w:val="a4"/>
          <w:sz w:val="28"/>
        </w:rPr>
      </w:pPr>
      <w:r w:rsidRPr="006B1D14">
        <w:rPr>
          <w:rStyle w:val="a4"/>
          <w:rFonts w:hint="eastAsia"/>
          <w:sz w:val="28"/>
        </w:rPr>
        <w:t>2</w:t>
      </w:r>
      <w:r w:rsidRPr="006B1D14">
        <w:rPr>
          <w:rStyle w:val="a4"/>
          <w:sz w:val="28"/>
        </w:rPr>
        <w:t>.2固定化处理</w:t>
      </w:r>
    </w:p>
    <w:p w:rsidR="006B1D14" w:rsidRDefault="006B1D14" w:rsidP="006B1D14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由于荧光假单胞菌的自杀机制难以设计，同时又要保证生物安全，并且我们未对荧光假单胞</w:t>
      </w:r>
      <w:proofErr w:type="gramStart"/>
      <w:r>
        <w:rPr>
          <w:rFonts w:ascii="宋体" w:eastAsia="宋体" w:hAnsi="宋体" w:hint="eastAsia"/>
          <w:sz w:val="24"/>
          <w:szCs w:val="24"/>
        </w:rPr>
        <w:t>菌进行</w:t>
      </w:r>
      <w:proofErr w:type="gramEnd"/>
      <w:r>
        <w:rPr>
          <w:rFonts w:ascii="宋体" w:eastAsia="宋体" w:hAnsi="宋体" w:hint="eastAsia"/>
          <w:sz w:val="24"/>
          <w:szCs w:val="24"/>
        </w:rPr>
        <w:t>基因改造。我们希望使用固定化的方式将荧光假单胞</w:t>
      </w:r>
      <w:proofErr w:type="gramStart"/>
      <w:r>
        <w:rPr>
          <w:rFonts w:ascii="宋体" w:eastAsia="宋体" w:hAnsi="宋体" w:hint="eastAsia"/>
          <w:sz w:val="24"/>
          <w:szCs w:val="24"/>
        </w:rPr>
        <w:t>菌固定</w:t>
      </w:r>
      <w:proofErr w:type="gramEnd"/>
      <w:r>
        <w:rPr>
          <w:rFonts w:ascii="宋体" w:eastAsia="宋体" w:hAnsi="宋体" w:hint="eastAsia"/>
          <w:sz w:val="24"/>
          <w:szCs w:val="24"/>
        </w:rPr>
        <w:t>于反应池中，防止其对环境进行污染。</w:t>
      </w:r>
    </w:p>
    <w:p w:rsidR="006B1D14" w:rsidRPr="006B1D14" w:rsidRDefault="006B1D14" w:rsidP="006B1D14">
      <w:pPr>
        <w:spacing w:line="360" w:lineRule="auto"/>
        <w:rPr>
          <w:rStyle w:val="a5"/>
          <w:sz w:val="24"/>
        </w:rPr>
      </w:pPr>
      <w:r w:rsidRPr="006B1D14">
        <w:rPr>
          <w:rStyle w:val="a5"/>
          <w:rFonts w:hint="eastAsia"/>
          <w:sz w:val="24"/>
        </w:rPr>
        <w:t>2</w:t>
      </w:r>
      <w:r w:rsidRPr="006B1D14">
        <w:rPr>
          <w:rStyle w:val="a5"/>
          <w:sz w:val="24"/>
        </w:rPr>
        <w:t>.2.1固定化处理</w:t>
      </w:r>
    </w:p>
    <w:p w:rsidR="006B1D14" w:rsidRDefault="006B1D14" w:rsidP="006B1D1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B1D14">
        <w:rPr>
          <w:rFonts w:ascii="宋体" w:eastAsia="宋体" w:hAnsi="宋体" w:hint="eastAsia"/>
          <w:sz w:val="24"/>
          <w:szCs w:val="24"/>
        </w:rPr>
        <w:t>固定化是指将感兴趣的化合物限制在载体或基质中，以保持其特定性质或改善它们。通过几种物理机制（捕获，封装，吸附，亲和力和</w:t>
      </w:r>
      <w:proofErr w:type="gramStart"/>
      <w:r w:rsidRPr="006B1D14">
        <w:rPr>
          <w:rFonts w:ascii="宋体" w:eastAsia="宋体" w:hAnsi="宋体" w:hint="eastAsia"/>
          <w:sz w:val="24"/>
          <w:szCs w:val="24"/>
        </w:rPr>
        <w:t>螯</w:t>
      </w:r>
      <w:proofErr w:type="gramEnd"/>
      <w:r w:rsidRPr="006B1D14">
        <w:rPr>
          <w:rFonts w:ascii="宋体" w:eastAsia="宋体" w:hAnsi="宋体" w:hint="eastAsia"/>
          <w:sz w:val="24"/>
          <w:szCs w:val="24"/>
        </w:rPr>
        <w:t>合）和</w:t>
      </w:r>
      <w:r w:rsidRPr="006B1D14">
        <w:rPr>
          <w:rFonts w:ascii="宋体" w:eastAsia="宋体" w:hAnsi="宋体"/>
          <w:sz w:val="24"/>
          <w:szCs w:val="24"/>
        </w:rPr>
        <w:t>/或化学相互作用（共价键，离子键，金属键和二硫键）将化合物附着在载体上，从而发生固定化</w:t>
      </w:r>
      <w:r w:rsidR="00542A93">
        <w:rPr>
          <w:rFonts w:ascii="宋体" w:eastAsia="宋体" w:hAnsi="宋体" w:hint="eastAsia"/>
          <w:sz w:val="24"/>
          <w:szCs w:val="24"/>
        </w:rPr>
        <w:t>。</w:t>
      </w:r>
    </w:p>
    <w:p w:rsidR="00542A93" w:rsidRPr="006B1D14" w:rsidRDefault="00542A93" w:rsidP="00542A93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42A93">
        <w:rPr>
          <w:rFonts w:ascii="宋体" w:eastAsia="宋体" w:hAnsi="宋体"/>
          <w:sz w:val="24"/>
          <w:szCs w:val="24"/>
        </w:rPr>
        <w:t>细菌固定化的方式有多种，常见的有吸附法、包埋法、交联法和无载体固定法。</w:t>
      </w:r>
    </w:p>
    <w:p w:rsidR="006B1D14" w:rsidRDefault="006B1D14" w:rsidP="006B1D14">
      <w:pPr>
        <w:spacing w:line="360" w:lineRule="auto"/>
        <w:rPr>
          <w:rStyle w:val="a5"/>
          <w:sz w:val="24"/>
        </w:rPr>
      </w:pPr>
      <w:r w:rsidRPr="006B1D14">
        <w:rPr>
          <w:rStyle w:val="a5"/>
          <w:rFonts w:hint="eastAsia"/>
          <w:sz w:val="24"/>
        </w:rPr>
        <w:t>2</w:t>
      </w:r>
      <w:r w:rsidRPr="006B1D14">
        <w:rPr>
          <w:rStyle w:val="a5"/>
          <w:sz w:val="24"/>
        </w:rPr>
        <w:t>.2.2对荧光假单胞菌的固定化处理</w:t>
      </w:r>
    </w:p>
    <w:p w:rsidR="00542A93" w:rsidRPr="00542A93" w:rsidRDefault="00542A93" w:rsidP="00542A93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42A93">
        <w:rPr>
          <w:rFonts w:ascii="宋体" w:eastAsia="宋体" w:hAnsi="宋体"/>
          <w:sz w:val="24"/>
          <w:szCs w:val="24"/>
        </w:rPr>
        <w:t>我</w:t>
      </w:r>
      <w:r>
        <w:rPr>
          <w:rFonts w:ascii="宋体" w:eastAsia="宋体" w:hAnsi="宋体" w:hint="eastAsia"/>
          <w:sz w:val="24"/>
          <w:szCs w:val="24"/>
        </w:rPr>
        <w:t>们</w:t>
      </w:r>
      <w:r w:rsidRPr="00542A93">
        <w:rPr>
          <w:rFonts w:ascii="宋体" w:eastAsia="宋体" w:hAnsi="宋体"/>
          <w:sz w:val="24"/>
          <w:szCs w:val="24"/>
        </w:rPr>
        <w:t>倾向于使用无载体固定法，因为这种方法有以下几个优点：</w:t>
      </w:r>
    </w:p>
    <w:p w:rsidR="00542A93" w:rsidRPr="00542A93" w:rsidRDefault="00542A93" w:rsidP="00B807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542A93">
        <w:rPr>
          <w:rFonts w:ascii="宋体" w:eastAsia="宋体" w:hAnsi="宋体"/>
          <w:sz w:val="24"/>
          <w:szCs w:val="24"/>
        </w:rPr>
        <w:t>无载体固定法不需要使用任何外加的固定化载体，而是利用工程</w:t>
      </w:r>
      <w:proofErr w:type="gramStart"/>
      <w:r w:rsidRPr="00542A93">
        <w:rPr>
          <w:rFonts w:ascii="宋体" w:eastAsia="宋体" w:hAnsi="宋体"/>
          <w:sz w:val="24"/>
          <w:szCs w:val="24"/>
        </w:rPr>
        <w:t>菌</w:t>
      </w:r>
      <w:proofErr w:type="gramEnd"/>
      <w:r w:rsidRPr="00542A93">
        <w:rPr>
          <w:rFonts w:ascii="宋体" w:eastAsia="宋体" w:hAnsi="宋体"/>
          <w:sz w:val="24"/>
          <w:szCs w:val="24"/>
        </w:rPr>
        <w:t>自身的细胞壁或胞外多糖等物质，形成细胞聚集体或生物膜，从而实现固定化。这样，可以避免固定化载体的成本、毒性、生物相容性等问题，同时保持工程菌的生长和活性。</w:t>
      </w:r>
    </w:p>
    <w:p w:rsidR="00542A93" w:rsidRPr="00542A93" w:rsidRDefault="00542A93" w:rsidP="00B807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542A93">
        <w:rPr>
          <w:rFonts w:ascii="宋体" w:eastAsia="宋体" w:hAnsi="宋体"/>
          <w:sz w:val="24"/>
          <w:szCs w:val="24"/>
        </w:rPr>
        <w:t>无载体固定法可以提高工程菌的稳定性和重复利用性，同时减少污泥产生量。由于工程菌是以细胞聚集体或生物膜的形式存在，可以有效地抵抗水流的冲击和剪切力，同时防止细胞的脱落和流失。这样，可以延长工程菌的使用寿命，同时减少反应池的清洗和维护的频率和成本。</w:t>
      </w:r>
    </w:p>
    <w:p w:rsidR="00542A93" w:rsidRPr="00542A93" w:rsidRDefault="00542A93" w:rsidP="00B8076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Pr="00542A93">
        <w:rPr>
          <w:rFonts w:ascii="宋体" w:eastAsia="宋体" w:hAnsi="宋体"/>
          <w:sz w:val="24"/>
          <w:szCs w:val="24"/>
        </w:rPr>
        <w:t>无载体固定法可以提高偶氮染料的降解效率和效果。由于工程菌是以细胞</w:t>
      </w:r>
      <w:r w:rsidRPr="00542A93">
        <w:rPr>
          <w:rFonts w:ascii="宋体" w:eastAsia="宋体" w:hAnsi="宋体"/>
          <w:sz w:val="24"/>
          <w:szCs w:val="24"/>
        </w:rPr>
        <w:lastRenderedPageBreak/>
        <w:t>聚集体或生物膜的形式存在，可以增加细胞的密度和接触面积，同时促进细胞之间的相互作用和协同作用。这样，可以增加偶氮还原酶的分泌量和活性，同时提高偶氮染料的吸附和转化率。</w:t>
      </w:r>
    </w:p>
    <w:p w:rsidR="00542A93" w:rsidRPr="00542A93" w:rsidRDefault="00542A93" w:rsidP="006B1D14">
      <w:pPr>
        <w:spacing w:line="360" w:lineRule="auto"/>
        <w:rPr>
          <w:rFonts w:ascii="宋体" w:eastAsia="宋体" w:hAnsi="宋体" w:hint="eastAsia"/>
          <w:b/>
          <w:bCs/>
          <w:szCs w:val="24"/>
        </w:rPr>
      </w:pPr>
    </w:p>
    <w:sectPr w:rsidR="00542A93" w:rsidRPr="00542A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Regular">
    <w:altName w:val="Arial"/>
    <w:charset w:val="00"/>
    <w:family w:val="auto"/>
    <w:pitch w:val="default"/>
    <w:sig w:usb0="E0002AEF" w:usb1="C0007841" w:usb2="00000009" w:usb3="00000000" w:csb0="400001FF" w:csb1="FFFF0000"/>
  </w:font>
  <w:font w:name="Arial Regular">
    <w:altName w:val="Arial"/>
    <w:charset w:val="00"/>
    <w:family w:val="auto"/>
    <w:pitch w:val="default"/>
    <w:sig w:usb0="00000000" w:usb1="00007843" w:usb2="00000001" w:usb3="00000000" w:csb0="400001BF" w:csb1="DFF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7E609C5"/>
    <w:multiLevelType w:val="singleLevel"/>
    <w:tmpl w:val="97E609C5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6FFD4B0"/>
    <w:multiLevelType w:val="singleLevel"/>
    <w:tmpl w:val="F6FFD4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5620E82"/>
    <w:multiLevelType w:val="hybridMultilevel"/>
    <w:tmpl w:val="B55034B4"/>
    <w:lvl w:ilvl="0" w:tplc="7BA6EE7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0508FE"/>
    <w:multiLevelType w:val="hybridMultilevel"/>
    <w:tmpl w:val="CEBA70E2"/>
    <w:lvl w:ilvl="0" w:tplc="202C8B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E27A1B"/>
    <w:multiLevelType w:val="multilevel"/>
    <w:tmpl w:val="59F6C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EB8B3E"/>
    <w:multiLevelType w:val="singleLevel"/>
    <w:tmpl w:val="1FEB8B3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304039D1"/>
    <w:multiLevelType w:val="hybridMultilevel"/>
    <w:tmpl w:val="B97AF0DA"/>
    <w:lvl w:ilvl="0" w:tplc="5C047EA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B87A84"/>
    <w:multiLevelType w:val="hybridMultilevel"/>
    <w:tmpl w:val="F1E22D96"/>
    <w:lvl w:ilvl="0" w:tplc="202C8B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FD6A3B"/>
    <w:multiLevelType w:val="singleLevel"/>
    <w:tmpl w:val="6FFD6A3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1A"/>
    <w:rsid w:val="000017D7"/>
    <w:rsid w:val="000A751D"/>
    <w:rsid w:val="00123790"/>
    <w:rsid w:val="003B5840"/>
    <w:rsid w:val="004855D7"/>
    <w:rsid w:val="004D2F64"/>
    <w:rsid w:val="004E1824"/>
    <w:rsid w:val="00542A93"/>
    <w:rsid w:val="005477AF"/>
    <w:rsid w:val="006B1D14"/>
    <w:rsid w:val="007667FF"/>
    <w:rsid w:val="008908AF"/>
    <w:rsid w:val="008A04D4"/>
    <w:rsid w:val="008E5A89"/>
    <w:rsid w:val="009B4AFD"/>
    <w:rsid w:val="00A95FD9"/>
    <w:rsid w:val="00B21D1A"/>
    <w:rsid w:val="00B503E2"/>
    <w:rsid w:val="00B80769"/>
    <w:rsid w:val="00BF2E6F"/>
    <w:rsid w:val="00CB1169"/>
    <w:rsid w:val="00CD30EE"/>
    <w:rsid w:val="00D26E97"/>
    <w:rsid w:val="00D67688"/>
    <w:rsid w:val="00FC3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AA7D"/>
  <w15:chartTrackingRefBased/>
  <w15:docId w15:val="{E869B77C-56F6-4952-B859-C138D9A1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04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04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08A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A04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A04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ubtle Emphasis"/>
    <w:basedOn w:val="a0"/>
    <w:uiPriority w:val="19"/>
    <w:qFormat/>
    <w:rsid w:val="008E5A89"/>
    <w:rPr>
      <w:i/>
      <w:iCs/>
      <w:color w:val="404040" w:themeColor="text1" w:themeTint="BF"/>
    </w:rPr>
  </w:style>
  <w:style w:type="character" w:styleId="a5">
    <w:name w:val="Strong"/>
    <w:basedOn w:val="a0"/>
    <w:uiPriority w:val="22"/>
    <w:qFormat/>
    <w:rsid w:val="006B1D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70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A2904-18C3-4DAE-B26D-457EF592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2024-01-24T12:23:00Z</dcterms:created>
  <dcterms:modified xsi:type="dcterms:W3CDTF">2024-01-24T16:28:00Z</dcterms:modified>
</cp:coreProperties>
</file>