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238E7">
      <w:pPr>
        <w:pStyle w:val="2"/>
        <w:pBdr>
          <w:bottom w:val="single" w:color="auto" w:sz="4" w:space="1"/>
        </w:pBdr>
        <w:jc w:val="center"/>
        <w:rPr>
          <w:rFonts w:asciiTheme="minorEastAsia" w:hAnsiTheme="minorEastAsia" w:eastAsiaTheme="minorEastAsia"/>
          <w:b w:val="0"/>
          <w:bCs w:val="0"/>
        </w:rPr>
      </w:pPr>
      <w:r>
        <w:rPr>
          <w:rFonts w:hint="eastAsia" w:asciiTheme="minorEastAsia" w:hAnsiTheme="minorEastAsia" w:eastAsiaTheme="minorEastAsia"/>
          <w:b w:val="0"/>
          <w:bCs w:val="0"/>
        </w:rPr>
        <w:t>第</w:t>
      </w:r>
      <w:r>
        <w:rPr>
          <w:rFonts w:hint="eastAsia" w:asciiTheme="minorEastAsia" w:hAnsiTheme="minorEastAsia" w:eastAsiaTheme="minorEastAsia"/>
          <w:b w:val="0"/>
          <w:bCs w:val="0"/>
          <w:lang w:val="en-US" w:eastAsia="zh-CN"/>
        </w:rPr>
        <w:t>10</w:t>
      </w:r>
      <w:r>
        <w:rPr>
          <w:rFonts w:hint="eastAsia" w:asciiTheme="minorEastAsia" w:hAnsiTheme="minorEastAsia" w:eastAsiaTheme="minorEastAsia"/>
          <w:b w:val="0"/>
          <w:bCs w:val="0"/>
        </w:rPr>
        <w:t>章作业</w:t>
      </w:r>
    </w:p>
    <w:p w14:paraId="582BEB06">
      <w:r>
        <w:rPr>
          <w:rFonts w:hint="eastAsia"/>
        </w:rPr>
        <w:t>1</w:t>
      </w:r>
      <w:r>
        <w:t>.</w:t>
      </w:r>
      <w:r>
        <w:rPr>
          <w:rFonts w:hint="eastAsia"/>
        </w:rPr>
        <w:t>试述事务的概念及事务的4个特性。恢复技术能保证事务的哪些特性？</w:t>
      </w:r>
    </w:p>
    <w:p w14:paraId="7138E102">
      <w:pPr>
        <w:rPr>
          <w:rFonts w:hint="eastAsia"/>
          <w:lang w:val="en-US" w:eastAsia="zh-CN"/>
        </w:rPr>
      </w:pPr>
      <w:r>
        <w:rPr>
          <w:rFonts w:hint="eastAsia"/>
        </w:rPr>
        <w:t>答：</w:t>
      </w:r>
      <w:r>
        <w:rPr>
          <w:rFonts w:hint="eastAsia"/>
          <w:lang w:val="en-US" w:eastAsia="zh-CN"/>
        </w:rPr>
        <w:t>事物是用户定义的一个数据库操作序列，这些操作要么全做、要么全不做，是一个不可分割的工作单位。</w:t>
      </w:r>
    </w:p>
    <w:p w14:paraId="16002FF5">
      <w:pPr>
        <w:rPr>
          <w:rFonts w:hint="eastAsia"/>
          <w:lang w:val="en-US" w:eastAsia="zh-CN"/>
        </w:rPr>
      </w:pPr>
      <w:r>
        <w:rPr>
          <w:rFonts w:hint="eastAsia"/>
          <w:lang w:val="en-US" w:eastAsia="zh-CN"/>
        </w:rPr>
        <w:t>4个特征：</w:t>
      </w:r>
    </w:p>
    <w:p w14:paraId="476156E7">
      <w:pPr>
        <w:rPr>
          <w:rFonts w:hint="eastAsia"/>
          <w:lang w:val="en-US" w:eastAsia="zh-CN"/>
        </w:rPr>
      </w:pPr>
      <w:r>
        <w:rPr>
          <w:rFonts w:hint="eastAsia"/>
          <w:lang w:val="en-US" w:eastAsia="zh-CN"/>
        </w:rPr>
        <w:t>原子性：事务是数据库的逻辑工作单位，事务中包括的诸操作要么都做，要么都不做。</w:t>
      </w:r>
    </w:p>
    <w:p w14:paraId="687B143A">
      <w:pPr>
        <w:rPr>
          <w:rFonts w:hint="eastAsia"/>
          <w:lang w:val="en-US" w:eastAsia="zh-CN"/>
        </w:rPr>
      </w:pPr>
      <w:r>
        <w:rPr>
          <w:rFonts w:hint="eastAsia"/>
          <w:lang w:val="en-US" w:eastAsia="zh-CN"/>
        </w:rPr>
        <w:t>一致性：事务执行的结果必须是使数据库从一个一致性状态变到另一个一致性状态。</w:t>
      </w:r>
    </w:p>
    <w:p w14:paraId="28E34BE9">
      <w:pPr>
        <w:rPr>
          <w:rFonts w:hint="default"/>
          <w:lang w:val="en-US" w:eastAsia="zh-CN"/>
        </w:rPr>
      </w:pPr>
      <w:r>
        <w:rPr>
          <w:rFonts w:hint="eastAsia"/>
          <w:lang w:val="en-US" w:eastAsia="zh-CN"/>
        </w:rPr>
        <w:t>隔离性：一个事务的执行不能被其他事务干扰。即一个事务内部的操作及使用的数据对其他并发事物是隔离的，并发执行的各个事务之间不能互相干扰。</w:t>
      </w:r>
    </w:p>
    <w:p w14:paraId="51B3E7B4">
      <w:pPr>
        <w:rPr>
          <w:rFonts w:hint="eastAsia"/>
          <w:lang w:val="en-US" w:eastAsia="zh-CN"/>
        </w:rPr>
      </w:pPr>
      <w:r>
        <w:rPr>
          <w:rFonts w:hint="eastAsia"/>
          <w:lang w:val="en-US" w:eastAsia="zh-CN"/>
        </w:rPr>
        <w:t>持续性：持续性也称永久性，指一个事务一旦提交，它对数据库中数据的改变就应该是永久性的。接下来的其他操作或故障不应该对其执行结果有任何影响。</w:t>
      </w:r>
    </w:p>
    <w:p w14:paraId="2C004DD0">
      <w:pPr>
        <w:rPr>
          <w:rFonts w:hint="default"/>
          <w:lang w:val="en-US" w:eastAsia="zh-CN"/>
        </w:rPr>
      </w:pPr>
      <w:r>
        <w:rPr>
          <w:rFonts w:hint="eastAsia"/>
          <w:lang w:val="en-US" w:eastAsia="zh-CN"/>
        </w:rPr>
        <w:t>恢复技术能保证事务的原子性和持续性。</w:t>
      </w:r>
    </w:p>
    <w:p w14:paraId="5D10A477">
      <w:pPr>
        <w:rPr>
          <w:rFonts w:hint="eastAsia"/>
          <w:lang w:val="en-US" w:eastAsia="zh-CN"/>
        </w:rPr>
      </w:pPr>
      <w:r>
        <w:rPr>
          <w:rFonts w:hint="eastAsia"/>
          <w:lang w:val="en-US" w:eastAsia="zh-CN"/>
        </w:rPr>
        <w:t>2.为什么事务非正常结束时会影响数据库数据的正确性？请举例说明之。</w:t>
      </w:r>
    </w:p>
    <w:p w14:paraId="002BC853">
      <w:pPr>
        <w:rPr>
          <w:rFonts w:hint="eastAsia"/>
          <w:lang w:val="en-US" w:eastAsia="zh-CN"/>
        </w:rPr>
      </w:pPr>
      <w:r>
        <w:rPr>
          <w:rFonts w:hint="eastAsia"/>
          <w:lang w:val="en-US" w:eastAsia="zh-CN"/>
        </w:rPr>
        <w:t>答：事务执行的结果必须是使数据库从一个一致性状态变到另一个一致性状态。如果数据库系统运行中发生故障，有些事务尚未完成就被迫中断，这些未完成事务对数据库所做的修改有一部分已写入物理数据库，这时数据库就可能处于不正确的状态，或者说是不一致的状态。</w:t>
      </w:r>
    </w:p>
    <w:p w14:paraId="49B20185">
      <w:pPr>
        <w:rPr>
          <w:rFonts w:hint="default"/>
          <w:lang w:val="en-US" w:eastAsia="zh-CN"/>
        </w:rPr>
      </w:pPr>
      <w:r>
        <w:rPr>
          <w:rFonts w:hint="eastAsia"/>
          <w:lang w:val="en-US" w:eastAsia="zh-CN"/>
        </w:rPr>
        <w:t>例如A向B转账X元，则可以定义一个事务T，包含两个操作：A=A-X，B=B+X。如果T非正常终止时只做了第一个操作，则数据库就处于不一致性状态，X从A中扣除，但没有加入到B中。</w:t>
      </w:r>
    </w:p>
    <w:p w14:paraId="54226F76">
      <w:pPr>
        <w:rPr>
          <w:rFonts w:hint="eastAsia"/>
          <w:lang w:val="en-US" w:eastAsia="zh-CN"/>
        </w:rPr>
      </w:pPr>
      <w:r>
        <w:rPr>
          <w:rFonts w:hint="eastAsia"/>
          <w:lang w:val="en-US" w:eastAsia="zh-CN"/>
        </w:rPr>
        <w:t>3.登记日志文件时为什么必须先写日志文件，后写数据库？</w:t>
      </w:r>
    </w:p>
    <w:p w14:paraId="0D0CF8E5">
      <w:pPr>
        <w:rPr>
          <w:rFonts w:hint="eastAsia"/>
          <w:lang w:val="en-US" w:eastAsia="zh-CN"/>
        </w:rPr>
      </w:pPr>
      <w:r>
        <w:rPr>
          <w:rFonts w:hint="eastAsia"/>
          <w:lang w:val="en-US" w:eastAsia="zh-CN"/>
        </w:rPr>
        <w:t>答：把对数据的修改写到数据库中和把表示这个修改的日志记录写到日志文件中是两个不同的操作。有可能在这两个操作之间发生故障，即这两个写操作只完成了一个。</w:t>
      </w:r>
    </w:p>
    <w:p w14:paraId="17E6977C">
      <w:pPr>
        <w:rPr>
          <w:rFonts w:hint="default"/>
          <w:lang w:val="en-US" w:eastAsia="zh-CN"/>
        </w:rPr>
      </w:pPr>
      <w:r>
        <w:rPr>
          <w:rFonts w:hint="eastAsia"/>
          <w:lang w:val="en-US" w:eastAsia="zh-CN"/>
        </w:rPr>
        <w:t>如果先写了数据库修改，而在运行记录中没有登记这个修改，则以后就无法恢复这个修改了。如果先写日志，但没有修改数据库，在恢复时只不过是多执行一次UNDO操作，并不会影响数据库的正确性。所以一定要先写日志文件，即首先把日志记录写到日志文件中，然后写数据库的修改。</w:t>
      </w:r>
    </w:p>
    <w:p w14:paraId="2A38848D">
      <w:pPr>
        <w:rPr>
          <w:rFonts w:hint="eastAsia"/>
          <w:lang w:val="en-US" w:eastAsia="zh-CN"/>
        </w:rPr>
      </w:pPr>
      <w:r>
        <w:rPr>
          <w:rFonts w:hint="eastAsia"/>
          <w:lang w:val="en-US" w:eastAsia="zh-CN"/>
        </w:rPr>
        <w:t>4.考虑下面所示的日志记录：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173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5F97891">
            <w:pPr>
              <w:rPr>
                <w:rFonts w:hint="default"/>
                <w:vertAlign w:val="baseline"/>
                <w:lang w:val="en-US" w:eastAsia="zh-CN"/>
              </w:rPr>
            </w:pPr>
            <w:r>
              <w:rPr>
                <w:rFonts w:hint="eastAsia"/>
                <w:vertAlign w:val="baseline"/>
                <w:lang w:val="en-US" w:eastAsia="zh-CN"/>
              </w:rPr>
              <w:t>序号</w:t>
            </w:r>
          </w:p>
        </w:tc>
        <w:tc>
          <w:tcPr>
            <w:tcW w:w="4261" w:type="dxa"/>
          </w:tcPr>
          <w:p w14:paraId="3B7F164E">
            <w:pPr>
              <w:rPr>
                <w:rFonts w:hint="default"/>
                <w:vertAlign w:val="baseline"/>
                <w:lang w:val="en-US" w:eastAsia="zh-CN"/>
              </w:rPr>
            </w:pPr>
            <w:r>
              <w:rPr>
                <w:rFonts w:hint="eastAsia"/>
                <w:vertAlign w:val="baseline"/>
                <w:lang w:val="en-US" w:eastAsia="zh-CN"/>
              </w:rPr>
              <w:t>日志</w:t>
            </w:r>
          </w:p>
        </w:tc>
      </w:tr>
      <w:tr w14:paraId="6FC8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E78F26">
            <w:pPr>
              <w:rPr>
                <w:rFonts w:hint="default"/>
                <w:vertAlign w:val="baseline"/>
                <w:lang w:val="en-US" w:eastAsia="zh-CN"/>
              </w:rPr>
            </w:pPr>
            <w:r>
              <w:rPr>
                <w:rFonts w:hint="eastAsia"/>
                <w:vertAlign w:val="baseline"/>
                <w:lang w:val="en-US" w:eastAsia="zh-CN"/>
              </w:rPr>
              <w:t>1</w:t>
            </w:r>
          </w:p>
        </w:tc>
        <w:tc>
          <w:tcPr>
            <w:tcW w:w="4261" w:type="dxa"/>
          </w:tcPr>
          <w:p w14:paraId="2965DB8A">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1</w:t>
            </w:r>
            <w:r>
              <w:rPr>
                <w:rFonts w:hint="eastAsia"/>
                <w:vertAlign w:val="baseline"/>
                <w:lang w:val="en-US" w:eastAsia="zh-CN"/>
              </w:rPr>
              <w:t>：开始</w:t>
            </w:r>
          </w:p>
        </w:tc>
      </w:tr>
      <w:tr w14:paraId="0E064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353B25">
            <w:pPr>
              <w:rPr>
                <w:rFonts w:hint="default"/>
                <w:vertAlign w:val="baseline"/>
                <w:lang w:val="en-US" w:eastAsia="zh-CN"/>
              </w:rPr>
            </w:pPr>
            <w:r>
              <w:rPr>
                <w:rFonts w:hint="eastAsia"/>
                <w:vertAlign w:val="baseline"/>
                <w:lang w:val="en-US" w:eastAsia="zh-CN"/>
              </w:rPr>
              <w:t>2</w:t>
            </w:r>
          </w:p>
        </w:tc>
        <w:tc>
          <w:tcPr>
            <w:tcW w:w="4261" w:type="dxa"/>
          </w:tcPr>
          <w:p w14:paraId="2DD783D3">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1</w:t>
            </w:r>
            <w:r>
              <w:rPr>
                <w:rFonts w:hint="eastAsia"/>
                <w:vertAlign w:val="baseline"/>
                <w:lang w:val="en-US" w:eastAsia="zh-CN"/>
              </w:rPr>
              <w:t>：写A，A=10</w:t>
            </w:r>
          </w:p>
        </w:tc>
      </w:tr>
      <w:tr w14:paraId="3BF2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810F73A">
            <w:pPr>
              <w:rPr>
                <w:rFonts w:hint="default"/>
                <w:vertAlign w:val="baseline"/>
                <w:lang w:val="en-US" w:eastAsia="zh-CN"/>
              </w:rPr>
            </w:pPr>
            <w:r>
              <w:rPr>
                <w:rFonts w:hint="eastAsia"/>
                <w:vertAlign w:val="baseline"/>
                <w:lang w:val="en-US" w:eastAsia="zh-CN"/>
              </w:rPr>
              <w:t>3</w:t>
            </w:r>
          </w:p>
        </w:tc>
        <w:tc>
          <w:tcPr>
            <w:tcW w:w="4261" w:type="dxa"/>
          </w:tcPr>
          <w:p w14:paraId="0D96ECF6">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：开始</w:t>
            </w:r>
          </w:p>
        </w:tc>
      </w:tr>
      <w:tr w14:paraId="51FC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D406C5">
            <w:pPr>
              <w:rPr>
                <w:rFonts w:hint="default"/>
                <w:vertAlign w:val="baseline"/>
                <w:lang w:val="en-US" w:eastAsia="zh-CN"/>
              </w:rPr>
            </w:pPr>
            <w:r>
              <w:rPr>
                <w:rFonts w:hint="eastAsia"/>
                <w:vertAlign w:val="baseline"/>
                <w:lang w:val="en-US" w:eastAsia="zh-CN"/>
              </w:rPr>
              <w:t>4</w:t>
            </w:r>
          </w:p>
        </w:tc>
        <w:tc>
          <w:tcPr>
            <w:tcW w:w="4261" w:type="dxa"/>
          </w:tcPr>
          <w:p w14:paraId="141841A0">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：写B，B=9</w:t>
            </w:r>
          </w:p>
        </w:tc>
      </w:tr>
      <w:tr w14:paraId="228E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02B1E7A">
            <w:pPr>
              <w:rPr>
                <w:rFonts w:hint="default"/>
                <w:vertAlign w:val="baseline"/>
                <w:lang w:val="en-US" w:eastAsia="zh-CN"/>
              </w:rPr>
            </w:pPr>
            <w:r>
              <w:rPr>
                <w:rFonts w:hint="eastAsia"/>
                <w:vertAlign w:val="baseline"/>
                <w:lang w:val="en-US" w:eastAsia="zh-CN"/>
              </w:rPr>
              <w:t>5</w:t>
            </w:r>
          </w:p>
        </w:tc>
        <w:tc>
          <w:tcPr>
            <w:tcW w:w="4261" w:type="dxa"/>
          </w:tcPr>
          <w:p w14:paraId="467E8992">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1</w:t>
            </w:r>
            <w:r>
              <w:rPr>
                <w:rFonts w:hint="eastAsia"/>
                <w:vertAlign w:val="baseline"/>
                <w:lang w:val="en-US" w:eastAsia="zh-CN"/>
              </w:rPr>
              <w:t>：写C，C=11</w:t>
            </w:r>
          </w:p>
        </w:tc>
      </w:tr>
      <w:tr w14:paraId="2B82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2E17B9F">
            <w:pPr>
              <w:rPr>
                <w:rFonts w:hint="default"/>
                <w:vertAlign w:val="baseline"/>
                <w:lang w:val="en-US" w:eastAsia="zh-CN"/>
              </w:rPr>
            </w:pPr>
            <w:r>
              <w:rPr>
                <w:rFonts w:hint="eastAsia"/>
                <w:vertAlign w:val="baseline"/>
                <w:lang w:val="en-US" w:eastAsia="zh-CN"/>
              </w:rPr>
              <w:t>6</w:t>
            </w:r>
          </w:p>
        </w:tc>
        <w:tc>
          <w:tcPr>
            <w:tcW w:w="4261" w:type="dxa"/>
          </w:tcPr>
          <w:p w14:paraId="0DCAEB17">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1</w:t>
            </w:r>
            <w:r>
              <w:rPr>
                <w:rFonts w:hint="eastAsia"/>
                <w:vertAlign w:val="baseline"/>
                <w:lang w:val="en-US" w:eastAsia="zh-CN"/>
              </w:rPr>
              <w:t>：提交</w:t>
            </w:r>
          </w:p>
        </w:tc>
      </w:tr>
      <w:tr w14:paraId="7721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F5040A">
            <w:pPr>
              <w:rPr>
                <w:rFonts w:hint="default"/>
                <w:vertAlign w:val="baseline"/>
                <w:lang w:val="en-US" w:eastAsia="zh-CN"/>
              </w:rPr>
            </w:pPr>
            <w:r>
              <w:rPr>
                <w:rFonts w:hint="eastAsia"/>
                <w:vertAlign w:val="baseline"/>
                <w:lang w:val="en-US" w:eastAsia="zh-CN"/>
              </w:rPr>
              <w:t>7</w:t>
            </w:r>
          </w:p>
        </w:tc>
        <w:tc>
          <w:tcPr>
            <w:tcW w:w="4261" w:type="dxa"/>
          </w:tcPr>
          <w:p w14:paraId="59AF19F4">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：写C，C=13</w:t>
            </w:r>
          </w:p>
        </w:tc>
      </w:tr>
      <w:tr w14:paraId="3841D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3CC9BAB">
            <w:pPr>
              <w:rPr>
                <w:rFonts w:hint="default"/>
                <w:vertAlign w:val="baseline"/>
                <w:lang w:val="en-US" w:eastAsia="zh-CN"/>
              </w:rPr>
            </w:pPr>
            <w:r>
              <w:rPr>
                <w:rFonts w:hint="eastAsia"/>
                <w:vertAlign w:val="baseline"/>
                <w:lang w:val="en-US" w:eastAsia="zh-CN"/>
              </w:rPr>
              <w:t>8</w:t>
            </w:r>
          </w:p>
        </w:tc>
        <w:tc>
          <w:tcPr>
            <w:tcW w:w="4261" w:type="dxa"/>
          </w:tcPr>
          <w:p w14:paraId="141A5DBD">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：开始</w:t>
            </w:r>
          </w:p>
        </w:tc>
      </w:tr>
      <w:tr w14:paraId="4BB7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96FA94">
            <w:pPr>
              <w:rPr>
                <w:rFonts w:hint="default"/>
                <w:vertAlign w:val="baseline"/>
                <w:lang w:val="en-US" w:eastAsia="zh-CN"/>
              </w:rPr>
            </w:pPr>
            <w:r>
              <w:rPr>
                <w:rFonts w:hint="eastAsia"/>
                <w:vertAlign w:val="baseline"/>
                <w:lang w:val="en-US" w:eastAsia="zh-CN"/>
              </w:rPr>
              <w:t>9</w:t>
            </w:r>
          </w:p>
        </w:tc>
        <w:tc>
          <w:tcPr>
            <w:tcW w:w="4261" w:type="dxa"/>
          </w:tcPr>
          <w:p w14:paraId="7354287E">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：写A，A=8</w:t>
            </w:r>
          </w:p>
        </w:tc>
      </w:tr>
      <w:tr w14:paraId="592C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4CA346">
            <w:pPr>
              <w:rPr>
                <w:rFonts w:hint="default"/>
                <w:vertAlign w:val="baseline"/>
                <w:lang w:val="en-US" w:eastAsia="zh-CN"/>
              </w:rPr>
            </w:pPr>
            <w:r>
              <w:rPr>
                <w:rFonts w:hint="eastAsia"/>
                <w:vertAlign w:val="baseline"/>
                <w:lang w:val="en-US" w:eastAsia="zh-CN"/>
              </w:rPr>
              <w:t>10</w:t>
            </w:r>
          </w:p>
        </w:tc>
        <w:tc>
          <w:tcPr>
            <w:tcW w:w="4261" w:type="dxa"/>
          </w:tcPr>
          <w:p w14:paraId="20F11EA8">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2</w:t>
            </w:r>
            <w:r>
              <w:rPr>
                <w:rFonts w:hint="eastAsia"/>
                <w:vertAlign w:val="baseline"/>
                <w:lang w:val="en-US" w:eastAsia="zh-CN"/>
              </w:rPr>
              <w:t>：回滚</w:t>
            </w:r>
          </w:p>
        </w:tc>
      </w:tr>
      <w:tr w14:paraId="22E2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DB2B66">
            <w:pPr>
              <w:rPr>
                <w:rFonts w:hint="default"/>
                <w:vertAlign w:val="baseline"/>
                <w:lang w:val="en-US" w:eastAsia="zh-CN"/>
              </w:rPr>
            </w:pPr>
            <w:r>
              <w:rPr>
                <w:rFonts w:hint="eastAsia"/>
                <w:vertAlign w:val="baseline"/>
                <w:lang w:val="en-US" w:eastAsia="zh-CN"/>
              </w:rPr>
              <w:t>11</w:t>
            </w:r>
          </w:p>
        </w:tc>
        <w:tc>
          <w:tcPr>
            <w:tcW w:w="4261" w:type="dxa"/>
          </w:tcPr>
          <w:p w14:paraId="74C4AB79">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：写B，B=7</w:t>
            </w:r>
          </w:p>
        </w:tc>
      </w:tr>
      <w:tr w14:paraId="57E3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A3AF39">
            <w:pPr>
              <w:rPr>
                <w:rFonts w:hint="default"/>
                <w:vertAlign w:val="baseline"/>
                <w:lang w:val="en-US" w:eastAsia="zh-CN"/>
              </w:rPr>
            </w:pPr>
            <w:r>
              <w:rPr>
                <w:rFonts w:hint="eastAsia"/>
                <w:vertAlign w:val="baseline"/>
                <w:lang w:val="en-US" w:eastAsia="zh-CN"/>
              </w:rPr>
              <w:t>12</w:t>
            </w:r>
          </w:p>
        </w:tc>
        <w:tc>
          <w:tcPr>
            <w:tcW w:w="4261" w:type="dxa"/>
          </w:tcPr>
          <w:p w14:paraId="5F6B31BC">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4</w:t>
            </w:r>
            <w:r>
              <w:rPr>
                <w:rFonts w:hint="eastAsia"/>
                <w:vertAlign w:val="baseline"/>
                <w:lang w:val="en-US" w:eastAsia="zh-CN"/>
              </w:rPr>
              <w:t>：开始</w:t>
            </w:r>
          </w:p>
        </w:tc>
      </w:tr>
      <w:tr w14:paraId="4E78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2B3523">
            <w:pPr>
              <w:rPr>
                <w:rFonts w:hint="default"/>
                <w:vertAlign w:val="baseline"/>
                <w:lang w:val="en-US" w:eastAsia="zh-CN"/>
              </w:rPr>
            </w:pPr>
            <w:r>
              <w:rPr>
                <w:rFonts w:hint="eastAsia"/>
                <w:vertAlign w:val="baseline"/>
                <w:lang w:val="en-US" w:eastAsia="zh-CN"/>
              </w:rPr>
              <w:t>13</w:t>
            </w:r>
          </w:p>
        </w:tc>
        <w:tc>
          <w:tcPr>
            <w:tcW w:w="4261" w:type="dxa"/>
          </w:tcPr>
          <w:p w14:paraId="4517AA44">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：提交</w:t>
            </w:r>
          </w:p>
        </w:tc>
      </w:tr>
      <w:tr w14:paraId="0187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8E4D046">
            <w:pPr>
              <w:rPr>
                <w:rFonts w:hint="default"/>
                <w:vertAlign w:val="baseline"/>
                <w:lang w:val="en-US" w:eastAsia="zh-CN"/>
              </w:rPr>
            </w:pPr>
            <w:r>
              <w:rPr>
                <w:rFonts w:hint="eastAsia"/>
                <w:vertAlign w:val="baseline"/>
                <w:lang w:val="en-US" w:eastAsia="zh-CN"/>
              </w:rPr>
              <w:t>14</w:t>
            </w:r>
          </w:p>
        </w:tc>
        <w:tc>
          <w:tcPr>
            <w:tcW w:w="4261" w:type="dxa"/>
          </w:tcPr>
          <w:p w14:paraId="482D8F0D">
            <w:pPr>
              <w:rPr>
                <w:rFonts w:hint="default"/>
                <w:vertAlign w:val="baseline"/>
                <w:lang w:val="en-US" w:eastAsia="zh-CN"/>
              </w:rPr>
            </w:pPr>
            <w:r>
              <w:rPr>
                <w:rFonts w:hint="eastAsia"/>
                <w:vertAlign w:val="baseline"/>
                <w:lang w:val="en-US" w:eastAsia="zh-CN"/>
              </w:rPr>
              <w:t>T</w:t>
            </w:r>
            <w:r>
              <w:rPr>
                <w:rFonts w:hint="eastAsia"/>
                <w:vertAlign w:val="subscript"/>
                <w:lang w:val="en-US" w:eastAsia="zh-CN"/>
              </w:rPr>
              <w:t>4</w:t>
            </w:r>
            <w:r>
              <w:rPr>
                <w:rFonts w:hint="eastAsia"/>
                <w:vertAlign w:val="baseline"/>
                <w:lang w:val="en-US" w:eastAsia="zh-CN"/>
              </w:rPr>
              <w:t>：写C，C=12</w:t>
            </w:r>
          </w:p>
        </w:tc>
      </w:tr>
    </w:tbl>
    <w:p w14:paraId="694C48DC">
      <w:pPr>
        <w:rPr>
          <w:rFonts w:hint="default"/>
          <w:lang w:val="en-US" w:eastAsia="zh-CN"/>
        </w:rPr>
      </w:pPr>
    </w:p>
    <w:p w14:paraId="6FD3FDF1">
      <w:pPr>
        <w:rPr>
          <w:rFonts w:hint="eastAsia"/>
          <w:lang w:val="en-US" w:eastAsia="zh-CN"/>
        </w:rPr>
      </w:pPr>
      <w:r>
        <w:rPr>
          <w:rFonts w:hint="eastAsia"/>
          <w:lang w:val="en-US" w:eastAsia="zh-CN"/>
        </w:rPr>
        <w:t>（1）如果系统故障发生在14之后，说明哪些事务需要重做，哪些事务需要回滚。</w:t>
      </w:r>
    </w:p>
    <w:p w14:paraId="53AF6EEF">
      <w:pPr>
        <w:rPr>
          <w:rFonts w:hint="default"/>
          <w:vertAlign w:val="baseline"/>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重做，T</w:t>
      </w:r>
      <w:r>
        <w:rPr>
          <w:rFonts w:hint="eastAsia"/>
          <w:vertAlign w:val="subscript"/>
          <w:lang w:val="en-US" w:eastAsia="zh-CN"/>
        </w:rPr>
        <w:t>2</w:t>
      </w:r>
      <w:r>
        <w:rPr>
          <w:rFonts w:hint="eastAsia"/>
          <w:vertAlign w:val="baseline"/>
          <w:lang w:val="en-US" w:eastAsia="zh-CN"/>
        </w:rPr>
        <w:t>，T</w:t>
      </w:r>
      <w:r>
        <w:rPr>
          <w:rFonts w:hint="eastAsia"/>
          <w:vertAlign w:val="subscript"/>
          <w:lang w:val="en-US" w:eastAsia="zh-CN"/>
        </w:rPr>
        <w:t>4</w:t>
      </w:r>
      <w:r>
        <w:rPr>
          <w:rFonts w:hint="eastAsia"/>
          <w:vertAlign w:val="baseline"/>
          <w:lang w:val="en-US" w:eastAsia="zh-CN"/>
        </w:rPr>
        <w:t>回滚。</w:t>
      </w:r>
    </w:p>
    <w:p w14:paraId="79BBA106">
      <w:pPr>
        <w:rPr>
          <w:rFonts w:hint="eastAsia"/>
          <w:lang w:val="en-US" w:eastAsia="zh-CN"/>
        </w:rPr>
      </w:pPr>
      <w:r>
        <w:rPr>
          <w:rFonts w:hint="eastAsia"/>
          <w:lang w:val="en-US" w:eastAsia="zh-CN"/>
        </w:rPr>
        <w:t>（2）如果系统故障发生在10之后，说明哪些事务需要重做，哪些事务需要回滚。</w:t>
      </w:r>
    </w:p>
    <w:p w14:paraId="6391F0CC">
      <w:pPr>
        <w:rPr>
          <w:rFonts w:hint="default"/>
          <w:vertAlign w:val="baseline"/>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重做，T</w:t>
      </w:r>
      <w:r>
        <w:rPr>
          <w:rFonts w:hint="eastAsia"/>
          <w:vertAlign w:val="subscript"/>
          <w:lang w:val="en-US" w:eastAsia="zh-CN"/>
        </w:rPr>
        <w:t>2</w:t>
      </w: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回滚。</w:t>
      </w:r>
    </w:p>
    <w:p w14:paraId="4ECA3501">
      <w:pPr>
        <w:rPr>
          <w:rFonts w:hint="eastAsia"/>
          <w:lang w:val="en-US" w:eastAsia="zh-CN"/>
        </w:rPr>
      </w:pPr>
      <w:r>
        <w:rPr>
          <w:rFonts w:hint="eastAsia"/>
          <w:lang w:val="en-US" w:eastAsia="zh-CN"/>
        </w:rPr>
        <w:t>（3）如果系统故障发生在9之后，说明哪些事务需要重做，哪些事务需要回滚。</w:t>
      </w:r>
    </w:p>
    <w:p w14:paraId="0798B290">
      <w:pPr>
        <w:rPr>
          <w:rFonts w:hint="default"/>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重做，T</w:t>
      </w:r>
      <w:r>
        <w:rPr>
          <w:rFonts w:hint="eastAsia"/>
          <w:vertAlign w:val="subscript"/>
          <w:lang w:val="en-US" w:eastAsia="zh-CN"/>
        </w:rPr>
        <w:t>2</w:t>
      </w:r>
      <w:r>
        <w:rPr>
          <w:rFonts w:hint="eastAsia"/>
          <w:vertAlign w:val="baseline"/>
          <w:lang w:val="en-US" w:eastAsia="zh-CN"/>
        </w:rPr>
        <w:t>，T</w:t>
      </w:r>
      <w:r>
        <w:rPr>
          <w:rFonts w:hint="eastAsia"/>
          <w:vertAlign w:val="subscript"/>
          <w:lang w:val="en-US" w:eastAsia="zh-CN"/>
        </w:rPr>
        <w:t>3</w:t>
      </w:r>
      <w:r>
        <w:rPr>
          <w:rFonts w:hint="eastAsia"/>
          <w:vertAlign w:val="baseline"/>
          <w:lang w:val="en-US" w:eastAsia="zh-CN"/>
        </w:rPr>
        <w:t>回滚。</w:t>
      </w:r>
    </w:p>
    <w:p w14:paraId="0CB458DD">
      <w:pPr>
        <w:rPr>
          <w:rFonts w:hint="eastAsia"/>
          <w:lang w:val="en-US" w:eastAsia="zh-CN"/>
        </w:rPr>
      </w:pPr>
      <w:r>
        <w:rPr>
          <w:rFonts w:hint="eastAsia"/>
          <w:lang w:val="en-US" w:eastAsia="zh-CN"/>
        </w:rPr>
        <w:t>（4）如果系统故障发生在7之后，说明哪些事务需要重做，哪些事务需要回滚。</w:t>
      </w:r>
    </w:p>
    <w:p w14:paraId="57981C31">
      <w:pPr>
        <w:rPr>
          <w:rFonts w:hint="eastAsia"/>
          <w:lang w:val="en-US" w:eastAsia="zh-CN"/>
        </w:rPr>
      </w:pPr>
      <w:r>
        <w:rPr>
          <w:rFonts w:hint="eastAsia"/>
          <w:lang w:val="en-US" w:eastAsia="zh-CN"/>
        </w:rPr>
        <w:t>答：T</w:t>
      </w:r>
      <w:r>
        <w:rPr>
          <w:rFonts w:hint="eastAsia"/>
          <w:vertAlign w:val="subscript"/>
          <w:lang w:val="en-US" w:eastAsia="zh-CN"/>
        </w:rPr>
        <w:t>1</w:t>
      </w:r>
      <w:r>
        <w:rPr>
          <w:rFonts w:hint="eastAsia"/>
          <w:vertAlign w:val="baseline"/>
          <w:lang w:val="en-US" w:eastAsia="zh-CN"/>
        </w:rPr>
        <w:t>重做，T</w:t>
      </w:r>
      <w:r>
        <w:rPr>
          <w:rFonts w:hint="eastAsia"/>
          <w:vertAlign w:val="subscript"/>
          <w:lang w:val="en-US" w:eastAsia="zh-CN"/>
        </w:rPr>
        <w:t>2</w:t>
      </w:r>
      <w:r>
        <w:rPr>
          <w:rFonts w:hint="eastAsia"/>
          <w:vertAlign w:val="baseline"/>
          <w:lang w:val="en-US" w:eastAsia="zh-CN"/>
        </w:rPr>
        <w:t>回滚。</w:t>
      </w:r>
    </w:p>
    <w:p w14:paraId="3D8D083D">
      <w:pPr>
        <w:rPr>
          <w:rFonts w:hint="eastAsia"/>
          <w:lang w:val="en-US" w:eastAsia="zh-CN"/>
        </w:rPr>
      </w:pPr>
      <w:r>
        <w:rPr>
          <w:rFonts w:hint="eastAsia"/>
          <w:lang w:val="en-US" w:eastAsia="zh-CN"/>
        </w:rPr>
        <w:t>5.考虑题4所示的日志记录，假设开始时A、B、C的值都是0：</w:t>
      </w:r>
    </w:p>
    <w:p w14:paraId="5ABA5714">
      <w:pPr>
        <w:rPr>
          <w:rFonts w:hint="default"/>
          <w:lang w:val="en-US" w:eastAsia="zh-CN"/>
        </w:rPr>
      </w:pPr>
      <w:r>
        <w:rPr>
          <w:rFonts w:hint="default"/>
          <w:lang w:val="en-US" w:eastAsia="zh-CN"/>
        </w:rPr>
        <w:t>（1）如果系统故障发生在14之后，写出系统恢复后A、B、C的值；</w:t>
      </w:r>
    </w:p>
    <w:p w14:paraId="69256A3E">
      <w:pPr>
        <w:rPr>
          <w:rFonts w:hint="default"/>
          <w:lang w:val="en-US" w:eastAsia="zh-CN"/>
        </w:rPr>
      </w:pPr>
      <w:r>
        <w:rPr>
          <w:rFonts w:hint="eastAsia"/>
          <w:lang w:val="en-US" w:eastAsia="zh-CN"/>
        </w:rPr>
        <w:t>答：A=8，B=7，C=11。</w:t>
      </w:r>
    </w:p>
    <w:p w14:paraId="1676269E">
      <w:pPr>
        <w:rPr>
          <w:rFonts w:hint="default"/>
          <w:lang w:val="en-US" w:eastAsia="zh-CN"/>
        </w:rPr>
      </w:pPr>
      <w:r>
        <w:rPr>
          <w:rFonts w:hint="default"/>
          <w:lang w:val="en-US" w:eastAsia="zh-CN"/>
        </w:rPr>
        <w:t>（2）如果系统故障发生在12之后，写出系统恢复后A、B、C的值；</w:t>
      </w:r>
    </w:p>
    <w:p w14:paraId="0B268133">
      <w:pPr>
        <w:rPr>
          <w:rFonts w:hint="default"/>
          <w:lang w:val="en-US" w:eastAsia="zh-CN"/>
        </w:rPr>
      </w:pPr>
      <w:r>
        <w:rPr>
          <w:rFonts w:hint="eastAsia"/>
          <w:lang w:val="en-US" w:eastAsia="zh-CN"/>
        </w:rPr>
        <w:t>答：A=10，B=0，C=11。</w:t>
      </w:r>
    </w:p>
    <w:p w14:paraId="6B32702F">
      <w:pPr>
        <w:rPr>
          <w:rFonts w:hint="default"/>
          <w:lang w:val="en-US" w:eastAsia="zh-CN"/>
        </w:rPr>
      </w:pPr>
      <w:r>
        <w:rPr>
          <w:rFonts w:hint="default"/>
          <w:lang w:val="en-US" w:eastAsia="zh-CN"/>
        </w:rPr>
        <w:t>（3）如果系统故障发生在10之后，写出系统恢复后A、B、C的值；</w:t>
      </w:r>
    </w:p>
    <w:p w14:paraId="4B7C1149">
      <w:pPr>
        <w:rPr>
          <w:rFonts w:hint="default"/>
          <w:lang w:val="en-US" w:eastAsia="zh-CN"/>
        </w:rPr>
      </w:pPr>
      <w:r>
        <w:rPr>
          <w:rFonts w:hint="eastAsia"/>
          <w:lang w:val="en-US" w:eastAsia="zh-CN"/>
        </w:rPr>
        <w:t>答：A=10，B=0，C=11。</w:t>
      </w:r>
    </w:p>
    <w:p w14:paraId="29D155F9">
      <w:pPr>
        <w:rPr>
          <w:rFonts w:hint="default"/>
          <w:lang w:val="en-US" w:eastAsia="zh-CN"/>
        </w:rPr>
      </w:pPr>
      <w:r>
        <w:rPr>
          <w:rFonts w:hint="default"/>
          <w:lang w:val="en-US" w:eastAsia="zh-CN"/>
        </w:rPr>
        <w:t>（4）如果系统故障发生在9之后，写出系统恢复后A、B、C的值；</w:t>
      </w:r>
    </w:p>
    <w:p w14:paraId="6CED9561">
      <w:pPr>
        <w:rPr>
          <w:rFonts w:hint="default"/>
          <w:lang w:val="en-US" w:eastAsia="zh-CN"/>
        </w:rPr>
      </w:pPr>
      <w:r>
        <w:rPr>
          <w:rFonts w:hint="eastAsia"/>
          <w:lang w:val="en-US" w:eastAsia="zh-CN"/>
        </w:rPr>
        <w:t>答：A=10，B=0，C=11。</w:t>
      </w:r>
    </w:p>
    <w:p w14:paraId="678379F9">
      <w:pPr>
        <w:rPr>
          <w:rFonts w:hint="default"/>
          <w:lang w:val="en-US" w:eastAsia="zh-CN"/>
        </w:rPr>
      </w:pPr>
      <w:r>
        <w:rPr>
          <w:rFonts w:hint="default"/>
          <w:lang w:val="en-US" w:eastAsia="zh-CN"/>
        </w:rPr>
        <w:t>（5）如果系统故障发生在7之后，写出系统恢复后A、B、C的值；</w:t>
      </w:r>
    </w:p>
    <w:p w14:paraId="54F5D8A2">
      <w:pPr>
        <w:rPr>
          <w:rFonts w:hint="default"/>
          <w:lang w:val="en-US" w:eastAsia="zh-CN"/>
        </w:rPr>
      </w:pPr>
      <w:r>
        <w:rPr>
          <w:rFonts w:hint="eastAsia"/>
          <w:lang w:val="en-US" w:eastAsia="zh-CN"/>
        </w:rPr>
        <w:t>答：A=10，B=0，C=11。</w:t>
      </w:r>
    </w:p>
    <w:p w14:paraId="58FC8E6B">
      <w:pPr>
        <w:rPr>
          <w:rFonts w:hint="default"/>
          <w:lang w:val="en-US" w:eastAsia="zh-CN"/>
        </w:rPr>
      </w:pPr>
      <w:r>
        <w:rPr>
          <w:rFonts w:hint="default"/>
          <w:lang w:val="en-US" w:eastAsia="zh-CN"/>
        </w:rPr>
        <w:t>（6）如果系统故障发生在5之后，写出系统恢复后A、B、C的值；</w:t>
      </w:r>
    </w:p>
    <w:p w14:paraId="1881C748">
      <w:pPr>
        <w:rPr>
          <w:rFonts w:hint="eastAsia"/>
          <w:lang w:val="en-US" w:eastAsia="zh-CN"/>
        </w:rPr>
      </w:pPr>
      <w:r>
        <w:rPr>
          <w:rFonts w:hint="eastAsia"/>
          <w:lang w:val="en-US" w:eastAsia="zh-CN"/>
        </w:rPr>
        <w:t>答：A=0，B=0，C=0。</w:t>
      </w:r>
    </w:p>
    <w:p w14:paraId="6251D809">
      <w:pPr>
        <w:rPr>
          <w:rFonts w:hint="eastAsia"/>
          <w:lang w:val="en-US" w:eastAsia="zh-CN"/>
        </w:rPr>
      </w:pPr>
      <w:r>
        <w:rPr>
          <w:rFonts w:hint="eastAsia"/>
          <w:lang w:val="en-US" w:eastAsia="zh-CN"/>
        </w:rPr>
        <w:t>6.针对不同的故障，试给出恢复的策略和方法。（即如何进行事务故障的恢复，如何进行系统故障的恢复，以及如何进行介质故障的恢复。）</w:t>
      </w:r>
    </w:p>
    <w:p w14:paraId="6CEE8D55">
      <w:pPr>
        <w:rPr>
          <w:rFonts w:hint="eastAsia"/>
          <w:lang w:val="en-US" w:eastAsia="zh-CN"/>
        </w:rPr>
      </w:pPr>
      <w:r>
        <w:rPr>
          <w:rFonts w:hint="eastAsia"/>
          <w:lang w:val="en-US" w:eastAsia="zh-CN"/>
        </w:rPr>
        <w:t>答：事务故障的恢复步骤：</w:t>
      </w:r>
    </w:p>
    <w:p w14:paraId="6C601330">
      <w:pPr>
        <w:numPr>
          <w:ilvl w:val="0"/>
          <w:numId w:val="1"/>
        </w:numPr>
        <w:rPr>
          <w:rFonts w:hint="default"/>
          <w:lang w:val="en-US" w:eastAsia="zh-CN"/>
        </w:rPr>
      </w:pPr>
      <w:r>
        <w:rPr>
          <w:rFonts w:hint="eastAsia"/>
          <w:lang w:val="en-US" w:eastAsia="zh-CN"/>
        </w:rPr>
        <w:t>反向扫描文件日志，查找该事物的更新操作。</w:t>
      </w:r>
    </w:p>
    <w:p w14:paraId="013D1366">
      <w:pPr>
        <w:numPr>
          <w:ilvl w:val="0"/>
          <w:numId w:val="1"/>
        </w:numPr>
        <w:rPr>
          <w:rFonts w:hint="default"/>
          <w:lang w:val="en-US" w:eastAsia="zh-CN"/>
        </w:rPr>
      </w:pPr>
      <w:r>
        <w:rPr>
          <w:rFonts w:hint="eastAsia"/>
          <w:lang w:val="en-US" w:eastAsia="zh-CN"/>
        </w:rPr>
        <w:t>对该事物的更新操作执行逆操作。即将日志记录中“更新前的值”写入数据库。</w:t>
      </w:r>
    </w:p>
    <w:p w14:paraId="32BAFD57">
      <w:pPr>
        <w:numPr>
          <w:ilvl w:val="0"/>
          <w:numId w:val="0"/>
        </w:numPr>
        <w:rPr>
          <w:rFonts w:hint="eastAsia"/>
          <w:lang w:val="en-US" w:eastAsia="zh-CN"/>
        </w:rPr>
      </w:pPr>
      <w:r>
        <w:rPr>
          <w:rFonts w:hint="eastAsia"/>
          <w:lang w:val="en-US" w:eastAsia="zh-CN"/>
        </w:rPr>
        <w:t>直至读到此事务的开始标记，该事务故障的恢复就完成了。</w:t>
      </w:r>
    </w:p>
    <w:p w14:paraId="45919329">
      <w:pPr>
        <w:numPr>
          <w:ilvl w:val="0"/>
          <w:numId w:val="0"/>
        </w:numPr>
        <w:rPr>
          <w:rFonts w:hint="eastAsia"/>
          <w:lang w:val="en-US" w:eastAsia="zh-CN"/>
        </w:rPr>
      </w:pPr>
      <w:r>
        <w:rPr>
          <w:rFonts w:hint="eastAsia"/>
          <w:lang w:val="en-US" w:eastAsia="zh-CN"/>
        </w:rPr>
        <w:t>系统故障的恢复步骤：</w:t>
      </w:r>
    </w:p>
    <w:p w14:paraId="64C62D57">
      <w:pPr>
        <w:numPr>
          <w:ilvl w:val="0"/>
          <w:numId w:val="2"/>
        </w:numPr>
        <w:rPr>
          <w:rFonts w:hint="eastAsia"/>
          <w:lang w:val="en-US" w:eastAsia="zh-CN"/>
        </w:rPr>
      </w:pPr>
      <w:r>
        <w:rPr>
          <w:rFonts w:hint="eastAsia"/>
          <w:lang w:val="en-US" w:eastAsia="zh-CN"/>
        </w:rPr>
        <w:t>正向扫描日志文件，找出故障发生前已经提交的事务队列（REDO队列）和未完成的事务队列（UNDO队列）。</w:t>
      </w:r>
    </w:p>
    <w:p w14:paraId="7568C29E">
      <w:pPr>
        <w:numPr>
          <w:ilvl w:val="0"/>
          <w:numId w:val="2"/>
        </w:numPr>
        <w:rPr>
          <w:rFonts w:hint="default"/>
          <w:lang w:val="en-US" w:eastAsia="zh-CN"/>
        </w:rPr>
      </w:pPr>
      <w:r>
        <w:rPr>
          <w:rFonts w:hint="eastAsia"/>
          <w:lang w:val="en-US" w:eastAsia="zh-CN"/>
        </w:rPr>
        <w:t>对未完成的事务队列中的各个事务进行UNDO处理。</w:t>
      </w:r>
    </w:p>
    <w:p w14:paraId="1919CEAC">
      <w:pPr>
        <w:numPr>
          <w:ilvl w:val="0"/>
          <w:numId w:val="2"/>
        </w:numPr>
        <w:rPr>
          <w:rFonts w:hint="default"/>
          <w:lang w:val="en-US" w:eastAsia="zh-CN"/>
        </w:rPr>
      </w:pPr>
      <w:r>
        <w:rPr>
          <w:rFonts w:hint="eastAsia"/>
          <w:lang w:val="en-US" w:eastAsia="zh-CN"/>
        </w:rPr>
        <w:t>对已经提交的事务队列中的各个事务进行REDO处理。</w:t>
      </w:r>
    </w:p>
    <w:p w14:paraId="61798414">
      <w:pPr>
        <w:numPr>
          <w:ilvl w:val="0"/>
          <w:numId w:val="0"/>
        </w:numPr>
        <w:rPr>
          <w:rFonts w:hint="eastAsia"/>
          <w:lang w:val="en-US" w:eastAsia="zh-CN"/>
        </w:rPr>
      </w:pPr>
      <w:r>
        <w:rPr>
          <w:rFonts w:hint="eastAsia"/>
          <w:lang w:val="en-US" w:eastAsia="zh-CN"/>
        </w:rPr>
        <w:t>介质故障的恢复步骤：</w:t>
      </w:r>
    </w:p>
    <w:p w14:paraId="5C2AA694">
      <w:pPr>
        <w:numPr>
          <w:ilvl w:val="0"/>
          <w:numId w:val="3"/>
        </w:numPr>
        <w:rPr>
          <w:rFonts w:hint="default"/>
          <w:lang w:val="en-US" w:eastAsia="zh-CN"/>
        </w:rPr>
      </w:pPr>
      <w:r>
        <w:rPr>
          <w:rFonts w:hint="eastAsia"/>
          <w:lang w:val="en-US" w:eastAsia="zh-CN"/>
        </w:rPr>
        <w:t>装入最新的数据库后备副本，使数据库恢复到最近一次转储时的一致性状态。</w:t>
      </w:r>
    </w:p>
    <w:p w14:paraId="75507E50">
      <w:pPr>
        <w:numPr>
          <w:ilvl w:val="0"/>
          <w:numId w:val="3"/>
        </w:numPr>
        <w:rPr>
          <w:rFonts w:hint="default"/>
          <w:lang w:val="en-US" w:eastAsia="zh-CN"/>
        </w:rPr>
      </w:pPr>
      <w:r>
        <w:rPr>
          <w:rFonts w:hint="eastAsia"/>
          <w:lang w:val="en-US" w:eastAsia="zh-CN"/>
        </w:rPr>
        <w:t>装入转储结束时刻的日志文件副本。</w:t>
      </w:r>
    </w:p>
    <w:p w14:paraId="4F2DC87D">
      <w:pPr>
        <w:numPr>
          <w:ilvl w:val="0"/>
          <w:numId w:val="3"/>
        </w:numPr>
        <w:rPr>
          <w:rFonts w:hint="default"/>
          <w:lang w:val="en-US" w:eastAsia="zh-CN"/>
        </w:rPr>
      </w:pPr>
      <w:r>
        <w:rPr>
          <w:rFonts w:hint="eastAsia"/>
          <w:lang w:val="en-US" w:eastAsia="zh-CN"/>
        </w:rPr>
        <w:t>启动系统恢复命令，由DBMS完成恢复功能，即重做已完成的事务。</w:t>
      </w:r>
    </w:p>
    <w:p w14:paraId="25C26422">
      <w:pPr>
        <w:rPr>
          <w:rFonts w:hint="eastAsia"/>
          <w:lang w:val="en-US" w:eastAsia="zh-CN"/>
        </w:rPr>
      </w:pPr>
      <w:r>
        <w:rPr>
          <w:rFonts w:hint="eastAsia"/>
          <w:lang w:val="en-US" w:eastAsia="zh-CN"/>
        </w:rPr>
        <w:t>7.什么是检查点记录？检查点记录包括哪些内容？</w:t>
      </w:r>
    </w:p>
    <w:p w14:paraId="641548DA">
      <w:pPr>
        <w:rPr>
          <w:rFonts w:hint="default"/>
          <w:lang w:val="en-US" w:eastAsia="zh-CN"/>
        </w:rPr>
      </w:pPr>
      <w:r>
        <w:rPr>
          <w:rFonts w:hint="eastAsia"/>
          <w:lang w:val="en-US" w:eastAsia="zh-CN"/>
        </w:rPr>
        <w:t>答：检查点记录是一类新的日志记录。包括（1）建立检查点时刻所有正在执行的事务清单；（2）这些事务的最近一个日志记录的地址。</w:t>
      </w:r>
    </w:p>
    <w:p w14:paraId="69DD9D9F">
      <w:pPr>
        <w:rPr>
          <w:rFonts w:hint="eastAsia"/>
          <w:lang w:val="en-US" w:eastAsia="zh-CN"/>
        </w:rPr>
      </w:pPr>
      <w:r>
        <w:rPr>
          <w:rFonts w:hint="eastAsia"/>
          <w:lang w:val="en-US" w:eastAsia="zh-CN"/>
        </w:rPr>
        <w:t>8.具有检查点的恢复技术有什么优点？试举出一个具体例子加以说明。</w:t>
      </w:r>
    </w:p>
    <w:p w14:paraId="262387B7">
      <w:pPr>
        <w:rPr>
          <w:rFonts w:hint="default"/>
          <w:lang w:val="en-US" w:eastAsia="zh-CN"/>
        </w:rPr>
      </w:pPr>
      <w:r>
        <w:rPr>
          <w:rFonts w:hint="eastAsia"/>
          <w:lang w:val="en-US" w:eastAsia="zh-CN"/>
        </w:rPr>
        <w:t>答：利用日志技术进行数据库恢复时，恢复子系统必须搜索整个日志，这将耗费大量的时间。此外，需要REDO处理的事务事假实际上已经将它们的更新操作结果写到了数据库中，恢复子系统又重新执行了这些操作，浪费了大量时间。检查点技术就是为了解决这些问题。</w:t>
      </w:r>
    </w:p>
    <w:p w14:paraId="5DEF20D1">
      <w:pPr>
        <w:rPr>
          <w:rFonts w:hint="eastAsia"/>
          <w:lang w:val="en-US" w:eastAsia="zh-CN"/>
        </w:rPr>
      </w:pPr>
      <w:r>
        <w:rPr>
          <w:rFonts w:hint="eastAsia"/>
          <w:lang w:val="en-US" w:eastAsia="zh-CN"/>
        </w:rPr>
        <w:t>例如</w:t>
      </w:r>
    </w:p>
    <w:p w14:paraId="4B888FB8">
      <w:pPr>
        <w:rPr>
          <w:rFonts w:hint="default"/>
          <w:lang w:val="en-US" w:eastAsia="zh-CN"/>
        </w:rPr>
      </w:pPr>
      <w:r>
        <w:rPr>
          <w:rFonts w:hint="default"/>
          <w:lang w:val="en-US" w:eastAsia="zh-CN"/>
        </w:rPr>
        <w:drawing>
          <wp:inline distT="0" distB="0" distL="114300" distR="114300">
            <wp:extent cx="4772025" cy="1323975"/>
            <wp:effectExtent l="0" t="0" r="13335" b="1905"/>
            <wp:docPr id="1" name="图片 1" descr="tmpF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mpFCC8"/>
                    <pic:cNvPicPr>
                      <a:picLocks noChangeAspect="1"/>
                    </pic:cNvPicPr>
                  </pic:nvPicPr>
                  <pic:blipFill>
                    <a:blip r:embed="rId5"/>
                    <a:stretch>
                      <a:fillRect/>
                    </a:stretch>
                  </pic:blipFill>
                  <pic:spPr>
                    <a:xfrm>
                      <a:off x="0" y="0"/>
                      <a:ext cx="4772025" cy="1323975"/>
                    </a:xfrm>
                    <a:prstGeom prst="rect">
                      <a:avLst/>
                    </a:prstGeom>
                  </pic:spPr>
                </pic:pic>
              </a:graphicData>
            </a:graphic>
          </wp:inline>
        </w:drawing>
      </w:r>
    </w:p>
    <w:p w14:paraId="4DF5AF1F">
      <w:pPr>
        <w:rPr>
          <w:rFonts w:hint="eastAsia"/>
          <w:vertAlign w:val="baseline"/>
          <w:lang w:val="en-US" w:eastAsia="zh-CN"/>
        </w:rPr>
      </w:pPr>
      <w:r>
        <w:rPr>
          <w:rFonts w:hint="eastAsia"/>
          <w:lang w:val="en-US" w:eastAsia="zh-CN"/>
        </w:rPr>
        <w:t>在采用检查点技术之前，恢复时需要从头扫描日志文件，而利用检查点技术只需要从t</w:t>
      </w:r>
      <w:r>
        <w:rPr>
          <w:rFonts w:hint="eastAsia"/>
          <w:vertAlign w:val="subscript"/>
          <w:lang w:val="en-US" w:eastAsia="zh-CN"/>
        </w:rPr>
        <w:t>c</w:t>
      </w:r>
      <w:r>
        <w:rPr>
          <w:rFonts w:hint="eastAsia"/>
          <w:vertAlign w:val="baseline"/>
          <w:lang w:val="en-US" w:eastAsia="zh-CN"/>
        </w:rPr>
        <w:t>开始扫描日志，这就缩短了扫描日志的时间。</w:t>
      </w:r>
    </w:p>
    <w:p w14:paraId="5713AB89">
      <w:pPr>
        <w:rPr>
          <w:rFonts w:hint="default"/>
          <w:vertAlign w:val="baseline"/>
          <w:lang w:val="en-US" w:eastAsia="zh-CN"/>
        </w:rPr>
      </w:pPr>
      <w:r>
        <w:rPr>
          <w:rFonts w:hint="eastAsia"/>
          <w:vertAlign w:val="baseline"/>
          <w:lang w:val="en-US" w:eastAsia="zh-CN"/>
        </w:rPr>
        <w:t>事务T</w:t>
      </w:r>
      <w:r>
        <w:rPr>
          <w:rFonts w:hint="eastAsia"/>
          <w:vertAlign w:val="subscript"/>
          <w:lang w:val="en-US" w:eastAsia="zh-CN"/>
        </w:rPr>
        <w:t>3</w:t>
      </w:r>
      <w:r>
        <w:rPr>
          <w:rFonts w:hint="eastAsia"/>
          <w:vertAlign w:val="baseline"/>
          <w:lang w:val="en-US" w:eastAsia="zh-CN"/>
        </w:rPr>
        <w:t>的更新操作实际上已经写到数据库中了，进行恢复时没有必要再REDO处理，采用检查点技术实现了这一点。</w:t>
      </w:r>
    </w:p>
    <w:p w14:paraId="2714980F">
      <w:pPr>
        <w:rPr>
          <w:rFonts w:hint="default"/>
          <w:lang w:val="en-US" w:eastAsia="zh-CN"/>
        </w:rPr>
      </w:pPr>
      <w:r>
        <w:rPr>
          <w:rFonts w:hint="eastAsia"/>
          <w:lang w:val="en-US" w:eastAsia="zh-CN"/>
        </w:rPr>
        <w:t>9.试述使用检查点方法进行恢复的步骤。</w:t>
      </w:r>
    </w:p>
    <w:p w14:paraId="3D80E384">
      <w:pPr>
        <w:rPr>
          <w:rFonts w:hint="eastAsia"/>
          <w:lang w:val="en-US" w:eastAsia="zh-CN"/>
        </w:rPr>
      </w:pPr>
      <w:r>
        <w:rPr>
          <w:rFonts w:hint="eastAsia"/>
          <w:lang w:val="en-US" w:eastAsia="zh-CN"/>
        </w:rPr>
        <w:t>答：（1）在重新开始文件中，找到最后一个检查点记录在日志文件中的地址，由该地址在日志文件中找到最后一个检查点记录。</w:t>
      </w:r>
    </w:p>
    <w:p w14:paraId="3DCF6000">
      <w:pPr>
        <w:numPr>
          <w:ilvl w:val="0"/>
          <w:numId w:val="0"/>
        </w:numPr>
        <w:ind w:leftChars="0"/>
        <w:rPr>
          <w:rFonts w:hint="eastAsia"/>
          <w:lang w:val="en-US" w:eastAsia="zh-CN"/>
        </w:rPr>
      </w:pPr>
      <w:r>
        <w:rPr>
          <w:rFonts w:hint="eastAsia"/>
          <w:lang w:val="en-US" w:eastAsia="zh-CN"/>
        </w:rPr>
        <w:t>（2）由该检查点记录得到检查点建立时刻所有正在执行的事物清单ACTIVE-LIST。这里建立两个事务队列：UNDO-LIST：需要执行undo操作的事务集合；REDO-LIST：需要执行redo操作的事务集合。把ACTIVE-LIST暂时放入UNDO-LIST队列，REDO队列暂为空。</w:t>
      </w:r>
    </w:p>
    <w:p w14:paraId="398F2505">
      <w:pPr>
        <w:numPr>
          <w:ilvl w:val="0"/>
          <w:numId w:val="0"/>
        </w:numPr>
        <w:ind w:leftChars="0"/>
        <w:rPr>
          <w:rFonts w:hint="eastAsia"/>
          <w:vertAlign w:val="baseline"/>
          <w:lang w:val="en-US" w:eastAsia="zh-CN"/>
        </w:rPr>
      </w:pPr>
      <w:r>
        <w:rPr>
          <w:rFonts w:hint="eastAsia"/>
          <w:lang w:val="en-US" w:eastAsia="zh-CN"/>
        </w:rPr>
        <w:t>（3）从检查点开始正向扫描日志文件，如有新开始的事物T</w:t>
      </w:r>
      <w:r>
        <w:rPr>
          <w:rFonts w:hint="eastAsia"/>
          <w:vertAlign w:val="subscript"/>
          <w:lang w:val="en-US" w:eastAsia="zh-CN"/>
        </w:rPr>
        <w:t>i</w:t>
      </w:r>
      <w:r>
        <w:rPr>
          <w:rFonts w:hint="eastAsia"/>
          <w:vertAlign w:val="baseline"/>
          <w:lang w:val="en-US" w:eastAsia="zh-CN"/>
        </w:rPr>
        <w:t>，把T</w:t>
      </w:r>
      <w:r>
        <w:rPr>
          <w:rFonts w:hint="eastAsia"/>
          <w:vertAlign w:val="subscript"/>
          <w:lang w:val="en-US" w:eastAsia="zh-CN"/>
        </w:rPr>
        <w:t>i</w:t>
      </w:r>
      <w:r>
        <w:rPr>
          <w:rFonts w:hint="eastAsia"/>
          <w:vertAlign w:val="baseline"/>
          <w:lang w:val="en-US" w:eastAsia="zh-CN"/>
        </w:rPr>
        <w:t>暂时放入UNDO-LIST队列；如有提交的事物T</w:t>
      </w:r>
      <w:r>
        <w:rPr>
          <w:rFonts w:hint="eastAsia"/>
          <w:vertAlign w:val="subscript"/>
          <w:lang w:val="en-US" w:eastAsia="zh-CN"/>
        </w:rPr>
        <w:t>j</w:t>
      </w:r>
      <w:r>
        <w:rPr>
          <w:rFonts w:hint="eastAsia"/>
          <w:vertAlign w:val="baseline"/>
          <w:lang w:val="en-US" w:eastAsia="zh-CN"/>
        </w:rPr>
        <w:t>，把T</w:t>
      </w:r>
      <w:r>
        <w:rPr>
          <w:rFonts w:hint="eastAsia"/>
          <w:vertAlign w:val="subscript"/>
          <w:lang w:val="en-US" w:eastAsia="zh-CN"/>
        </w:rPr>
        <w:t>j</w:t>
      </w:r>
      <w:r>
        <w:rPr>
          <w:rFonts w:hint="eastAsia"/>
          <w:vertAlign w:val="baseline"/>
          <w:lang w:val="en-US" w:eastAsia="zh-CN"/>
        </w:rPr>
        <w:t>从UNDO-LIST队列移到REDO-LIST队列，直到日志文件结束。</w:t>
      </w:r>
    </w:p>
    <w:p w14:paraId="17CEA953">
      <w:pPr>
        <w:numPr>
          <w:ilvl w:val="0"/>
          <w:numId w:val="0"/>
        </w:numPr>
        <w:ind w:leftChars="0"/>
        <w:rPr>
          <w:rFonts w:hint="default"/>
          <w:vertAlign w:val="baseline"/>
          <w:lang w:val="en-US" w:eastAsia="zh-CN"/>
        </w:rPr>
      </w:pPr>
      <w:r>
        <w:rPr>
          <w:rFonts w:hint="eastAsia"/>
          <w:vertAlign w:val="baseline"/>
          <w:lang w:val="en-US" w:eastAsia="zh-CN"/>
        </w:rPr>
        <w:t>（4）对UNDO-LIST中的每个事务执行UNDO操作，对REDO-LIST中的每个事务执行REDO操作。</w:t>
      </w:r>
    </w:p>
    <w:p w14:paraId="60DD8A1A">
      <w:pPr>
        <w:rPr>
          <w:rFonts w:hint="eastAsia"/>
          <w:lang w:val="en-US" w:eastAsia="zh-CN"/>
        </w:rPr>
      </w:pPr>
      <w:r>
        <w:rPr>
          <w:rFonts w:hint="eastAsia"/>
          <w:lang w:val="en-US" w:eastAsia="zh-CN"/>
        </w:rPr>
        <w:t>10.什么是数据库镜像？它有什么用途？</w:t>
      </w:r>
    </w:p>
    <w:p w14:paraId="47713265">
      <w:pPr>
        <w:rPr>
          <w:rFonts w:hint="eastAsia"/>
          <w:lang w:val="en-US" w:eastAsia="zh-CN"/>
        </w:rPr>
      </w:pPr>
      <w:r>
        <w:rPr>
          <w:rFonts w:hint="eastAsia"/>
          <w:lang w:val="en-US" w:eastAsia="zh-CN"/>
        </w:rPr>
        <w:t>答：数据库镜像即根据DBA的要求，自动把整个数据库或者其中的部分关键数据复制到另一个磁盘上。每当主数据库更新时，DBMS自动把更新后的数据复制过去，即DBMS自动保证镜像数据与主数据的一致性。</w:t>
      </w:r>
    </w:p>
    <w:p w14:paraId="601644CC">
      <w:pPr>
        <w:rPr>
          <w:rFonts w:hint="eastAsia"/>
          <w:lang w:val="en-US" w:eastAsia="zh-CN"/>
        </w:rPr>
      </w:pPr>
      <w:r>
        <w:rPr>
          <w:rFonts w:hint="eastAsia"/>
          <w:lang w:val="en-US" w:eastAsia="zh-CN"/>
        </w:rPr>
        <w:t>用途：</w:t>
      </w:r>
    </w:p>
    <w:p w14:paraId="392A1084">
      <w:pPr>
        <w:numPr>
          <w:ilvl w:val="0"/>
          <w:numId w:val="4"/>
        </w:numPr>
        <w:rPr>
          <w:rFonts w:hint="eastAsia"/>
          <w:lang w:val="en-US" w:eastAsia="zh-CN"/>
        </w:rPr>
      </w:pPr>
      <w:r>
        <w:rPr>
          <w:rFonts w:hint="eastAsia"/>
          <w:lang w:val="en-US" w:eastAsia="zh-CN"/>
        </w:rPr>
        <w:t>用于数据库恢复。当出现介质故障时，镜像磁盘可继续使用，同时DBMS自动利用镜像磁盘数据进行数据库的恢复，不需要关闭系统和重装数据库副本。</w:t>
      </w:r>
    </w:p>
    <w:p w14:paraId="072E0888">
      <w:pPr>
        <w:numPr>
          <w:ilvl w:val="0"/>
          <w:numId w:val="4"/>
        </w:numPr>
        <w:rPr>
          <w:rFonts w:hint="default"/>
          <w:lang w:val="en-US" w:eastAsia="zh-CN"/>
        </w:rPr>
      </w:pPr>
      <w:r>
        <w:rPr>
          <w:rFonts w:hint="eastAsia"/>
          <w:lang w:val="en-US" w:eastAsia="zh-CN"/>
        </w:rPr>
        <w:t>提高数据库的可用性。在没有出现故障时，当一个用户对某个数据加排他锁进行修改时，其他用户可以读镜像数据库上的数据，而不必等待该用户释放锁。</w:t>
      </w:r>
    </w:p>
    <w:p w14:paraId="4503A186">
      <w:r>
        <w:br w:type="page"/>
      </w:r>
    </w:p>
    <w:p w14:paraId="66BA13CA"/>
    <w:p w14:paraId="20AF5B7D"/>
    <w:p w14:paraId="4A9D8840">
      <w:pPr>
        <w:rPr>
          <w:rFonts w:hint="eastAsia" w:eastAsiaTheme="minorEastAsia"/>
          <w:lang w:eastAsia="zh-CN"/>
        </w:rPr>
      </w:pPr>
    </w:p>
    <w:p w14:paraId="61A57E84">
      <w:pPr>
        <w:rPr>
          <w:rFonts w:hint="eastAsia" w:eastAsiaTheme="minorEastAsia"/>
          <w:lang w:eastAsia="zh-CN"/>
        </w:rPr>
      </w:pPr>
      <w:bookmarkStart w:id="0" w:name="_GoBack"/>
      <w:bookmarkEnd w:id="0"/>
      <w:r>
        <w:rPr>
          <w:rFonts w:hint="eastAsia" w:eastAsiaTheme="minorEastAsia"/>
          <w:lang w:eastAsia="zh-CN"/>
        </w:rPr>
        <w:drawing>
          <wp:inline distT="0" distB="0" distL="114300" distR="114300">
            <wp:extent cx="4055745" cy="2369820"/>
            <wp:effectExtent l="0" t="0" r="0" b="0"/>
            <wp:docPr id="2" name="图片 2" descr="176638591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66385916125"/>
                    <pic:cNvPicPr>
                      <a:picLocks noChangeAspect="1"/>
                    </pic:cNvPicPr>
                  </pic:nvPicPr>
                  <pic:blipFill>
                    <a:blip r:embed="rId6"/>
                    <a:srcRect l="8934" r="14058"/>
                    <a:stretch>
                      <a:fillRect/>
                    </a:stretch>
                  </pic:blipFill>
                  <pic:spPr>
                    <a:xfrm>
                      <a:off x="0" y="0"/>
                      <a:ext cx="4055745" cy="2369820"/>
                    </a:xfrm>
                    <a:prstGeom prst="rect">
                      <a:avLst/>
                    </a:prstGeom>
                  </pic:spPr>
                </pic:pic>
              </a:graphicData>
            </a:graphic>
          </wp:inline>
        </w:drawing>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5208998"/>
      <w:docPartObj>
        <w:docPartGallery w:val="autotext"/>
      </w:docPartObj>
    </w:sdtPr>
    <w:sdtContent>
      <w:p w14:paraId="1776041A">
        <w:pPr>
          <w:pStyle w:val="5"/>
          <w:jc w:val="center"/>
        </w:pPr>
        <w:r>
          <w:fldChar w:fldCharType="begin"/>
        </w:r>
        <w:r>
          <w:instrText xml:space="preserve">PAGE   \* MERGEFORMAT</w:instrText>
        </w:r>
        <w:r>
          <w:fldChar w:fldCharType="separate"/>
        </w:r>
        <w:r>
          <w:rPr>
            <w:lang w:val="zh-CN"/>
          </w:rPr>
          <w:t>2</w:t>
        </w:r>
        <w:r>
          <w:fldChar w:fldCharType="end"/>
        </w:r>
      </w:p>
    </w:sdtContent>
  </w:sdt>
  <w:p w14:paraId="252B2493">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6AB5BF"/>
    <w:multiLevelType w:val="singleLevel"/>
    <w:tmpl w:val="876AB5BF"/>
    <w:lvl w:ilvl="0" w:tentative="0">
      <w:start w:val="1"/>
      <w:numFmt w:val="decimal"/>
      <w:suff w:val="nothing"/>
      <w:lvlText w:val="（%1）"/>
      <w:lvlJc w:val="left"/>
    </w:lvl>
  </w:abstractNum>
  <w:abstractNum w:abstractNumId="1">
    <w:nsid w:val="AB6DCB8D"/>
    <w:multiLevelType w:val="singleLevel"/>
    <w:tmpl w:val="AB6DCB8D"/>
    <w:lvl w:ilvl="0" w:tentative="0">
      <w:start w:val="1"/>
      <w:numFmt w:val="decimal"/>
      <w:suff w:val="nothing"/>
      <w:lvlText w:val="（%1）"/>
      <w:lvlJc w:val="left"/>
    </w:lvl>
  </w:abstractNum>
  <w:abstractNum w:abstractNumId="2">
    <w:nsid w:val="11C374A9"/>
    <w:multiLevelType w:val="singleLevel"/>
    <w:tmpl w:val="11C374A9"/>
    <w:lvl w:ilvl="0" w:tentative="0">
      <w:start w:val="1"/>
      <w:numFmt w:val="decimal"/>
      <w:suff w:val="nothing"/>
      <w:lvlText w:val="（%1）"/>
      <w:lvlJc w:val="left"/>
    </w:lvl>
  </w:abstractNum>
  <w:abstractNum w:abstractNumId="3">
    <w:nsid w:val="5242CFE8"/>
    <w:multiLevelType w:val="singleLevel"/>
    <w:tmpl w:val="5242CFE8"/>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DC"/>
    <w:rsid w:val="000A611C"/>
    <w:rsid w:val="000D3D2C"/>
    <w:rsid w:val="001015BD"/>
    <w:rsid w:val="001366DD"/>
    <w:rsid w:val="001367DE"/>
    <w:rsid w:val="001C37D1"/>
    <w:rsid w:val="00211ADC"/>
    <w:rsid w:val="00223D09"/>
    <w:rsid w:val="002B068E"/>
    <w:rsid w:val="003351BF"/>
    <w:rsid w:val="00336867"/>
    <w:rsid w:val="00377041"/>
    <w:rsid w:val="00385229"/>
    <w:rsid w:val="00393843"/>
    <w:rsid w:val="003E360B"/>
    <w:rsid w:val="004E3E4F"/>
    <w:rsid w:val="00555D2A"/>
    <w:rsid w:val="005C2D21"/>
    <w:rsid w:val="005C6D1A"/>
    <w:rsid w:val="006776D3"/>
    <w:rsid w:val="007E449D"/>
    <w:rsid w:val="008B505B"/>
    <w:rsid w:val="00AD30CE"/>
    <w:rsid w:val="00BD5137"/>
    <w:rsid w:val="00D30BE2"/>
    <w:rsid w:val="00D530DF"/>
    <w:rsid w:val="00DD7868"/>
    <w:rsid w:val="00DF51BB"/>
    <w:rsid w:val="00E61798"/>
    <w:rsid w:val="00E90247"/>
    <w:rsid w:val="00F44761"/>
    <w:rsid w:val="00F62178"/>
    <w:rsid w:val="00F737DF"/>
    <w:rsid w:val="00FD278B"/>
    <w:rsid w:val="18B16479"/>
    <w:rsid w:val="1CFC4D50"/>
    <w:rsid w:val="3C5D7EAA"/>
    <w:rsid w:val="7E827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semiHidden/>
    <w:unhideWhenUsed/>
    <w:qFormat/>
    <w:uiPriority w:val="99"/>
    <w:pPr>
      <w:jc w:val="left"/>
    </w:pPr>
  </w:style>
  <w:style w:type="paragraph" w:styleId="4">
    <w:name w:val="Balloon Text"/>
    <w:basedOn w:val="1"/>
    <w:link w:val="25"/>
    <w:semiHidden/>
    <w:unhideWhenUsed/>
    <w:qFormat/>
    <w:uiPriority w:val="99"/>
    <w:rPr>
      <w:sz w:val="18"/>
      <w:szCs w:val="18"/>
    </w:rPr>
  </w:style>
  <w:style w:type="paragraph" w:styleId="5">
    <w:name w:val="footer"/>
    <w:basedOn w:val="1"/>
    <w:link w:val="27"/>
    <w:unhideWhenUsed/>
    <w:qFormat/>
    <w:uiPriority w:val="99"/>
    <w:pPr>
      <w:tabs>
        <w:tab w:val="center" w:pos="4153"/>
        <w:tab w:val="right" w:pos="8306"/>
      </w:tabs>
      <w:snapToGrid w:val="0"/>
      <w:jc w:val="left"/>
    </w:pPr>
    <w:rPr>
      <w:sz w:val="18"/>
      <w:szCs w:val="18"/>
    </w:rPr>
  </w:style>
  <w:style w:type="paragraph" w:styleId="6">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4"/>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paragraph" w:styleId="12">
    <w:name w:val="List Paragraph"/>
    <w:basedOn w:val="1"/>
    <w:qFormat/>
    <w:uiPriority w:val="34"/>
    <w:pPr>
      <w:ind w:firstLine="420" w:firstLineChars="200"/>
    </w:pPr>
  </w:style>
  <w:style w:type="paragraph" w:styleId="13">
    <w:name w:val="No Spacing"/>
    <w:link w:val="14"/>
    <w:qFormat/>
    <w:uiPriority w:val="1"/>
    <w:rPr>
      <w:rFonts w:asciiTheme="minorHAnsi" w:hAnsiTheme="minorHAnsi" w:eastAsiaTheme="minorEastAsia" w:cstheme="minorBidi"/>
      <w:kern w:val="0"/>
      <w:sz w:val="22"/>
      <w:szCs w:val="22"/>
      <w:lang w:val="en-US" w:eastAsia="zh-CN" w:bidi="ar-SA"/>
    </w:rPr>
  </w:style>
  <w:style w:type="character" w:customStyle="1" w:styleId="14">
    <w:name w:val="无间隔 字符"/>
    <w:basedOn w:val="10"/>
    <w:link w:val="13"/>
    <w:qFormat/>
    <w:uiPriority w:val="1"/>
    <w:rPr>
      <w:kern w:val="0"/>
      <w:sz w:val="22"/>
    </w:rPr>
  </w:style>
  <w:style w:type="table" w:customStyle="1" w:styleId="15">
    <w:name w:val="List Table 5 Dark Accent 2"/>
    <w:basedOn w:val="8"/>
    <w:qFormat/>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6">
    <w:name w:val="List Table 5 Dark Accent 4"/>
    <w:basedOn w:val="8"/>
    <w:qFormat/>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17">
    <w:name w:val="Plain Table 2"/>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8">
    <w:name w:val="Plain Table 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20">
    <w:name w:val="Grid Table 1 Light Accent 2"/>
    <w:basedOn w:val="8"/>
    <w:qFormat/>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21">
    <w:name w:val="Grid Table 1 Light Accent 6"/>
    <w:basedOn w:val="8"/>
    <w:qFormat/>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22">
    <w:name w:val="List Table 3 Accent 2"/>
    <w:basedOn w:val="8"/>
    <w:qFormat/>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character" w:customStyle="1" w:styleId="23">
    <w:name w:val="批注文字 字符"/>
    <w:basedOn w:val="10"/>
    <w:link w:val="3"/>
    <w:semiHidden/>
    <w:qFormat/>
    <w:uiPriority w:val="99"/>
  </w:style>
  <w:style w:type="character" w:customStyle="1" w:styleId="24">
    <w:name w:val="批注主题 字符"/>
    <w:basedOn w:val="23"/>
    <w:link w:val="7"/>
    <w:semiHidden/>
    <w:qFormat/>
    <w:uiPriority w:val="99"/>
    <w:rPr>
      <w:b/>
      <w:bCs/>
    </w:rPr>
  </w:style>
  <w:style w:type="character" w:customStyle="1" w:styleId="25">
    <w:name w:val="批注框文本 字符"/>
    <w:basedOn w:val="10"/>
    <w:link w:val="4"/>
    <w:semiHidden/>
    <w:qFormat/>
    <w:uiPriority w:val="99"/>
    <w:rPr>
      <w:sz w:val="18"/>
      <w:szCs w:val="18"/>
    </w:rPr>
  </w:style>
  <w:style w:type="character" w:customStyle="1" w:styleId="26">
    <w:name w:val="页眉 字符"/>
    <w:basedOn w:val="10"/>
    <w:link w:val="6"/>
    <w:qFormat/>
    <w:uiPriority w:val="99"/>
    <w:rPr>
      <w:sz w:val="18"/>
      <w:szCs w:val="18"/>
    </w:rPr>
  </w:style>
  <w:style w:type="character" w:customStyle="1" w:styleId="27">
    <w:name w:val="页脚 字符"/>
    <w:basedOn w:val="10"/>
    <w:link w:val="5"/>
    <w:qFormat/>
    <w:uiPriority w:val="99"/>
    <w:rPr>
      <w:sz w:val="18"/>
      <w:szCs w:val="18"/>
    </w:rPr>
  </w:style>
  <w:style w:type="character" w:customStyle="1" w:styleId="28">
    <w:name w:val="标题 2 字符"/>
    <w:basedOn w:val="10"/>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2602</Words>
  <Characters>2861</Characters>
  <Lines>1</Lines>
  <Paragraphs>1</Paragraphs>
  <TotalTime>81</TotalTime>
  <ScaleCrop>false</ScaleCrop>
  <LinksUpToDate>false</LinksUpToDate>
  <CharactersWithSpaces>2861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2025-02-25T13:11:00Z</dcterms:created>
  <dc:creator>michaelwin</dc:creator>
  <cp:lastModifiedBy>WPS_1601472217</cp:lastModifiedBy>
  <dcterms:modified xsi:type="dcterms:W3CDTF">2025-12-22T07:46:20Z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2052-12.1.0.24034</vt:lpwstr>
  </property>
  <property fmtid="{D5CDD505-2E9C-101B-9397-08002B2CF9AE}" pid="4" name="ICV">
    <vt:lpwstr>218E5BB0920D4535B658279FE4F2E326_12</vt:lpwstr>
  </property>
</Properties>
</file>