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26E31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第三次课后作业</w:t>
      </w:r>
    </w:p>
    <w:p w14:paraId="0F135967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习题4</w:t>
      </w:r>
    </w:p>
    <w:p w14:paraId="3C64A04C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4.2 （1）A （2）A （3）D （4）D （5）C （6）B （7）D （8）B （9）B （10）A （11）A （12）B （13）A （14）C （15）D （16）B （17）D （18）A （19）D</w:t>
      </w:r>
    </w:p>
    <w:p w14:paraId="66522E50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4.3 简答题</w:t>
      </w:r>
    </w:p>
    <w:p w14:paraId="03F69B54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（2）为什么存储器芯片中设置片选输入端？</w:t>
      </w:r>
    </w:p>
    <w:p w14:paraId="3EB4AD0D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答：单片存储芯片容量有限，需多片扩展组成大容量存储器，片选输入端利用片选信号选择当前要访问的存储芯片，未选中的芯片呈高阻态，与系统总线隔离，避免总线冲突，方便存储器容量扩展。</w:t>
      </w:r>
    </w:p>
    <w:p w14:paraId="4F1F300E">
      <w:pPr>
        <w:numPr>
          <w:ilvl w:val="0"/>
          <w:numId w:val="1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试述多体交叉存储器的设计思想和实现方法。</w:t>
      </w:r>
    </w:p>
    <w:p w14:paraId="3812F09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答：设计思想：把主存空间分为多个独立的存储体，每个存储体都有独立的地址寄存器、译码电路、读写电路，可独立并行工作，采用交叉编址方式，让连续地址分布在不同存储体中，CPU可分时、并行访问多个存储体。</w:t>
      </w:r>
    </w:p>
    <w:p w14:paraId="204348D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现方法：将主存分为若干个容量相同、结构独立的存储体，每个存储体可独立进行读写操作，用地位地址选择存储体，高位地址选择体内存储单元，连续物理地址依次分布在不同存储体上。在一个存储周期内，一次启动多个存储体分时工作，以流水线方式轮流访问各体，增设总线控制、时序控制逻辑，协调多个存储体分时占用总线。</w:t>
      </w:r>
    </w:p>
    <w:p w14:paraId="79F6E9AB">
      <w:pPr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为什么要考虑cache的一致性？</w:t>
      </w:r>
    </w:p>
    <w:p w14:paraId="33D64999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答：CPU多个核、I/O设备、DMA等都能访问主存，各自可能拥有过私有cache，统一主存快会同时存在于多个cache和主存中，当某一个CPU核修改了自己cache中的数据，只改了本地副本，其他核的cache副本、主存中的旧数据没有同步，就会出现同一地址多个不同版本的数据，如果其他处理器或设备读到过期的旧数据，会造成程序运行错误，因此为了保证共享变量、多核并行程序的正确性，必须让所有缓存副本、主存数据时刻保持相同。</w:t>
      </w:r>
    </w:p>
    <w:p w14:paraId="51472FF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9DFCFE6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4.7 某计算机字长为 16 位，主存容量为 128KB，请用 16K×8 位的静态 RAM 芯片和 32K×16 位的ROM 芯片为该机设计一个主存储器。要求 18000H ̚ 1FFFFH 为 ROM 区，其余为 RAM 区。画出该存储器结构及其与 CPU 连接的框图。</w:t>
      </w:r>
    </w:p>
    <w:p w14:paraId="04812BA6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1BD1F13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答：ROM区容量=1FFFFH-18000H+1=32KB</w:t>
      </w:r>
    </w:p>
    <w:p w14:paraId="2EE4C56D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一片ROM刚好覆盖ROM区</w:t>
      </w:r>
    </w:p>
    <w:p w14:paraId="6A62C8E4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RAM区容量=128KB-32KB=96KB</w:t>
      </w:r>
    </w:p>
    <w:p w14:paraId="377B289C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需要将2片位扩展成16K×16位的存储组，再字扩展成96KB×16位的存储组，共需要12片RAM</w:t>
      </w:r>
    </w:p>
    <w:p w14:paraId="47886221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587115" cy="4782820"/>
            <wp:effectExtent l="0" t="0" r="2540" b="9525"/>
            <wp:docPr id="1" name="图片 1" descr="IMG_20260501_213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501_2133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87115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55CA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4.8 用 64K×1 位的 DRAM 芯片构成 1M×8 位的存储器，若采用异步刷新，每行刷新间隔不超过2ms，则产生刷新信号的间隔时间是多少？假设读写周期为 0.5μs，若采用集中刷新方式，则存储刷新一遍最少要用多少个读写周期？ CPU 的“死”时间为多少？</w:t>
      </w:r>
    </w:p>
    <w:p w14:paraId="56856D87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答：64K=2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16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=2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8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×2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8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，所以共有256行采用异步刷新</w:t>
      </w:r>
    </w:p>
    <w:p w14:paraId="731BD1C8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时间间隔=2ms/256=7.8125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μs</w:t>
      </w:r>
    </w:p>
    <w:p w14:paraId="388764FC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若采用集中刷新方式，存储器刷新一遍最少要用256个读写周期</w:t>
      </w:r>
    </w:p>
    <w:p w14:paraId="455A8A10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“死”时间=0.5μs×256=128μs</w:t>
      </w:r>
    </w:p>
    <w:p w14:paraId="69AA76D1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4.11 设 cache 的容量为 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14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块，每块是一个 32 位字，主存容量是 cache 容量的 256 倍，其中有表 4.13所示的数据（地址和数据均采用十六进制表示）。</w:t>
      </w:r>
    </w:p>
    <w:p w14:paraId="3B1C440B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70500" cy="1007745"/>
            <wp:effectExtent l="0" t="0" r="2540" b="13335"/>
            <wp:docPr id="2" name="图片 2" descr="tmp5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5CC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8B6E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将主存中这些数据装入cache后，cache各块中的数据内容及相应的标志是什么？</w:t>
      </w:r>
    </w:p>
    <w:p w14:paraId="254EE1B5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答：</w:t>
      </w:r>
    </w:p>
    <w:p w14:paraId="575DD4EB">
      <w:pPr>
        <w:numPr>
          <w:ilvl w:val="0"/>
          <w:numId w:val="3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全相联映射</w:t>
      </w:r>
    </w:p>
    <w:p w14:paraId="5C631513">
      <w:pPr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32位主存地址=30位标志+2位块内地址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201C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BEFA7F9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cache行</w:t>
            </w:r>
          </w:p>
        </w:tc>
        <w:tc>
          <w:tcPr>
            <w:tcW w:w="2841" w:type="dxa"/>
          </w:tcPr>
          <w:p w14:paraId="6F8DD92F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数据内容</w:t>
            </w:r>
          </w:p>
        </w:tc>
        <w:tc>
          <w:tcPr>
            <w:tcW w:w="2841" w:type="dxa"/>
          </w:tcPr>
          <w:p w14:paraId="28211AB2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标志</w:t>
            </w:r>
          </w:p>
        </w:tc>
      </w:tr>
      <w:tr w14:paraId="24441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F5C7171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170EB378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87568536</w:t>
            </w:r>
          </w:p>
        </w:tc>
        <w:tc>
          <w:tcPr>
            <w:tcW w:w="2841" w:type="dxa"/>
          </w:tcPr>
          <w:p w14:paraId="6EAFEEDE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000000</w:t>
            </w:r>
          </w:p>
        </w:tc>
      </w:tr>
      <w:tr w14:paraId="19678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E1D88C4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29B38444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87792301</w:t>
            </w:r>
          </w:p>
        </w:tc>
        <w:tc>
          <w:tcPr>
            <w:tcW w:w="2841" w:type="dxa"/>
          </w:tcPr>
          <w:p w14:paraId="61076298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000002</w:t>
            </w:r>
          </w:p>
        </w:tc>
      </w:tr>
      <w:tr w14:paraId="03A57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9AF5BF8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67A74018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9ABEFCD0</w:t>
            </w:r>
          </w:p>
        </w:tc>
        <w:tc>
          <w:tcPr>
            <w:tcW w:w="2841" w:type="dxa"/>
          </w:tcPr>
          <w:p w14:paraId="2B9C10BE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004001</w:t>
            </w:r>
          </w:p>
        </w:tc>
      </w:tr>
      <w:tr w14:paraId="5801F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7EFBB25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750C0E32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4FFFFC68</w:t>
            </w:r>
          </w:p>
        </w:tc>
        <w:tc>
          <w:tcPr>
            <w:tcW w:w="2841" w:type="dxa"/>
          </w:tcPr>
          <w:p w14:paraId="0B40BE01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007FFF</w:t>
            </w:r>
          </w:p>
        </w:tc>
      </w:tr>
      <w:tr w14:paraId="6B64A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914295F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</w:tcPr>
          <w:p w14:paraId="380845D2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01BF2460</w:t>
            </w:r>
          </w:p>
        </w:tc>
        <w:tc>
          <w:tcPr>
            <w:tcW w:w="2841" w:type="dxa"/>
          </w:tcPr>
          <w:p w14:paraId="547AB195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3FFFFE</w:t>
            </w:r>
          </w:p>
        </w:tc>
      </w:tr>
    </w:tbl>
    <w:p w14:paraId="68A53740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直接相联映射</w:t>
      </w:r>
    </w:p>
    <w:p w14:paraId="3BD96A81">
      <w:pPr>
        <w:numPr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32位主存地址=8位标志+14位行号+2位块内地址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A29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8CF5113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cache行</w:t>
            </w:r>
          </w:p>
        </w:tc>
        <w:tc>
          <w:tcPr>
            <w:tcW w:w="2841" w:type="dxa"/>
          </w:tcPr>
          <w:p w14:paraId="2A0A34B5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数据内容</w:t>
            </w:r>
          </w:p>
        </w:tc>
        <w:tc>
          <w:tcPr>
            <w:tcW w:w="2841" w:type="dxa"/>
          </w:tcPr>
          <w:p w14:paraId="2DB3BB91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标志</w:t>
            </w:r>
          </w:p>
        </w:tc>
      </w:tr>
      <w:tr w14:paraId="61978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1F89241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0000</w:t>
            </w:r>
          </w:p>
        </w:tc>
        <w:tc>
          <w:tcPr>
            <w:tcW w:w="2841" w:type="dxa"/>
            <w:vAlign w:val="top"/>
          </w:tcPr>
          <w:p w14:paraId="5C4E52A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87568536</w:t>
            </w:r>
          </w:p>
        </w:tc>
        <w:tc>
          <w:tcPr>
            <w:tcW w:w="2841" w:type="dxa"/>
          </w:tcPr>
          <w:p w14:paraId="51C6D54B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</w:t>
            </w:r>
          </w:p>
        </w:tc>
      </w:tr>
      <w:tr w14:paraId="5F5C1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8119A6F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0002</w:t>
            </w:r>
          </w:p>
        </w:tc>
        <w:tc>
          <w:tcPr>
            <w:tcW w:w="2841" w:type="dxa"/>
            <w:vAlign w:val="top"/>
          </w:tcPr>
          <w:p w14:paraId="0AF1D07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87792301</w:t>
            </w:r>
          </w:p>
        </w:tc>
        <w:tc>
          <w:tcPr>
            <w:tcW w:w="2841" w:type="dxa"/>
          </w:tcPr>
          <w:p w14:paraId="63F73148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</w:t>
            </w:r>
          </w:p>
        </w:tc>
      </w:tr>
      <w:tr w14:paraId="323F5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706E0A3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0001</w:t>
            </w:r>
          </w:p>
        </w:tc>
        <w:tc>
          <w:tcPr>
            <w:tcW w:w="2841" w:type="dxa"/>
            <w:vAlign w:val="top"/>
          </w:tcPr>
          <w:p w14:paraId="2FC16E8E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9ABEFCD0</w:t>
            </w:r>
          </w:p>
        </w:tc>
        <w:tc>
          <w:tcPr>
            <w:tcW w:w="2841" w:type="dxa"/>
          </w:tcPr>
          <w:p w14:paraId="257250DC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49CC9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31DA7FD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3FFF</w:t>
            </w:r>
          </w:p>
        </w:tc>
        <w:tc>
          <w:tcPr>
            <w:tcW w:w="2841" w:type="dxa"/>
            <w:vAlign w:val="top"/>
          </w:tcPr>
          <w:p w14:paraId="40FD55B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4FFFFC68</w:t>
            </w:r>
          </w:p>
        </w:tc>
        <w:tc>
          <w:tcPr>
            <w:tcW w:w="2841" w:type="dxa"/>
          </w:tcPr>
          <w:p w14:paraId="11D011D4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13C22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8585EED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3FFE</w:t>
            </w:r>
          </w:p>
        </w:tc>
        <w:tc>
          <w:tcPr>
            <w:tcW w:w="2841" w:type="dxa"/>
            <w:vAlign w:val="top"/>
          </w:tcPr>
          <w:p w14:paraId="07355CE7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01BF2460</w:t>
            </w:r>
          </w:p>
        </w:tc>
        <w:tc>
          <w:tcPr>
            <w:tcW w:w="2841" w:type="dxa"/>
          </w:tcPr>
          <w:p w14:paraId="4C7D2558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FF</w:t>
            </w:r>
          </w:p>
        </w:tc>
      </w:tr>
    </w:tbl>
    <w:p w14:paraId="4E5C7467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四路组相联映射</w:t>
      </w:r>
    </w:p>
    <w:p w14:paraId="710159F8">
      <w:pPr>
        <w:numPr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32位主存地址=10位标志+12位行号+2位块内地址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42FB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E2F53ED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cache行</w:t>
            </w:r>
          </w:p>
        </w:tc>
        <w:tc>
          <w:tcPr>
            <w:tcW w:w="2841" w:type="dxa"/>
          </w:tcPr>
          <w:p w14:paraId="539BD1A6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数据内容</w:t>
            </w:r>
          </w:p>
        </w:tc>
        <w:tc>
          <w:tcPr>
            <w:tcW w:w="2841" w:type="dxa"/>
          </w:tcPr>
          <w:p w14:paraId="7F669F1D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标志</w:t>
            </w:r>
          </w:p>
        </w:tc>
      </w:tr>
      <w:tr w14:paraId="79F30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D6D3C87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000</w:t>
            </w:r>
          </w:p>
        </w:tc>
        <w:tc>
          <w:tcPr>
            <w:tcW w:w="2841" w:type="dxa"/>
            <w:vAlign w:val="top"/>
          </w:tcPr>
          <w:p w14:paraId="648E0FA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87568536</w:t>
            </w:r>
          </w:p>
        </w:tc>
        <w:tc>
          <w:tcPr>
            <w:tcW w:w="2841" w:type="dxa"/>
          </w:tcPr>
          <w:p w14:paraId="495B2A1B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000</w:t>
            </w:r>
          </w:p>
        </w:tc>
      </w:tr>
      <w:tr w14:paraId="256F5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A154E8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002</w:t>
            </w:r>
          </w:p>
        </w:tc>
        <w:tc>
          <w:tcPr>
            <w:tcW w:w="2841" w:type="dxa"/>
            <w:vAlign w:val="top"/>
          </w:tcPr>
          <w:p w14:paraId="5CFDB5A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87792301</w:t>
            </w:r>
          </w:p>
        </w:tc>
        <w:tc>
          <w:tcPr>
            <w:tcW w:w="2841" w:type="dxa"/>
          </w:tcPr>
          <w:p w14:paraId="28F47FB9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000</w:t>
            </w:r>
          </w:p>
        </w:tc>
      </w:tr>
      <w:tr w14:paraId="082D2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CEF86E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001</w:t>
            </w:r>
          </w:p>
        </w:tc>
        <w:tc>
          <w:tcPr>
            <w:tcW w:w="2841" w:type="dxa"/>
            <w:vAlign w:val="top"/>
          </w:tcPr>
          <w:p w14:paraId="36CC94D4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9ABEFCD0</w:t>
            </w:r>
          </w:p>
        </w:tc>
        <w:tc>
          <w:tcPr>
            <w:tcW w:w="2841" w:type="dxa"/>
          </w:tcPr>
          <w:p w14:paraId="7F180B93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004</w:t>
            </w:r>
          </w:p>
        </w:tc>
      </w:tr>
      <w:tr w14:paraId="13426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B77B06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0FFF</w:t>
            </w:r>
          </w:p>
        </w:tc>
        <w:tc>
          <w:tcPr>
            <w:tcW w:w="2841" w:type="dxa"/>
            <w:vAlign w:val="top"/>
          </w:tcPr>
          <w:p w14:paraId="1438390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4FFFFC68</w:t>
            </w:r>
          </w:p>
        </w:tc>
        <w:tc>
          <w:tcPr>
            <w:tcW w:w="2841" w:type="dxa"/>
          </w:tcPr>
          <w:p w14:paraId="3A17E979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007</w:t>
            </w:r>
          </w:p>
        </w:tc>
      </w:tr>
      <w:tr w14:paraId="3D3BF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ED5F4DF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0FFE</w:t>
            </w:r>
          </w:p>
        </w:tc>
        <w:tc>
          <w:tcPr>
            <w:tcW w:w="2841" w:type="dxa"/>
            <w:vAlign w:val="top"/>
          </w:tcPr>
          <w:p w14:paraId="4F97F8C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01BF2460</w:t>
            </w:r>
          </w:p>
        </w:tc>
        <w:tc>
          <w:tcPr>
            <w:tcW w:w="2841" w:type="dxa"/>
          </w:tcPr>
          <w:p w14:paraId="3484FEB8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3FF</w:t>
            </w:r>
          </w:p>
        </w:tc>
      </w:tr>
    </w:tbl>
    <w:p w14:paraId="17FE5156">
      <w:pPr>
        <w:numPr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4.13 某计算机的主存容量为 4MB，cache 容量为 16KB，每块包含 8 个字，每字为 32 位，映射方式采用四路组相联。设 cache 的初始状态为空，CPU 依次从主存第 0,1,2,…,99 号单元读出 100 个字（每次读一个字），并重复此操作 10 次，替换算法采用 LRU 算法。</w:t>
      </w:r>
    </w:p>
    <w:p w14:paraId="0B3468FB">
      <w:pPr>
        <w:numPr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（1）求cache的命中率。</w:t>
      </w:r>
    </w:p>
    <w:p w14:paraId="707BE304">
      <w:pPr>
        <w:numPr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解：每块大小=8×32位=32B</w:t>
      </w:r>
    </w:p>
    <w:p w14:paraId="730CB0FB">
      <w:pPr>
        <w:numPr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共有16KB/32B=2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9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块</w:t>
      </w:r>
    </w:p>
    <w:p w14:paraId="1B2DAB6E">
      <w:pPr>
        <w:numPr>
          <w:numId w:val="0"/>
        </w:numPr>
        <w:ind w:leftChars="0"/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共有2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9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/4=2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7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=128组</w:t>
      </w:r>
    </w:p>
    <w:p w14:paraId="28FF59CD">
      <w:pPr>
        <w:numPr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100/8=12……4</w:t>
      </w:r>
    </w:p>
    <w:p w14:paraId="61C5A9DB">
      <w:pPr>
        <w:numPr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主存分为13个块，每块第一个字读入时不命中，其他都命中，因此不命中13次。</w:t>
      </w:r>
    </w:p>
    <w:p w14:paraId="6CF6EF3A">
      <w:pPr>
        <w:numPr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命中率=(100*10-13)/(100*10)*100%=98.7%</w:t>
      </w:r>
    </w:p>
    <w:p w14:paraId="74F19140">
      <w:pPr>
        <w:numPr>
          <w:ilvl w:val="0"/>
          <w:numId w:val="4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若cache比主存快10倍，分析采用cache后存储访问速度提高了多少。</w:t>
      </w:r>
    </w:p>
    <w:p w14:paraId="21BAF09B">
      <w:pPr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解：设cache访问时间为t，则主存访问时间为10t</w:t>
      </w:r>
    </w:p>
    <w:p w14:paraId="7D9EFDF9">
      <w:pPr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平均访问时间=98.7%*t+(100%-98.7%)*10t=1.117t</w:t>
      </w:r>
    </w:p>
    <w:p w14:paraId="022B031C">
      <w:pPr>
        <w:numPr>
          <w:numId w:val="0"/>
        </w:numPr>
        <w:jc w:val="both"/>
        <w:rPr>
          <w:rFonts w:hint="eastAsia" w:ascii="Arial" w:hAnsi="Arial" w:eastAsia="宋体" w:cs="Arial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10t/1.117t</w:t>
      </w:r>
      <w:r>
        <w:rPr>
          <w:rFonts w:hint="default" w:ascii="Arial" w:hAnsi="Arial" w:eastAsia="宋体" w:cs="Arial"/>
          <w:b/>
          <w:bCs/>
          <w:sz w:val="24"/>
          <w:szCs w:val="24"/>
          <w:vertAlign w:val="baseline"/>
          <w:lang w:val="en-US" w:eastAsia="zh-CN"/>
        </w:rPr>
        <w:t>≈</w:t>
      </w:r>
      <w:r>
        <w:rPr>
          <w:rFonts w:hint="eastAsia" w:ascii="Arial" w:hAnsi="Arial" w:eastAsia="宋体" w:cs="Arial"/>
          <w:b/>
          <w:bCs/>
          <w:sz w:val="24"/>
          <w:szCs w:val="24"/>
          <w:vertAlign w:val="baseline"/>
          <w:lang w:val="en-US" w:eastAsia="zh-CN"/>
        </w:rPr>
        <w:t>8.95</w:t>
      </w:r>
    </w:p>
    <w:p w14:paraId="486B3B94">
      <w:pPr>
        <w:numPr>
          <w:numId w:val="0"/>
        </w:numPr>
        <w:jc w:val="both"/>
        <w:rPr>
          <w:rFonts w:hint="eastAsia" w:ascii="Arial" w:hAnsi="Arial" w:eastAsia="宋体" w:cs="Arial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Arial" w:hAnsi="Arial" w:eastAsia="宋体" w:cs="Arial"/>
          <w:b/>
          <w:bCs/>
          <w:sz w:val="24"/>
          <w:szCs w:val="24"/>
          <w:vertAlign w:val="baseline"/>
          <w:lang w:val="en-US" w:eastAsia="zh-CN"/>
        </w:rPr>
        <w:t>所以提高了约8.95倍</w:t>
      </w:r>
    </w:p>
    <w:p w14:paraId="6E3438B5">
      <w:pPr>
        <w:numPr>
          <w:numId w:val="0"/>
        </w:numPr>
        <w:jc w:val="both"/>
        <w:rPr>
          <w:rFonts w:hint="default" w:ascii="Arial" w:hAnsi="Arial" w:eastAsia="宋体" w:cs="Arial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Arial" w:hAnsi="Arial" w:eastAsia="宋体" w:cs="Arial"/>
          <w:b/>
          <w:bCs/>
          <w:sz w:val="24"/>
          <w:szCs w:val="24"/>
          <w:vertAlign w:val="baseline"/>
          <w:lang w:val="en-US" w:eastAsia="zh-CN"/>
        </w:rPr>
        <w:t>4.17 某计算机系统中有一个 TLB 和 L1 级数据 cache，存储系统按字节编址，虚拟存储容量为 2GB，主存容量为 4MB，页大小为 128KB，TLB 采用四路组相联方式，共有 16 个页表项。cache 容量为 16KB，每块包含 8 个字，每字为 32 位，映射方式采用四路组相联，回答下列问题。</w:t>
      </w:r>
    </w:p>
    <w:p w14:paraId="1718CDC1">
      <w:pPr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（1）虚拟地址中哪几位表示虚拟页号？哪几位表示页内地址？虚拟页号中哪几位表示TLB标记？哪几位表示TLB索引？</w:t>
      </w:r>
    </w:p>
    <w:p w14:paraId="24F55E32">
      <w:pPr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答：2GB=2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31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B，所以虚拟地址共有31位，页大小128KB=2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17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B，所以页内地址有17位，虚拟页号有31-17=14位，虚拟地址占高14位，页内地址占低17位。TLB有16/4=4组，需要2位表示TLB索引，TLB标记14-2=12位，虚拟页号中高12位表示TLB标记，低2位表示TLB索引。</w:t>
      </w:r>
    </w:p>
    <w:p w14:paraId="546783CA">
      <w:pPr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（2）物理地址中哪几位表示物理页号？哪几位表示偏移地址？</w:t>
      </w:r>
    </w:p>
    <w:p w14:paraId="4290E2B0">
      <w:pPr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答：主存容量=4MB=2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22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B，所以物理地址有22位，页内地址有17位，所以22-17=5位表示物理页号，故高5位表示物理页号，低17位表示偏移地址。</w:t>
      </w:r>
    </w:p>
    <w:p w14:paraId="2405C4C7">
      <w:pPr>
        <w:numPr>
          <w:ilvl w:val="0"/>
          <w:numId w:val="4"/>
        </w:numPr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为实现主存与数据 cache 之间的组相联映射，对该地址应进行怎样的划分？</w:t>
      </w:r>
    </w:p>
    <w:p w14:paraId="43E17D23">
      <w:pPr>
        <w:numPr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答：每块大小8*32位=32B，cache有16KB/32B=2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9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块，有2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9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/4=2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7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组，组索引有7位，块内地址5位，剩下22-5-7=10位做标记。所以应划分为高10位为标记，中间7位表示组索引，低5位表示块内地址。</w:t>
      </w:r>
    </w:p>
    <w:p w14:paraId="49F299C0">
      <w:pPr>
        <w:numPr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4.19 某计算机采用页式虚拟存储管理方式，按字节编址。CPU 进行存储访问的过程如图 4.58 所示。回答下列问题。</w:t>
      </w:r>
    </w:p>
    <w:p w14:paraId="68D76137">
      <w:pPr>
        <w:numPr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（1）主存的物理地址占多少位？</w:t>
      </w:r>
    </w:p>
    <w:p w14:paraId="7780A716">
      <w:pPr>
        <w:numPr>
          <w:numId w:val="0"/>
        </w:numPr>
        <w:ind w:leftChars="0"/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答：物理地址=实页号（16位）+页内地址（12位）=28位</w:t>
      </w:r>
    </w:p>
    <w:p w14:paraId="7AB89CB9">
      <w:pPr>
        <w:numPr>
          <w:ilvl w:val="0"/>
          <w:numId w:val="5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TLB 采用什么映射方式？ TLB 是用 SRAM 还是用 DRAM 实现？</w:t>
      </w:r>
    </w:p>
    <w:p w14:paraId="6236A3C7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答：每行都有比较器同时进行并行比较，采用全相联映射。SRAM。</w:t>
      </w:r>
    </w:p>
    <w:p w14:paraId="5BBD08D8">
      <w:pPr>
        <w:numPr>
          <w:ilvl w:val="0"/>
          <w:numId w:val="5"/>
        </w:numPr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cache 采用什么映射方式？若 cache 采用 LRU 替换算法和写回策略，则 cache 每行中除数据（Data）、tag 和有效位外，还应有哪些附加位？ cache 总容量是多少？ cache 中有效位的作用是什么？</w:t>
      </w:r>
    </w:p>
    <w:p w14:paraId="387E8347">
      <w:pPr>
        <w:numPr>
          <w:numId w:val="0"/>
        </w:numPr>
        <w:ind w:leftChars="0"/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答：每组有2路进行并行比较，是2路组相联映射。1位脏位和1位LRU计数位。每行位数=32*8位数据+20位标记+1为有效位+1位脏位+1位LRU位=279位，cache总容量=2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组*2路*279位=4464位=558B。有效位用于指出所在cache行中的信息是否有效。</w:t>
      </w:r>
    </w:p>
    <w:p w14:paraId="67C06449">
      <w:pPr>
        <w:numPr>
          <w:ilvl w:val="0"/>
          <w:numId w:val="5"/>
        </w:numPr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若 CPU 给出的虚拟地址为 0008 C040H，则对应的物理地址是多少？是否在 cache 中命中？说明理由，若 CPU 给出的虚拟地址为 0007 C260H，则该地址所在主存块映射到的 cache 组号是多少？</w:t>
      </w:r>
    </w:p>
    <w:p w14:paraId="2A859045">
      <w:pPr>
        <w:numPr>
          <w:numId w:val="0"/>
        </w:numPr>
        <w:ind w:leftChars="0"/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答：通过查表0008C虚拟页号对应的实页号为0040H，故物理地址为0040040H。查表得，cache组00400H的有效位为0，不命中。低12位260H为页内地址，无论虚拟页号是否在TLB中，无论怎样影响实页号，组号都只与页内地址有关，取页内地址低8位中的高3位011为组号，即组号是3。</w:t>
      </w:r>
      <w:bookmarkStart w:id="0" w:name="_GoBack"/>
      <w:bookmarkEnd w:id="0"/>
    </w:p>
    <w:p w14:paraId="781795CF">
      <w:pPr>
        <w:numPr>
          <w:numId w:val="0"/>
        </w:numPr>
        <w:ind w:leftChars="0"/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270500" cy="3615690"/>
            <wp:effectExtent l="0" t="0" r="2540" b="11430"/>
            <wp:docPr id="3" name="图片 3" descr="tmpF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mpF5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156204"/>
    <w:multiLevelType w:val="singleLevel"/>
    <w:tmpl w:val="AC156204"/>
    <w:lvl w:ilvl="0" w:tentative="0">
      <w:start w:val="7"/>
      <w:numFmt w:val="decimal"/>
      <w:suff w:val="nothing"/>
      <w:lvlText w:val="（%1）"/>
      <w:lvlJc w:val="left"/>
    </w:lvl>
  </w:abstractNum>
  <w:abstractNum w:abstractNumId="1">
    <w:nsid w:val="BE7D556B"/>
    <w:multiLevelType w:val="singleLevel"/>
    <w:tmpl w:val="BE7D556B"/>
    <w:lvl w:ilvl="0" w:tentative="0">
      <w:start w:val="4"/>
      <w:numFmt w:val="decimal"/>
      <w:suff w:val="nothing"/>
      <w:lvlText w:val="（%1）"/>
      <w:lvlJc w:val="left"/>
    </w:lvl>
  </w:abstractNum>
  <w:abstractNum w:abstractNumId="2">
    <w:nsid w:val="E94E9FB8"/>
    <w:multiLevelType w:val="singleLevel"/>
    <w:tmpl w:val="E94E9FB8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324B1B33"/>
    <w:multiLevelType w:val="singleLevel"/>
    <w:tmpl w:val="324B1B33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6A4F58E9"/>
    <w:multiLevelType w:val="singleLevel"/>
    <w:tmpl w:val="6A4F58E9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04D59"/>
    <w:rsid w:val="31940AA1"/>
    <w:rsid w:val="75AF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233</Words>
  <Characters>251</Characters>
  <Lines>0</Lines>
  <Paragraphs>0</Paragraphs>
  <TotalTime>70</TotalTime>
  <ScaleCrop>false</ScaleCrop>
  <LinksUpToDate>false</LinksUpToDate>
  <CharactersWithSpaces>271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2026-04-30T08:24:00Z</dcterms:created>
  <dc:creator>lenovo</dc:creator>
  <cp:lastModifiedBy>WPS_1601472217</cp:lastModifiedBy>
  <dcterms:modified xsi:type="dcterms:W3CDTF">2026-05-01T15:22:17Z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C73B8966DCD448C19A2724B8D5481838_12</vt:lpwstr>
  </property>
</Properties>
</file>