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25" w:rsidRPr="00A7567B" w:rsidRDefault="008C3A25" w:rsidP="008C3A25">
      <w:pPr>
        <w:jc w:val="center"/>
        <w:outlineLvl w:val="0"/>
        <w:rPr>
          <w:b/>
          <w:caps/>
        </w:rPr>
      </w:pPr>
      <w:r w:rsidRPr="00A7567B">
        <w:rPr>
          <w:b/>
          <w:caps/>
        </w:rPr>
        <w:t>4 Экономическое обоснование</w:t>
      </w:r>
    </w:p>
    <w:p w:rsidR="008C3A25" w:rsidRPr="00A7567B" w:rsidRDefault="008C3A25" w:rsidP="008C3A25">
      <w:pPr>
        <w:jc w:val="center"/>
        <w:rPr>
          <w:b/>
          <w:caps/>
        </w:rPr>
      </w:pP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 xml:space="preserve">В выпускной квалификационной работе </w:t>
      </w:r>
      <w:r w:rsidR="00FF0990" w:rsidRPr="00A7567B">
        <w:t xml:space="preserve">описывается алгоритм настройки нейронных сетей для решения задачи классификации биомедицинских изображений, а также </w:t>
      </w:r>
      <w:r w:rsidR="00043875" w:rsidRPr="00A7567B">
        <w:t>метод расчета выходного значения модели</w:t>
      </w:r>
      <w:r w:rsidRPr="00A7567B">
        <w:t>.</w:t>
      </w:r>
    </w:p>
    <w:p w:rsidR="003443DD" w:rsidRPr="00A7567B" w:rsidRDefault="003443DD" w:rsidP="008C3A25">
      <w:pPr>
        <w:spacing w:line="360" w:lineRule="auto"/>
        <w:ind w:firstLine="284"/>
        <w:jc w:val="both"/>
      </w:pPr>
      <w:r w:rsidRPr="00A7567B">
        <w:t xml:space="preserve">В ходе выполнения работы </w:t>
      </w:r>
      <w:r w:rsidR="00A76ADE" w:rsidRPr="00A7567B">
        <w:t>были решены задачи сбора и обработки изображений для анализа, выбор архитектуры используемых моделей нейронных сетей, выбор технологии программирования разрабатываемой модели.</w:t>
      </w:r>
    </w:p>
    <w:p w:rsidR="00A76ADE" w:rsidRPr="00A7567B" w:rsidRDefault="0054568A" w:rsidP="008C3A25">
      <w:pPr>
        <w:spacing w:line="360" w:lineRule="auto"/>
        <w:ind w:firstLine="284"/>
        <w:jc w:val="both"/>
      </w:pPr>
      <w:r w:rsidRPr="00A7567B">
        <w:t>Расчет затрат на решение задачи представлен в этом разделе.</w:t>
      </w:r>
    </w:p>
    <w:p w:rsidR="008C3A25" w:rsidRPr="00A7567B" w:rsidRDefault="008C3A25" w:rsidP="008C3A25">
      <w:pPr>
        <w:spacing w:line="360" w:lineRule="auto"/>
        <w:ind w:firstLine="709"/>
        <w:rPr>
          <w:b/>
        </w:rPr>
      </w:pPr>
      <w:r w:rsidRPr="00A7567B">
        <w:rPr>
          <w:b/>
        </w:rPr>
        <w:t>4.1 Определение продолжительности проведения работ.</w:t>
      </w:r>
    </w:p>
    <w:p w:rsidR="00F823A7" w:rsidRPr="00A7567B" w:rsidRDefault="008C3A25" w:rsidP="00F823A7">
      <w:pPr>
        <w:spacing w:line="360" w:lineRule="auto"/>
        <w:ind w:firstLine="284"/>
        <w:jc w:val="both"/>
      </w:pPr>
      <w:r w:rsidRPr="00A7567B">
        <w:t xml:space="preserve">Расчет затрат </w:t>
      </w:r>
      <w:r w:rsidR="006D2D32" w:rsidRPr="00A7567B">
        <w:t>на написание программы</w:t>
      </w:r>
      <w:r w:rsidRPr="00A7567B">
        <w:t xml:space="preserve"> </w:t>
      </w:r>
      <w:r w:rsidR="006D2D32" w:rsidRPr="00A7567B">
        <w:t>основан на</w:t>
      </w:r>
      <w:r w:rsidRPr="00A7567B">
        <w:t xml:space="preserve"> </w:t>
      </w:r>
      <w:r w:rsidR="00F823A7" w:rsidRPr="00A7567B">
        <w:t>плане</w:t>
      </w:r>
      <w:r w:rsidRPr="00A7567B">
        <w:t xml:space="preserve"> работ</w:t>
      </w:r>
      <w:r w:rsidR="00F823A7" w:rsidRPr="00A7567B">
        <w:t>.</w:t>
      </w:r>
    </w:p>
    <w:p w:rsidR="00F823A7" w:rsidRPr="00A7567B" w:rsidRDefault="00F823A7" w:rsidP="00F823A7">
      <w:pPr>
        <w:spacing w:line="360" w:lineRule="auto"/>
        <w:ind w:firstLine="284"/>
        <w:jc w:val="both"/>
      </w:pPr>
      <w:r w:rsidRPr="00A7567B">
        <w:t xml:space="preserve">Данные по </w:t>
      </w:r>
      <w:r w:rsidR="005A6A62" w:rsidRPr="00A7567B">
        <w:t>продолжительности каждого</w:t>
      </w:r>
      <w:r w:rsidRPr="00A7567B">
        <w:t xml:space="preserve"> этап</w:t>
      </w:r>
      <w:r w:rsidR="005A6A62" w:rsidRPr="00A7567B">
        <w:t>а</w:t>
      </w:r>
      <w:r w:rsidRPr="00A7567B">
        <w:t xml:space="preserve"> работ представлены в таблице 3.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>Продолжительность работ определяется расчетным путем с помощью экспертных оценок по формуле</w:t>
      </w:r>
      <w:r w:rsidR="0072656D" w:rsidRPr="00A7567B">
        <w:t>:</w:t>
      </w:r>
    </w:p>
    <w:p w:rsidR="008C3A25" w:rsidRPr="00A7567B" w:rsidRDefault="00E2606F" w:rsidP="008C3A25">
      <w:pPr>
        <w:spacing w:line="360" w:lineRule="auto"/>
        <w:ind w:firstLine="284"/>
        <w:jc w:val="righ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5</m:t>
            </m:r>
          </m:den>
        </m:f>
      </m:oMath>
      <w:r w:rsidR="008C3A25" w:rsidRPr="00A7567B">
        <w:rPr>
          <w:rFonts w:eastAsiaTheme="minorEastAsia"/>
        </w:rPr>
        <w:t>,</w:t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  <w:t>(1)</w:t>
      </w:r>
    </w:p>
    <w:p w:rsidR="008C3A25" w:rsidRPr="00A7567B" w:rsidRDefault="008C3A25" w:rsidP="008C3A25">
      <w:pPr>
        <w:spacing w:line="360" w:lineRule="auto"/>
        <w:jc w:val="both"/>
        <w:rPr>
          <w:rFonts w:eastAsiaTheme="minorEastAsia"/>
        </w:rPr>
      </w:pPr>
      <w:r w:rsidRPr="00A7567B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/>
              </w:rPr>
              <m:t>0</m:t>
            </m:r>
          </m:sup>
        </m:sSubSup>
      </m:oMath>
      <w:r w:rsidRPr="00A7567B">
        <w:rPr>
          <w:rFonts w:eastAsiaTheme="minorEastAsia"/>
        </w:rPr>
        <w:t xml:space="preserve"> – ожидаемая длительность </w:t>
      </w:r>
      <w:r w:rsidR="005A6A62" w:rsidRPr="00A7567B">
        <w:rPr>
          <w:rFonts w:eastAsiaTheme="minorEastAsia"/>
          <w:lang w:val="en-US"/>
        </w:rPr>
        <w:t>j</w:t>
      </w:r>
      <w:r w:rsidRPr="00A7567B">
        <w:rPr>
          <w:rFonts w:eastAsiaTheme="minorEastAsia"/>
        </w:rPr>
        <w:t>-</w:t>
      </w:r>
      <w:proofErr w:type="spellStart"/>
      <w:r w:rsidRPr="00A7567B">
        <w:rPr>
          <w:rFonts w:eastAsiaTheme="minorEastAsia"/>
        </w:rPr>
        <w:t>й</w:t>
      </w:r>
      <w:proofErr w:type="spellEnd"/>
      <w:r w:rsidRPr="00A7567B">
        <w:rPr>
          <w:rFonts w:eastAsiaTheme="minorEastAsia"/>
        </w:rPr>
        <w:t xml:space="preserve"> работы;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A7567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A7567B">
        <w:rPr>
          <w:rFonts w:eastAsiaTheme="minorEastAsia"/>
        </w:rPr>
        <w:t xml:space="preserve"> – наименьшая и наибольшая</w:t>
      </w:r>
      <w:r w:rsidR="00962190" w:rsidRPr="00A7567B">
        <w:rPr>
          <w:rFonts w:eastAsiaTheme="minorEastAsia"/>
        </w:rPr>
        <w:t>,</w:t>
      </w:r>
      <w:r w:rsidRPr="00A7567B">
        <w:rPr>
          <w:rFonts w:eastAsiaTheme="minorEastAsia"/>
        </w:rPr>
        <w:t xml:space="preserve"> по мнению эксперта</w:t>
      </w:r>
      <w:r w:rsidR="00962190" w:rsidRPr="00A7567B">
        <w:rPr>
          <w:rFonts w:eastAsiaTheme="minorEastAsia"/>
        </w:rPr>
        <w:t>,</w:t>
      </w:r>
      <w:r w:rsidRPr="00A7567B">
        <w:rPr>
          <w:rFonts w:eastAsiaTheme="minorEastAsia"/>
        </w:rPr>
        <w:t xml:space="preserve"> длительность работы.</w:t>
      </w:r>
    </w:p>
    <w:p w:rsidR="008C3A25" w:rsidRPr="00A7567B" w:rsidRDefault="008C3A25" w:rsidP="008C3A25">
      <w:pPr>
        <w:spacing w:line="360" w:lineRule="auto"/>
        <w:ind w:firstLine="284"/>
        <w:jc w:val="right"/>
        <w:outlineLvl w:val="0"/>
      </w:pPr>
      <w:r w:rsidRPr="00A7567B">
        <w:t>Таблица 3 – Длительность этапов работы</w:t>
      </w:r>
    </w:p>
    <w:tbl>
      <w:tblPr>
        <w:tblStyle w:val="a3"/>
        <w:tblW w:w="0" w:type="auto"/>
        <w:tblLook w:val="04A0"/>
      </w:tblPr>
      <w:tblGrid>
        <w:gridCol w:w="562"/>
        <w:gridCol w:w="3251"/>
        <w:gridCol w:w="1844"/>
        <w:gridCol w:w="1844"/>
        <w:gridCol w:w="1844"/>
      </w:tblGrid>
      <w:tr w:rsidR="008C3A25" w:rsidRPr="00A7567B" w:rsidTr="00AE5011">
        <w:tc>
          <w:tcPr>
            <w:tcW w:w="562" w:type="dxa"/>
            <w:vMerge w:val="restart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№</w:t>
            </w:r>
          </w:p>
        </w:tc>
        <w:tc>
          <w:tcPr>
            <w:tcW w:w="3251" w:type="dxa"/>
            <w:vMerge w:val="restart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5532" w:type="dxa"/>
            <w:gridSpan w:val="3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Длительность работы, человеко-дни.</w:t>
            </w:r>
          </w:p>
        </w:tc>
      </w:tr>
      <w:tr w:rsidR="008C3A25" w:rsidRPr="00A7567B" w:rsidTr="00AE5011">
        <w:tc>
          <w:tcPr>
            <w:tcW w:w="562" w:type="dxa"/>
            <w:vMerge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51" w:type="dxa"/>
            <w:vMerge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:rsidR="008C3A25" w:rsidRPr="00A7567B" w:rsidRDefault="00E2606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844" w:type="dxa"/>
            <w:vAlign w:val="center"/>
          </w:tcPr>
          <w:p w:rsidR="008C3A25" w:rsidRPr="00A7567B" w:rsidRDefault="00E2606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844" w:type="dxa"/>
            <w:vAlign w:val="center"/>
          </w:tcPr>
          <w:p w:rsidR="008C3A25" w:rsidRPr="00A7567B" w:rsidRDefault="00E2606F" w:rsidP="00AE5011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8C3A25" w:rsidRPr="00A7567B" w:rsidTr="00AE5011">
        <w:tc>
          <w:tcPr>
            <w:tcW w:w="562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1</w:t>
            </w:r>
          </w:p>
        </w:tc>
        <w:tc>
          <w:tcPr>
            <w:tcW w:w="3251" w:type="dxa"/>
            <w:vAlign w:val="center"/>
          </w:tcPr>
          <w:p w:rsidR="008C3A25" w:rsidRPr="00A7567B" w:rsidRDefault="008C3A25" w:rsidP="00AE5011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Разработка </w:t>
            </w:r>
            <w:proofErr w:type="spellStart"/>
            <w:r w:rsidRPr="00A7567B">
              <w:rPr>
                <w:sz w:val="24"/>
                <w:szCs w:val="24"/>
              </w:rPr>
              <w:t>ТЗ</w:t>
            </w:r>
            <w:proofErr w:type="spellEnd"/>
          </w:p>
        </w:tc>
        <w:tc>
          <w:tcPr>
            <w:tcW w:w="184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</w:p>
        </w:tc>
        <w:tc>
          <w:tcPr>
            <w:tcW w:w="184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5</w:t>
            </w:r>
          </w:p>
        </w:tc>
        <w:tc>
          <w:tcPr>
            <w:tcW w:w="184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3,8</w:t>
            </w:r>
          </w:p>
        </w:tc>
      </w:tr>
      <w:tr w:rsidR="008C3A25" w:rsidRPr="00A7567B" w:rsidTr="00AE5011">
        <w:tc>
          <w:tcPr>
            <w:tcW w:w="562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</w:p>
        </w:tc>
        <w:tc>
          <w:tcPr>
            <w:tcW w:w="3251" w:type="dxa"/>
            <w:vAlign w:val="center"/>
          </w:tcPr>
          <w:p w:rsidR="008C3A25" w:rsidRPr="00A7567B" w:rsidRDefault="008C3A25" w:rsidP="00637488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Анализ </w:t>
            </w:r>
            <w:proofErr w:type="spellStart"/>
            <w:r w:rsidRPr="00A7567B">
              <w:rPr>
                <w:sz w:val="24"/>
                <w:szCs w:val="24"/>
              </w:rPr>
              <w:t>ТЗ</w:t>
            </w:r>
            <w:proofErr w:type="spellEnd"/>
            <w:r w:rsidRPr="00A7567B">
              <w:rPr>
                <w:sz w:val="24"/>
                <w:szCs w:val="24"/>
              </w:rPr>
              <w:t xml:space="preserve"> и работа с </w:t>
            </w:r>
            <w:r w:rsidR="00637488" w:rsidRPr="00A7567B">
              <w:rPr>
                <w:sz w:val="24"/>
                <w:szCs w:val="24"/>
              </w:rPr>
              <w:t>базами данных</w:t>
            </w:r>
          </w:p>
        </w:tc>
        <w:tc>
          <w:tcPr>
            <w:tcW w:w="1844" w:type="dxa"/>
            <w:vAlign w:val="center"/>
          </w:tcPr>
          <w:p w:rsidR="008C3A25" w:rsidRPr="00A7567B" w:rsidRDefault="0063748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</w:p>
        </w:tc>
        <w:tc>
          <w:tcPr>
            <w:tcW w:w="1844" w:type="dxa"/>
            <w:vAlign w:val="center"/>
          </w:tcPr>
          <w:p w:rsidR="008C3A25" w:rsidRPr="00A7567B" w:rsidRDefault="0063748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5</w:t>
            </w:r>
          </w:p>
        </w:tc>
        <w:tc>
          <w:tcPr>
            <w:tcW w:w="1844" w:type="dxa"/>
            <w:vAlign w:val="center"/>
          </w:tcPr>
          <w:p w:rsidR="008C3A25" w:rsidRPr="00A7567B" w:rsidRDefault="009838A2" w:rsidP="007265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A7567B">
              <w:rPr>
                <w:sz w:val="24"/>
                <w:szCs w:val="24"/>
              </w:rPr>
              <w:t>3,8</w:t>
            </w:r>
          </w:p>
        </w:tc>
      </w:tr>
      <w:tr w:rsidR="008C3A25" w:rsidRPr="00A7567B" w:rsidTr="00AE5011">
        <w:tc>
          <w:tcPr>
            <w:tcW w:w="562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</w:p>
        </w:tc>
        <w:tc>
          <w:tcPr>
            <w:tcW w:w="3251" w:type="dxa"/>
            <w:vAlign w:val="center"/>
          </w:tcPr>
          <w:p w:rsidR="008C3A25" w:rsidRPr="00A7567B" w:rsidRDefault="00BC07DF" w:rsidP="00907DE8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Определение технологи программирования</w:t>
            </w:r>
          </w:p>
        </w:tc>
        <w:tc>
          <w:tcPr>
            <w:tcW w:w="1844" w:type="dxa"/>
            <w:vAlign w:val="center"/>
          </w:tcPr>
          <w:p w:rsidR="008C3A25" w:rsidRPr="00A7567B" w:rsidRDefault="008F651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</w:p>
        </w:tc>
        <w:tc>
          <w:tcPr>
            <w:tcW w:w="1844" w:type="dxa"/>
            <w:vAlign w:val="center"/>
          </w:tcPr>
          <w:p w:rsidR="008C3A25" w:rsidRPr="00A7567B" w:rsidRDefault="00BC07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</w:p>
        </w:tc>
        <w:tc>
          <w:tcPr>
            <w:tcW w:w="1844" w:type="dxa"/>
            <w:vAlign w:val="center"/>
          </w:tcPr>
          <w:p w:rsidR="008C3A25" w:rsidRPr="00A7567B" w:rsidRDefault="008F651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2,4</w:t>
            </w:r>
          </w:p>
        </w:tc>
      </w:tr>
      <w:tr w:rsidR="008C3A25" w:rsidRPr="00A7567B" w:rsidTr="00AE5011">
        <w:tc>
          <w:tcPr>
            <w:tcW w:w="562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4</w:t>
            </w:r>
          </w:p>
        </w:tc>
        <w:tc>
          <w:tcPr>
            <w:tcW w:w="3251" w:type="dxa"/>
            <w:vAlign w:val="center"/>
          </w:tcPr>
          <w:p w:rsidR="008C3A25" w:rsidRPr="00A7567B" w:rsidRDefault="008C3A25" w:rsidP="00F11656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Выбор </w:t>
            </w:r>
            <w:r w:rsidR="00F11656" w:rsidRPr="00A7567B">
              <w:rPr>
                <w:sz w:val="24"/>
                <w:szCs w:val="24"/>
              </w:rPr>
              <w:t>платформы за</w:t>
            </w:r>
            <w:r w:rsidR="00AE6F09" w:rsidRPr="00A7567B">
              <w:rPr>
                <w:sz w:val="24"/>
                <w:szCs w:val="24"/>
              </w:rPr>
              <w:t>п</w:t>
            </w:r>
            <w:r w:rsidR="00F11656" w:rsidRPr="00A7567B">
              <w:rPr>
                <w:sz w:val="24"/>
                <w:szCs w:val="24"/>
              </w:rPr>
              <w:t>уска программы</w:t>
            </w:r>
          </w:p>
        </w:tc>
        <w:tc>
          <w:tcPr>
            <w:tcW w:w="1844" w:type="dxa"/>
            <w:vAlign w:val="center"/>
          </w:tcPr>
          <w:p w:rsidR="008C3A25" w:rsidRPr="00A7567B" w:rsidRDefault="00EB5539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</w:p>
        </w:tc>
        <w:tc>
          <w:tcPr>
            <w:tcW w:w="1844" w:type="dxa"/>
            <w:vAlign w:val="center"/>
          </w:tcPr>
          <w:p w:rsidR="008C3A25" w:rsidRPr="00A7567B" w:rsidRDefault="008F651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</w:p>
        </w:tc>
        <w:tc>
          <w:tcPr>
            <w:tcW w:w="1844" w:type="dxa"/>
            <w:vAlign w:val="center"/>
          </w:tcPr>
          <w:p w:rsidR="008C3A25" w:rsidRPr="00A7567B" w:rsidRDefault="00EB5539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2,</w:t>
            </w:r>
            <w:r w:rsidR="008F6518" w:rsidRPr="00A7567B">
              <w:rPr>
                <w:sz w:val="24"/>
                <w:szCs w:val="24"/>
              </w:rPr>
              <w:t>4</w:t>
            </w:r>
          </w:p>
        </w:tc>
      </w:tr>
      <w:tr w:rsidR="008C3A25" w:rsidRPr="00A7567B" w:rsidTr="00AE5011">
        <w:tc>
          <w:tcPr>
            <w:tcW w:w="562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5</w:t>
            </w:r>
          </w:p>
        </w:tc>
        <w:tc>
          <w:tcPr>
            <w:tcW w:w="3251" w:type="dxa"/>
            <w:vAlign w:val="center"/>
          </w:tcPr>
          <w:p w:rsidR="008C3A25" w:rsidRPr="00A7567B" w:rsidRDefault="008C3A25" w:rsidP="00DF44E9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Работа с программой для </w:t>
            </w:r>
            <w:r w:rsidR="00DF44E9" w:rsidRPr="00A7567B">
              <w:rPr>
                <w:sz w:val="24"/>
                <w:szCs w:val="24"/>
              </w:rPr>
              <w:t>разработки модели</w:t>
            </w:r>
          </w:p>
        </w:tc>
        <w:tc>
          <w:tcPr>
            <w:tcW w:w="1844" w:type="dxa"/>
            <w:vAlign w:val="center"/>
          </w:tcPr>
          <w:p w:rsidR="008C3A25" w:rsidRPr="00A7567B" w:rsidRDefault="00DF44E9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18</w:t>
            </w:r>
          </w:p>
        </w:tc>
        <w:tc>
          <w:tcPr>
            <w:tcW w:w="1844" w:type="dxa"/>
            <w:vAlign w:val="center"/>
          </w:tcPr>
          <w:p w:rsidR="008C3A25" w:rsidRPr="00A7567B" w:rsidRDefault="008F651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30</w:t>
            </w:r>
          </w:p>
        </w:tc>
        <w:tc>
          <w:tcPr>
            <w:tcW w:w="1844" w:type="dxa"/>
            <w:vAlign w:val="center"/>
          </w:tcPr>
          <w:p w:rsidR="008C3A25" w:rsidRPr="00A7567B" w:rsidRDefault="00E425FC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22</w:t>
            </w:r>
            <w:r w:rsidR="008F6518" w:rsidRPr="00A7567B">
              <w:rPr>
                <w:sz w:val="24"/>
                <w:szCs w:val="24"/>
              </w:rPr>
              <w:t>,8</w:t>
            </w:r>
          </w:p>
        </w:tc>
      </w:tr>
      <w:tr w:rsidR="008C3A25" w:rsidRPr="00A7567B" w:rsidTr="00AE5011">
        <w:tc>
          <w:tcPr>
            <w:tcW w:w="562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6</w:t>
            </w:r>
          </w:p>
        </w:tc>
        <w:tc>
          <w:tcPr>
            <w:tcW w:w="3251" w:type="dxa"/>
            <w:vAlign w:val="center"/>
          </w:tcPr>
          <w:p w:rsidR="008C3A25" w:rsidRPr="00A7567B" w:rsidRDefault="00702B2B" w:rsidP="00AE5011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Настройка параметров модели</w:t>
            </w:r>
          </w:p>
        </w:tc>
        <w:tc>
          <w:tcPr>
            <w:tcW w:w="1844" w:type="dxa"/>
            <w:vAlign w:val="center"/>
          </w:tcPr>
          <w:p w:rsidR="008C3A25" w:rsidRPr="00A7567B" w:rsidRDefault="00702B2B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</w:p>
        </w:tc>
        <w:tc>
          <w:tcPr>
            <w:tcW w:w="1844" w:type="dxa"/>
            <w:vAlign w:val="center"/>
          </w:tcPr>
          <w:p w:rsidR="008C3A25" w:rsidRPr="00A7567B" w:rsidRDefault="008F651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8</w:t>
            </w:r>
          </w:p>
        </w:tc>
        <w:tc>
          <w:tcPr>
            <w:tcW w:w="1844" w:type="dxa"/>
            <w:vAlign w:val="center"/>
          </w:tcPr>
          <w:p w:rsidR="008C3A25" w:rsidRPr="00A7567B" w:rsidRDefault="008F651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5</w:t>
            </w:r>
          </w:p>
        </w:tc>
      </w:tr>
      <w:tr w:rsidR="008C3A25" w:rsidRPr="00A7567B" w:rsidTr="00AE5011">
        <w:tc>
          <w:tcPr>
            <w:tcW w:w="562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7</w:t>
            </w:r>
          </w:p>
        </w:tc>
        <w:tc>
          <w:tcPr>
            <w:tcW w:w="3251" w:type="dxa"/>
            <w:vAlign w:val="center"/>
          </w:tcPr>
          <w:p w:rsidR="008C3A25" w:rsidRPr="00A7567B" w:rsidRDefault="008C3A25" w:rsidP="00AE5011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84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15</w:t>
            </w:r>
          </w:p>
        </w:tc>
        <w:tc>
          <w:tcPr>
            <w:tcW w:w="1844" w:type="dxa"/>
            <w:vAlign w:val="center"/>
          </w:tcPr>
          <w:p w:rsidR="008C3A25" w:rsidRPr="00A7567B" w:rsidRDefault="008C3A25" w:rsidP="00907DE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  <w:r w:rsidR="00907DE8" w:rsidRPr="00A7567B">
              <w:rPr>
                <w:sz w:val="24"/>
                <w:szCs w:val="24"/>
              </w:rPr>
              <w:t>0</w:t>
            </w:r>
          </w:p>
        </w:tc>
        <w:tc>
          <w:tcPr>
            <w:tcW w:w="1844" w:type="dxa"/>
            <w:vAlign w:val="center"/>
          </w:tcPr>
          <w:p w:rsidR="008C3A25" w:rsidRPr="00A7567B" w:rsidRDefault="00907DE8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17</w:t>
            </w:r>
          </w:p>
        </w:tc>
      </w:tr>
      <w:tr w:rsidR="008C3A25" w:rsidRPr="00A7567B" w:rsidTr="00AE5011">
        <w:tc>
          <w:tcPr>
            <w:tcW w:w="3813" w:type="dxa"/>
            <w:gridSpan w:val="2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ИТОГО</w:t>
            </w:r>
          </w:p>
        </w:tc>
        <w:tc>
          <w:tcPr>
            <w:tcW w:w="184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:rsidR="008C3A25" w:rsidRPr="00A7567B" w:rsidRDefault="00EA51A7" w:rsidP="008F651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5</w:t>
            </w:r>
            <w:r w:rsidR="008F6518" w:rsidRPr="00A7567B">
              <w:rPr>
                <w:sz w:val="24"/>
                <w:szCs w:val="24"/>
              </w:rPr>
              <w:t>7,2</w:t>
            </w:r>
          </w:p>
        </w:tc>
      </w:tr>
    </w:tbl>
    <w:p w:rsidR="008C3A25" w:rsidRPr="00A7567B" w:rsidRDefault="008C3A25" w:rsidP="008C3A25">
      <w:pPr>
        <w:spacing w:line="360" w:lineRule="auto"/>
        <w:ind w:firstLine="284"/>
        <w:jc w:val="center"/>
      </w:pPr>
    </w:p>
    <w:p w:rsidR="008C3A25" w:rsidRPr="00A7567B" w:rsidRDefault="008C3A25" w:rsidP="008C3A25">
      <w:pPr>
        <w:ind w:firstLine="709"/>
        <w:rPr>
          <w:b/>
        </w:rPr>
      </w:pPr>
      <w:r w:rsidRPr="00A7567B">
        <w:rPr>
          <w:b/>
        </w:rPr>
        <w:lastRenderedPageBreak/>
        <w:t>4.2 Оценка величины заработной платы и социальных отчислений участников работ.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>Для каждого исполнителя определ</w:t>
      </w:r>
      <w:r w:rsidR="00CD3E8A" w:rsidRPr="00A7567B">
        <w:t>ена ставка</w:t>
      </w:r>
      <w:r w:rsidRPr="00A7567B">
        <w:t xml:space="preserve"> заработной платы за день. Ставка заработной платы за день определяется исходя из месячной заработной платы соответствующего исполнителя. </w:t>
      </w:r>
      <w:r w:rsidR="00CD3E8A" w:rsidRPr="00A7567B">
        <w:t>Дневная</w:t>
      </w:r>
      <w:r w:rsidRPr="00A7567B">
        <w:t xml:space="preserve"> ставк</w:t>
      </w:r>
      <w:r w:rsidR="00FD1081" w:rsidRPr="00A7567B">
        <w:t>а</w:t>
      </w:r>
      <w:r w:rsidRPr="00A7567B">
        <w:t xml:space="preserve"> заработной платы </w:t>
      </w:r>
      <w:r w:rsidR="00FD1081" w:rsidRPr="00A7567B">
        <w:t xml:space="preserve">определяется </w:t>
      </w:r>
      <w:r w:rsidRPr="00A7567B">
        <w:t>дел</w:t>
      </w:r>
      <w:r w:rsidR="00FD1081" w:rsidRPr="00A7567B">
        <w:t>ением</w:t>
      </w:r>
      <w:r w:rsidRPr="00A7567B">
        <w:t xml:space="preserve"> заработн</w:t>
      </w:r>
      <w:r w:rsidR="00FD1081" w:rsidRPr="00A7567B">
        <w:t>ой</w:t>
      </w:r>
      <w:r w:rsidRPr="00A7567B">
        <w:t xml:space="preserve"> плат</w:t>
      </w:r>
      <w:r w:rsidR="00FD1081" w:rsidRPr="00A7567B">
        <w:t>ы</w:t>
      </w:r>
      <w:r w:rsidRPr="00A7567B">
        <w:t xml:space="preserve"> (оклад) за месяц на количество рабочих дней в месяце (21 рабочий день).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 xml:space="preserve">Для студента в качестве месячной заработной платы принимается заработная плата инженера. По данным </w:t>
      </w:r>
      <w:r w:rsidR="00827DDE" w:rsidRPr="00A7567B">
        <w:t xml:space="preserve">Управления Федеральной службы статистики по </w:t>
      </w:r>
      <w:proofErr w:type="gramStart"/>
      <w:r w:rsidR="00827DDE" w:rsidRPr="00A7567B">
        <w:t>г</w:t>
      </w:r>
      <w:proofErr w:type="gramEnd"/>
      <w:r w:rsidR="00827DDE" w:rsidRPr="00A7567B">
        <w:t>. Санкт-Петербургу и Ленинградской области (</w:t>
      </w:r>
      <w:proofErr w:type="spellStart"/>
      <w:r w:rsidR="00827DDE" w:rsidRPr="00A7567B">
        <w:t>ПЕТРОСТАТ</w:t>
      </w:r>
      <w:proofErr w:type="spellEnd"/>
      <w:r w:rsidR="00827DDE" w:rsidRPr="00A7567B">
        <w:t>)</w:t>
      </w:r>
      <w:r w:rsidRPr="00A7567B">
        <w:t>, в Санкт-Петербурге средняя заработная плата инженера в 202</w:t>
      </w:r>
      <w:r w:rsidR="000D44B9" w:rsidRPr="00A7567B">
        <w:t>1</w:t>
      </w:r>
      <w:r w:rsidRPr="00A7567B">
        <w:t xml:space="preserve"> году составила </w:t>
      </w:r>
      <w:r w:rsidR="00827DDE" w:rsidRPr="00A7567B">
        <w:t>101</w:t>
      </w:r>
      <w:r w:rsidR="00790FB9" w:rsidRPr="00A7567B">
        <w:t xml:space="preserve"> 6</w:t>
      </w:r>
      <w:r w:rsidRPr="00A7567B">
        <w:t>00 рублей</w:t>
      </w:r>
      <w:r w:rsidR="00A72C89" w:rsidRPr="00A7567B">
        <w:t>[2</w:t>
      </w:r>
      <w:r w:rsidR="00E47878" w:rsidRPr="00A7567B">
        <w:t>1</w:t>
      </w:r>
      <w:r w:rsidR="00A72C89" w:rsidRPr="00A7567B">
        <w:t>]</w:t>
      </w:r>
      <w:r w:rsidRPr="00A7567B">
        <w:t xml:space="preserve">. Зарплату руководителя </w:t>
      </w:r>
      <w:r w:rsidR="00F62173" w:rsidRPr="00A7567B">
        <w:t>составляет</w:t>
      </w:r>
      <w:r w:rsidRPr="00A7567B">
        <w:t xml:space="preserve"> </w:t>
      </w:r>
      <w:r w:rsidR="000D44B9" w:rsidRPr="00A7567B">
        <w:t>1</w:t>
      </w:r>
      <w:r w:rsidR="00790FB9" w:rsidRPr="00A7567B">
        <w:t>4</w:t>
      </w:r>
      <w:r w:rsidR="000D44B9" w:rsidRPr="00A7567B">
        <w:t>0</w:t>
      </w:r>
      <w:r w:rsidR="002B23AE" w:rsidRPr="00A7567B">
        <w:t xml:space="preserve"> </w:t>
      </w:r>
      <w:r w:rsidRPr="00A7567B">
        <w:t>000 рублей.</w:t>
      </w:r>
    </w:p>
    <w:p w:rsidR="008C3A25" w:rsidRPr="00A7567B" w:rsidRDefault="005E39A0" w:rsidP="008C3A25">
      <w:pPr>
        <w:spacing w:line="360" w:lineRule="auto"/>
        <w:ind w:firstLine="284"/>
        <w:jc w:val="both"/>
      </w:pPr>
      <w:r w:rsidRPr="00A7567B">
        <w:t>Ставка в день составляет</w:t>
      </w:r>
      <w:r w:rsidR="008C3A25" w:rsidRPr="00A7567B">
        <w:t xml:space="preserve"> </w:t>
      </w:r>
      <w:r w:rsidRPr="00A7567B">
        <w:t>4838</w:t>
      </w:r>
      <w:r w:rsidR="008C3A25" w:rsidRPr="00A7567B">
        <w:t xml:space="preserve"> и </w:t>
      </w:r>
      <w:r w:rsidRPr="00A7567B">
        <w:t>6666</w:t>
      </w:r>
      <w:r w:rsidR="008C3A25" w:rsidRPr="00A7567B">
        <w:t xml:space="preserve"> рублей для будущего инженера и руководителя соответственно.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 xml:space="preserve">Данные по стоимости этапов работ </w:t>
      </w:r>
      <w:r w:rsidR="004074DF" w:rsidRPr="00A7567B">
        <w:t>представлены</w:t>
      </w:r>
      <w:r w:rsidRPr="00A7567B">
        <w:t xml:space="preserve"> в таблиц</w:t>
      </w:r>
      <w:r w:rsidR="004074DF" w:rsidRPr="00A7567B">
        <w:t>е</w:t>
      </w:r>
      <w:r w:rsidRPr="00A7567B">
        <w:t xml:space="preserve"> 4.</w:t>
      </w:r>
    </w:p>
    <w:p w:rsidR="008C3A25" w:rsidRPr="00A7567B" w:rsidRDefault="008C3A25" w:rsidP="008C3A25">
      <w:pPr>
        <w:spacing w:line="360" w:lineRule="auto"/>
        <w:ind w:firstLine="284"/>
        <w:jc w:val="right"/>
        <w:outlineLvl w:val="0"/>
      </w:pPr>
      <w:r w:rsidRPr="00A7567B">
        <w:t>Таблица 4 – Стоимость работ</w:t>
      </w:r>
    </w:p>
    <w:tbl>
      <w:tblPr>
        <w:tblStyle w:val="a3"/>
        <w:tblW w:w="0" w:type="auto"/>
        <w:tblLook w:val="04A0"/>
      </w:tblPr>
      <w:tblGrid>
        <w:gridCol w:w="558"/>
        <w:gridCol w:w="3110"/>
        <w:gridCol w:w="1867"/>
        <w:gridCol w:w="1972"/>
        <w:gridCol w:w="1838"/>
      </w:tblGrid>
      <w:tr w:rsidR="008C3A25" w:rsidRPr="00A7567B" w:rsidTr="00AE5011">
        <w:tc>
          <w:tcPr>
            <w:tcW w:w="558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№</w:t>
            </w:r>
          </w:p>
        </w:tc>
        <w:tc>
          <w:tcPr>
            <w:tcW w:w="3110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Этапы и содержание выполняемых работ</w:t>
            </w:r>
          </w:p>
        </w:tc>
        <w:tc>
          <w:tcPr>
            <w:tcW w:w="1867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Исполнитель</w:t>
            </w:r>
          </w:p>
        </w:tc>
        <w:tc>
          <w:tcPr>
            <w:tcW w:w="1972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Трудоемкость,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A7567B">
              <w:rPr>
                <w:rFonts w:eastAsiaTheme="minorEastAsia"/>
                <w:sz w:val="24"/>
                <w:szCs w:val="24"/>
              </w:rPr>
              <w:t>, чел</w:t>
            </w:r>
            <w:proofErr w:type="gramStart"/>
            <w:r w:rsidRPr="00A7567B">
              <w:rPr>
                <w:rFonts w:eastAsiaTheme="minorEastAsia"/>
                <w:sz w:val="24"/>
                <w:szCs w:val="24"/>
              </w:rPr>
              <w:t>.-</w:t>
            </w:r>
            <w:proofErr w:type="gramEnd"/>
            <w:r w:rsidRPr="00A7567B">
              <w:rPr>
                <w:rFonts w:eastAsiaTheme="minorEastAsia"/>
                <w:sz w:val="24"/>
                <w:szCs w:val="24"/>
              </w:rPr>
              <w:t>дни.</w:t>
            </w:r>
          </w:p>
        </w:tc>
        <w:tc>
          <w:tcPr>
            <w:tcW w:w="1838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Ставка, руб./день</w:t>
            </w:r>
          </w:p>
        </w:tc>
      </w:tr>
      <w:tr w:rsidR="004074DF" w:rsidRPr="00A7567B" w:rsidTr="00AE5011">
        <w:tc>
          <w:tcPr>
            <w:tcW w:w="558" w:type="dxa"/>
            <w:vMerge w:val="restart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1</w:t>
            </w:r>
          </w:p>
        </w:tc>
        <w:tc>
          <w:tcPr>
            <w:tcW w:w="3110" w:type="dxa"/>
            <w:vMerge w:val="restart"/>
            <w:vAlign w:val="center"/>
          </w:tcPr>
          <w:p w:rsidR="004074DF" w:rsidRPr="00A7567B" w:rsidRDefault="004074DF" w:rsidP="0049672B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Разработка </w:t>
            </w:r>
            <w:proofErr w:type="spellStart"/>
            <w:r w:rsidRPr="00A7567B">
              <w:rPr>
                <w:sz w:val="24"/>
                <w:szCs w:val="24"/>
              </w:rPr>
              <w:t>ТЗ</w:t>
            </w:r>
            <w:proofErr w:type="spellEnd"/>
          </w:p>
          <w:p w:rsidR="004074DF" w:rsidRPr="00A7567B" w:rsidRDefault="004074DF" w:rsidP="0049672B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Анализ </w:t>
            </w:r>
            <w:proofErr w:type="spellStart"/>
            <w:r w:rsidRPr="00A7567B">
              <w:rPr>
                <w:sz w:val="24"/>
                <w:szCs w:val="24"/>
              </w:rPr>
              <w:t>ТЗ</w:t>
            </w:r>
            <w:proofErr w:type="spellEnd"/>
            <w:r w:rsidRPr="00A7567B">
              <w:rPr>
                <w:sz w:val="24"/>
                <w:szCs w:val="24"/>
              </w:rPr>
              <w:t xml:space="preserve"> и работа с базами данных</w:t>
            </w:r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972" w:type="dxa"/>
            <w:vAlign w:val="center"/>
          </w:tcPr>
          <w:p w:rsidR="004074DF" w:rsidRPr="00A7567B" w:rsidRDefault="00AE6E57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1,8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6666</w:t>
            </w:r>
          </w:p>
        </w:tc>
      </w:tr>
      <w:tr w:rsidR="004074DF" w:rsidRPr="00A7567B" w:rsidTr="00AE5011">
        <w:tc>
          <w:tcPr>
            <w:tcW w:w="558" w:type="dxa"/>
            <w:vMerge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4074DF" w:rsidRPr="00A7567B" w:rsidRDefault="004074DF" w:rsidP="00AE50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Студент</w:t>
            </w:r>
          </w:p>
        </w:tc>
        <w:tc>
          <w:tcPr>
            <w:tcW w:w="1972" w:type="dxa"/>
            <w:vAlign w:val="center"/>
          </w:tcPr>
          <w:p w:rsidR="004074DF" w:rsidRPr="00A7567B" w:rsidRDefault="00AE6E57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4838</w:t>
            </w:r>
          </w:p>
        </w:tc>
      </w:tr>
      <w:tr w:rsidR="004074DF" w:rsidRPr="00A7567B" w:rsidTr="00AE5011">
        <w:tc>
          <w:tcPr>
            <w:tcW w:w="558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</w:p>
        </w:tc>
        <w:tc>
          <w:tcPr>
            <w:tcW w:w="3110" w:type="dxa"/>
            <w:vAlign w:val="center"/>
          </w:tcPr>
          <w:p w:rsidR="004074DF" w:rsidRPr="00A7567B" w:rsidRDefault="004074DF" w:rsidP="0049672B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Определение технологи программирования</w:t>
            </w:r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Студент</w:t>
            </w:r>
          </w:p>
        </w:tc>
        <w:tc>
          <w:tcPr>
            <w:tcW w:w="1972" w:type="dxa"/>
            <w:vAlign w:val="center"/>
          </w:tcPr>
          <w:p w:rsidR="004074DF" w:rsidRPr="00A7567B" w:rsidRDefault="00AE6E57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  <w:r w:rsidR="004074DF" w:rsidRPr="00A7567B">
              <w:rPr>
                <w:sz w:val="24"/>
                <w:szCs w:val="24"/>
              </w:rPr>
              <w:t>,8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4838</w:t>
            </w:r>
          </w:p>
        </w:tc>
      </w:tr>
      <w:tr w:rsidR="004074DF" w:rsidRPr="00A7567B" w:rsidTr="00AE5011">
        <w:tc>
          <w:tcPr>
            <w:tcW w:w="558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</w:p>
        </w:tc>
        <w:tc>
          <w:tcPr>
            <w:tcW w:w="3110" w:type="dxa"/>
            <w:vAlign w:val="center"/>
          </w:tcPr>
          <w:p w:rsidR="004074DF" w:rsidRPr="00A7567B" w:rsidRDefault="004074DF" w:rsidP="0049672B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Выбор платформы запуска программы</w:t>
            </w:r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Студент</w:t>
            </w:r>
          </w:p>
        </w:tc>
        <w:tc>
          <w:tcPr>
            <w:tcW w:w="1972" w:type="dxa"/>
            <w:vAlign w:val="center"/>
          </w:tcPr>
          <w:p w:rsidR="004074DF" w:rsidRPr="00A7567B" w:rsidRDefault="00AE6E57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2,4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4838</w:t>
            </w:r>
          </w:p>
        </w:tc>
      </w:tr>
      <w:tr w:rsidR="004074DF" w:rsidRPr="00A7567B" w:rsidTr="00AE5011">
        <w:tc>
          <w:tcPr>
            <w:tcW w:w="558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4</w:t>
            </w:r>
          </w:p>
        </w:tc>
        <w:tc>
          <w:tcPr>
            <w:tcW w:w="3110" w:type="dxa"/>
            <w:vAlign w:val="center"/>
          </w:tcPr>
          <w:p w:rsidR="004074DF" w:rsidRPr="00A7567B" w:rsidRDefault="004074DF" w:rsidP="0049672B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Работа с программой для разработки модели</w:t>
            </w:r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Студент</w:t>
            </w:r>
          </w:p>
        </w:tc>
        <w:tc>
          <w:tcPr>
            <w:tcW w:w="1972" w:type="dxa"/>
            <w:vAlign w:val="center"/>
          </w:tcPr>
          <w:p w:rsidR="004074DF" w:rsidRPr="00A7567B" w:rsidRDefault="00AE6E57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  <w:r w:rsidR="004074DF" w:rsidRPr="00A7567B">
              <w:rPr>
                <w:sz w:val="24"/>
                <w:szCs w:val="24"/>
              </w:rPr>
              <w:t>,4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4838</w:t>
            </w:r>
          </w:p>
        </w:tc>
      </w:tr>
      <w:tr w:rsidR="004074DF" w:rsidRPr="00A7567B" w:rsidTr="00AE5011">
        <w:tc>
          <w:tcPr>
            <w:tcW w:w="558" w:type="dxa"/>
            <w:vMerge w:val="restart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5</w:t>
            </w:r>
          </w:p>
        </w:tc>
        <w:tc>
          <w:tcPr>
            <w:tcW w:w="3110" w:type="dxa"/>
            <w:vMerge w:val="restart"/>
            <w:vAlign w:val="center"/>
          </w:tcPr>
          <w:p w:rsidR="004074DF" w:rsidRPr="00A7567B" w:rsidRDefault="004074DF" w:rsidP="0049672B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Настройка параметров модели</w:t>
            </w:r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972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6666</w:t>
            </w:r>
          </w:p>
        </w:tc>
      </w:tr>
      <w:tr w:rsidR="004074DF" w:rsidRPr="00A7567B" w:rsidTr="00AE5011">
        <w:tc>
          <w:tcPr>
            <w:tcW w:w="558" w:type="dxa"/>
            <w:vMerge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4074DF" w:rsidRPr="00A7567B" w:rsidRDefault="004074DF" w:rsidP="00AE50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Студент</w:t>
            </w:r>
          </w:p>
        </w:tc>
        <w:tc>
          <w:tcPr>
            <w:tcW w:w="1972" w:type="dxa"/>
            <w:vAlign w:val="center"/>
          </w:tcPr>
          <w:p w:rsidR="004074DF" w:rsidRPr="00A7567B" w:rsidRDefault="00AE6E57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20,8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4838</w:t>
            </w:r>
          </w:p>
        </w:tc>
      </w:tr>
      <w:tr w:rsidR="004074DF" w:rsidRPr="00A7567B" w:rsidTr="00AE5011">
        <w:tc>
          <w:tcPr>
            <w:tcW w:w="558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6</w:t>
            </w:r>
          </w:p>
        </w:tc>
        <w:tc>
          <w:tcPr>
            <w:tcW w:w="3110" w:type="dxa"/>
            <w:vAlign w:val="center"/>
          </w:tcPr>
          <w:p w:rsidR="004074DF" w:rsidRPr="00A7567B" w:rsidRDefault="004074DF" w:rsidP="0049672B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Разработка </w:t>
            </w:r>
            <w:proofErr w:type="spellStart"/>
            <w:r w:rsidRPr="00A7567B">
              <w:rPr>
                <w:sz w:val="24"/>
                <w:szCs w:val="24"/>
              </w:rPr>
              <w:t>ТЗ</w:t>
            </w:r>
            <w:proofErr w:type="spellEnd"/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Студент</w:t>
            </w:r>
          </w:p>
        </w:tc>
        <w:tc>
          <w:tcPr>
            <w:tcW w:w="1972" w:type="dxa"/>
            <w:vAlign w:val="center"/>
          </w:tcPr>
          <w:p w:rsidR="004074DF" w:rsidRPr="00A7567B" w:rsidRDefault="00AE6E57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5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4838</w:t>
            </w:r>
          </w:p>
        </w:tc>
      </w:tr>
      <w:tr w:rsidR="004074DF" w:rsidRPr="00A7567B" w:rsidTr="00AE5011">
        <w:tc>
          <w:tcPr>
            <w:tcW w:w="558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7</w:t>
            </w:r>
          </w:p>
        </w:tc>
        <w:tc>
          <w:tcPr>
            <w:tcW w:w="3110" w:type="dxa"/>
            <w:vAlign w:val="center"/>
          </w:tcPr>
          <w:p w:rsidR="004074DF" w:rsidRPr="00A7567B" w:rsidRDefault="004074DF" w:rsidP="0049672B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 xml:space="preserve">Анализ </w:t>
            </w:r>
            <w:proofErr w:type="spellStart"/>
            <w:r w:rsidRPr="00A7567B">
              <w:rPr>
                <w:sz w:val="24"/>
                <w:szCs w:val="24"/>
              </w:rPr>
              <w:t>ТЗ</w:t>
            </w:r>
            <w:proofErr w:type="spellEnd"/>
            <w:r w:rsidRPr="00A7567B">
              <w:rPr>
                <w:sz w:val="24"/>
                <w:szCs w:val="24"/>
              </w:rPr>
              <w:t xml:space="preserve"> и работа с базами данных</w:t>
            </w:r>
          </w:p>
        </w:tc>
        <w:tc>
          <w:tcPr>
            <w:tcW w:w="1867" w:type="dxa"/>
            <w:vAlign w:val="center"/>
          </w:tcPr>
          <w:p w:rsidR="004074DF" w:rsidRPr="00A7567B" w:rsidRDefault="004074D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Студент</w:t>
            </w:r>
          </w:p>
        </w:tc>
        <w:tc>
          <w:tcPr>
            <w:tcW w:w="1972" w:type="dxa"/>
            <w:vAlign w:val="center"/>
          </w:tcPr>
          <w:p w:rsidR="004074DF" w:rsidRPr="00A7567B" w:rsidRDefault="00AE6E57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17</w:t>
            </w:r>
          </w:p>
        </w:tc>
        <w:tc>
          <w:tcPr>
            <w:tcW w:w="1838" w:type="dxa"/>
            <w:vAlign w:val="center"/>
          </w:tcPr>
          <w:p w:rsidR="004074DF" w:rsidRPr="00A7567B" w:rsidRDefault="00BF11CF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t>4838</w:t>
            </w:r>
          </w:p>
        </w:tc>
      </w:tr>
    </w:tbl>
    <w:p w:rsidR="008C3A25" w:rsidRPr="00A7567B" w:rsidRDefault="008C3A25" w:rsidP="008C3A25">
      <w:pPr>
        <w:spacing w:line="360" w:lineRule="auto"/>
        <w:ind w:firstLine="284"/>
        <w:jc w:val="center"/>
      </w:pP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>На основе данных о трудоемкости выполняемых работ и ставки за день соо</w:t>
      </w:r>
      <w:r w:rsidR="0089257D" w:rsidRPr="00A7567B">
        <w:t>тветствующих исполнителе</w:t>
      </w:r>
      <w:r w:rsidR="00381C98">
        <w:t>й</w:t>
      </w:r>
      <w:r w:rsidR="0089257D" w:rsidRPr="00A7567B">
        <w:t xml:space="preserve"> рас</w:t>
      </w:r>
      <w:r w:rsidR="00381C98">
        <w:t>с</w:t>
      </w:r>
      <w:r w:rsidR="0089257D" w:rsidRPr="00A7567B">
        <w:t>читываются</w:t>
      </w:r>
      <w:r w:rsidRPr="00A7567B">
        <w:t xml:space="preserve"> расходы на заработную плату </w:t>
      </w:r>
      <w:r w:rsidRPr="00A7567B">
        <w:lastRenderedPageBreak/>
        <w:t>исполнителей и отчислений на страховые взносы на обязательное социальное, пенсионное и медицинское страхование.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>Расходы на основную заработную плату исполнителей определяются по формуле:</w:t>
      </w:r>
    </w:p>
    <w:p w:rsidR="008C3A25" w:rsidRPr="00A7567B" w:rsidRDefault="00E2606F" w:rsidP="008C3A25">
      <w:pPr>
        <w:spacing w:line="360" w:lineRule="auto"/>
        <w:ind w:firstLine="284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осн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C3A25" w:rsidRPr="00A7567B">
        <w:rPr>
          <w:rFonts w:eastAsiaTheme="minorEastAsia"/>
        </w:rPr>
        <w:t>,</w:t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  <w:t>(2)</w:t>
      </w:r>
    </w:p>
    <w:p w:rsidR="008C3A25" w:rsidRPr="00A7567B" w:rsidRDefault="008C3A25" w:rsidP="008C3A25">
      <w:pPr>
        <w:spacing w:line="360" w:lineRule="auto"/>
        <w:jc w:val="both"/>
        <w:rPr>
          <w:rFonts w:eastAsiaTheme="minorEastAsia"/>
        </w:rPr>
      </w:pPr>
      <w:r w:rsidRPr="00A7567B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/>
              </w:rPr>
              <m:t>З</m:t>
            </m:r>
            <w:proofErr w:type="gramEnd"/>
          </m:e>
          <m:sub>
            <m:r>
              <w:rPr>
                <w:rFonts w:ascii="Cambria Math"/>
              </w:rPr>
              <m:t>осн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</m:oMath>
      <w:r w:rsidRPr="00A7567B">
        <w:rPr>
          <w:rFonts w:eastAsiaTheme="minorEastAsia"/>
        </w:rPr>
        <w:t xml:space="preserve"> - расходы на основную заработную плату исполнителей (руб.); k – количество исполнителей;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7567B">
        <w:rPr>
          <w:rFonts w:eastAsiaTheme="minorEastAsia"/>
        </w:rPr>
        <w:t xml:space="preserve">- время, затраченное </w:t>
      </w:r>
      <w:r w:rsidRPr="00A7567B">
        <w:rPr>
          <w:rFonts w:eastAsiaTheme="minorEastAsia"/>
          <w:i/>
        </w:rPr>
        <w:t>i</w:t>
      </w:r>
      <w:r w:rsidRPr="00A7567B">
        <w:rPr>
          <w:rFonts w:eastAsiaTheme="minorEastAsia"/>
        </w:rPr>
        <w:t xml:space="preserve">-м исполнителем на проведение исследования (дни);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567B">
        <w:rPr>
          <w:rFonts w:eastAsiaTheme="minorEastAsia"/>
        </w:rPr>
        <w:t xml:space="preserve">- ставка </w:t>
      </w:r>
      <w:r w:rsidRPr="00A7567B">
        <w:rPr>
          <w:rFonts w:eastAsiaTheme="minorEastAsia"/>
          <w:i/>
        </w:rPr>
        <w:t>i</w:t>
      </w:r>
      <w:r w:rsidRPr="00A7567B">
        <w:rPr>
          <w:rFonts w:eastAsiaTheme="minorEastAsia"/>
        </w:rPr>
        <w:t>-го исполнителя (руб./день).</w:t>
      </w:r>
    </w:p>
    <w:p w:rsidR="008C3A25" w:rsidRPr="00A7567B" w:rsidRDefault="00E2606F" w:rsidP="008C3A25">
      <w:pPr>
        <w:spacing w:line="36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осн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2+</m:t>
            </m:r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,8+</m:t>
            </m:r>
            <m:r>
              <w:rPr>
                <w:rFonts w:ascii="Cambria Math"/>
              </w:rPr>
              <m:t>2,4</m:t>
            </m:r>
            <m:r>
              <w:rPr>
                <w:rFonts w:ascii="Cambria Math"/>
              </w:rPr>
              <m:t>+</m:t>
            </m:r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,4+</m:t>
            </m:r>
            <m:r>
              <w:rPr>
                <w:rFonts w:ascii="Cambria Math"/>
              </w:rPr>
              <m:t>20,8</m:t>
            </m:r>
            <m:r>
              <w:rPr>
                <w:rFonts w:ascii="Cambria Math"/>
              </w:rPr>
              <m:t>+</m:t>
            </m:r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+1</m:t>
            </m:r>
            <m:r>
              <w:rPr>
                <w:rFonts w:ascii="Cambria Math"/>
              </w:rPr>
              <m:t>7</m:t>
            </m:r>
          </m:e>
        </m:d>
        <m:r>
          <w:rPr>
            <w:rFonts w:ascii="Cambria Math"/>
          </w:rPr>
          <m:t>∙</m:t>
        </m:r>
        <m:r>
          <w:rPr>
            <w:rFonts w:ascii="Cambria Math"/>
          </w:rPr>
          <m:t>4838</m:t>
        </m:r>
        <m:r>
          <w:rPr>
            <w:rFonts w:ascii="Cambria Math"/>
          </w:rPr>
          <m:t>+(1,8+2)</m:t>
        </m:r>
        <m:r>
          <w:rPr>
            <w:rFonts w:ascii="Cambria Math"/>
          </w:rPr>
          <m:t>∙</m:t>
        </m:r>
        <m:r>
          <w:rPr>
            <w:rFonts w:ascii="Cambria Math"/>
          </w:rPr>
          <m:t>6666</m:t>
        </m:r>
        <m:r>
          <w:rPr>
            <w:rFonts w:ascii="Cambria Math"/>
          </w:rPr>
          <m:t>=</m:t>
        </m:r>
        <m:r>
          <w:rPr>
            <w:rFonts w:ascii="Cambria Math"/>
          </w:rPr>
          <m:t>283680</m:t>
        </m:r>
      </m:oMath>
      <w:r w:rsidR="008C3A25" w:rsidRPr="00A7567B">
        <w:rPr>
          <w:rFonts w:eastAsiaTheme="minorEastAsia"/>
        </w:rPr>
        <w:t xml:space="preserve"> руб.</w:t>
      </w:r>
    </w:p>
    <w:p w:rsidR="008C3A25" w:rsidRPr="00A7567B" w:rsidRDefault="008C3A25" w:rsidP="008C3A25">
      <w:pPr>
        <w:spacing w:line="360" w:lineRule="auto"/>
        <w:ind w:firstLine="284"/>
        <w:jc w:val="both"/>
        <w:rPr>
          <w:rFonts w:eastAsiaTheme="minorEastAsia"/>
        </w:rPr>
      </w:pPr>
      <w:r w:rsidRPr="00A7567B">
        <w:rPr>
          <w:rFonts w:eastAsiaTheme="minorEastAsia"/>
        </w:rPr>
        <w:t>Расходы на дополнительную заработную плату исполнителей определяются по формуле:</w:t>
      </w:r>
    </w:p>
    <w:p w:rsidR="008C3A25" w:rsidRPr="00A7567B" w:rsidRDefault="00E2606F" w:rsidP="008C3A25">
      <w:pPr>
        <w:spacing w:line="360" w:lineRule="auto"/>
        <w:ind w:firstLine="284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доп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осн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Н</m:t>
                </m:r>
              </m:e>
              <m:sub>
                <m:r>
                  <w:rPr>
                    <w:rFonts w:ascii="Cambria Math"/>
                  </w:rPr>
                  <m:t>доп</m:t>
                </m:r>
              </m:sub>
            </m:sSub>
          </m:num>
          <m:den>
            <m:r>
              <w:rPr>
                <w:rFonts w:ascii="Cambria Math"/>
              </w:rPr>
              <m:t>100</m:t>
            </m:r>
          </m:den>
        </m:f>
      </m:oMath>
      <w:r w:rsidR="008C3A25" w:rsidRPr="00A7567B">
        <w:rPr>
          <w:rFonts w:eastAsiaTheme="minorEastAsia"/>
        </w:rPr>
        <w:t xml:space="preserve">, </w:t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  <w:t>(3)</w:t>
      </w:r>
    </w:p>
    <w:p w:rsidR="008C3A25" w:rsidRPr="00A7567B" w:rsidRDefault="008C3A25" w:rsidP="008C3A25">
      <w:pPr>
        <w:spacing w:line="360" w:lineRule="auto"/>
        <w:jc w:val="both"/>
      </w:pPr>
      <w:r w:rsidRPr="00A7567B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/>
              </w:rPr>
              <m:t>З</m:t>
            </m:r>
            <w:proofErr w:type="gramEnd"/>
          </m:e>
          <m:sub>
            <m:r>
              <w:rPr>
                <w:rFonts w:ascii="Cambria Math"/>
              </w:rPr>
              <m:t>доп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</m:oMath>
      <w:r w:rsidRPr="00A7567B">
        <w:t xml:space="preserve"> - расходы на дополнительную заработную плату исполнителей (руб.);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осн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</m:oMath>
      <w:r w:rsidRPr="00A7567B">
        <w:rPr>
          <w:rFonts w:eastAsiaTheme="minorEastAsia"/>
        </w:rPr>
        <w:t xml:space="preserve"> </w:t>
      </w:r>
      <w:r w:rsidRPr="00A7567B">
        <w:t xml:space="preserve">- расходы на основную заработную плату исполнителей (руб.);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Н</m:t>
            </m:r>
          </m:e>
          <m:sub>
            <m:r>
              <w:rPr>
                <w:rFonts w:ascii="Cambria Math"/>
              </w:rPr>
              <m:t>доп</m:t>
            </m:r>
          </m:sub>
        </m:sSub>
      </m:oMath>
      <w:r w:rsidRPr="00A7567B">
        <w:t xml:space="preserve"> - норматив дополнительной заработной платы </w:t>
      </w:r>
      <w:r w:rsidR="00900A4D" w:rsidRPr="00A7567B">
        <w:t xml:space="preserve">14 </w:t>
      </w:r>
      <w:r w:rsidRPr="00A7567B">
        <w:t xml:space="preserve">(%). </w:t>
      </w:r>
    </w:p>
    <w:p w:rsidR="008C3A25" w:rsidRPr="00A7567B" w:rsidRDefault="00E2606F" w:rsidP="008C3A25">
      <w:pPr>
        <w:spacing w:line="360" w:lineRule="auto"/>
        <w:ind w:firstLine="284"/>
        <w:jc w:val="center"/>
        <w:outlineLvl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доп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осн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Н</m:t>
                </m:r>
              </m:e>
              <m:sub>
                <m:r>
                  <w:rPr>
                    <w:rFonts w:ascii="Cambria Math"/>
                  </w:rPr>
                  <m:t>доп</m:t>
                </m:r>
              </m:sub>
            </m:sSub>
          </m:num>
          <m:den>
            <m:r>
              <w:rPr>
                <w:rFonts w:ascii="Cambria Math"/>
              </w:rPr>
              <m:t>100</m:t>
            </m:r>
          </m:den>
        </m:f>
        <m:r>
          <w:rPr>
            <w:rFonts w:ascii="Cambria Math" w:eastAsiaTheme="minorEastAsia"/>
          </w:rPr>
          <m:t>=</m:t>
        </m:r>
        <m:r>
          <w:rPr>
            <w:rFonts w:ascii="Cambria Math"/>
          </w:rPr>
          <m:t>283680</m:t>
        </m:r>
        <m:r>
          <w:rPr>
            <w:rFonts w:ascii="Cambria Math" w:eastAsiaTheme="minorEastAsia"/>
          </w:rPr>
          <m:t>∙</m:t>
        </m:r>
        <m:r>
          <w:rPr>
            <w:rFonts w:ascii="Cambria Math" w:eastAsiaTheme="minorEastAsia"/>
          </w:rPr>
          <m:t>0,14=</m:t>
        </m:r>
        <m:r>
          <w:rPr>
            <w:rFonts w:ascii="Cambria Math" w:eastAsiaTheme="minorEastAsia"/>
          </w:rPr>
          <m:t>39715,2</m:t>
        </m:r>
      </m:oMath>
      <w:r w:rsidR="008C3A25" w:rsidRPr="00A7567B">
        <w:rPr>
          <w:rFonts w:eastAsiaTheme="minorEastAsia"/>
        </w:rPr>
        <w:t xml:space="preserve"> руб.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>Отчисления на страховые взносы на обязательное социальное, пенсионное и медицинское страхование с основной и дополнительной заработной платы исполнителей определяются по формуле:</w:t>
      </w:r>
    </w:p>
    <w:p w:rsidR="008C3A25" w:rsidRPr="00A7567B" w:rsidRDefault="00E2606F" w:rsidP="008C3A25">
      <w:pPr>
        <w:spacing w:line="360" w:lineRule="auto"/>
        <w:ind w:firstLine="284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соц</m:t>
            </m:r>
          </m:sub>
        </m:sSub>
        <m:r>
          <w:rPr>
            <w:rFonts w:ascii="Cambria Math"/>
          </w:rPr>
          <m:t>=</m:t>
        </m:r>
        <m:r>
          <w:rPr>
            <w:rFonts w:ascii="Cambria Math" w:eastAsiaTheme="minor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осн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  <m:r>
          <w:rPr>
            <w:rFonts w:ascii="Cambria Math" w:eastAsiaTheme="minorEastAsia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доп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  <m:r>
          <w:rPr>
            <w:rFonts w:ascii="Cambria Math" w:eastAsiaTheme="minorEastAsia"/>
          </w:rPr>
          <m:t>)</m:t>
        </m:r>
        <m:r>
          <w:rPr>
            <w:rFonts w:ascii="Cambria Math" w:eastAsiaTheme="minorEastAsia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/>
                  </w:rPr>
                  <m:t>Н</m:t>
                </m:r>
              </m:e>
              <m:sub>
                <m:r>
                  <w:rPr>
                    <w:rFonts w:ascii="Cambria Math" w:eastAsiaTheme="minorEastAsia"/>
                  </w:rPr>
                  <m:t>соц</m:t>
                </m:r>
              </m:sub>
            </m:sSub>
          </m:num>
          <m:den>
            <m:r>
              <w:rPr>
                <w:rFonts w:ascii="Cambria Math" w:eastAsiaTheme="minorEastAsia"/>
              </w:rPr>
              <m:t>100</m:t>
            </m:r>
          </m:den>
        </m:f>
      </m:oMath>
      <w:r w:rsidR="008C3A25" w:rsidRPr="00A7567B">
        <w:rPr>
          <w:rFonts w:eastAsiaTheme="minorEastAsia"/>
        </w:rPr>
        <w:t xml:space="preserve">, </w:t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  <w:t>(4)</w:t>
      </w:r>
    </w:p>
    <w:p w:rsidR="008C3A25" w:rsidRPr="00A7567B" w:rsidRDefault="008C3A25" w:rsidP="008C3A25">
      <w:pPr>
        <w:spacing w:line="360" w:lineRule="auto"/>
        <w:jc w:val="both"/>
      </w:pPr>
      <w:r w:rsidRPr="00A7567B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/>
              </w:rPr>
              <m:t>З</m:t>
            </m:r>
            <w:proofErr w:type="gramEnd"/>
          </m:e>
          <m:sub>
            <m:r>
              <w:rPr>
                <w:rFonts w:ascii="Cambria Math"/>
              </w:rPr>
              <m:t>соц</m:t>
            </m:r>
          </m:sub>
        </m:sSub>
      </m:oMath>
      <w:r w:rsidRPr="00A7567B">
        <w:t xml:space="preserve">  - отчисления на социальные нужды с заработной платы (руб.);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осн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</m:oMath>
      <w:r w:rsidRPr="00A7567B">
        <w:rPr>
          <w:rFonts w:eastAsiaTheme="minorEastAsia"/>
        </w:rPr>
        <w:t xml:space="preserve"> </w:t>
      </w:r>
      <w:r w:rsidRPr="00A7567B">
        <w:t xml:space="preserve">- расходы на основную заработную плату исполнителей (руб.);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доп</m:t>
            </m:r>
            <m:r>
              <w:rPr>
                <w:rFonts w:ascii="Cambria Math"/>
              </w:rPr>
              <m:t xml:space="preserve">.  </m:t>
            </m:r>
            <m:r>
              <w:rPr>
                <w:rFonts w:ascii="Cambria Math"/>
              </w:rPr>
              <m:t>з</m:t>
            </m:r>
            <m:r>
              <w:rPr>
                <w:rFonts w:ascii="Cambria Math"/>
              </w:rPr>
              <m:t>/</m:t>
            </m:r>
            <m:r>
              <w:rPr>
                <w:rFonts w:ascii="Cambria Math"/>
              </w:rPr>
              <m:t>пл</m:t>
            </m:r>
          </m:sub>
        </m:sSub>
      </m:oMath>
      <w:r w:rsidRPr="00A7567B">
        <w:rPr>
          <w:rFonts w:eastAsiaTheme="minorEastAsia"/>
        </w:rPr>
        <w:t xml:space="preserve"> - рас</w:t>
      </w:r>
      <w:r w:rsidRPr="00A7567B">
        <w:t xml:space="preserve">ходы на дополнительную заработную плату исполнителей (руб.);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/>
              </w:rPr>
              <m:t>Н</m:t>
            </m:r>
          </m:e>
          <m:sub>
            <m:r>
              <w:rPr>
                <w:rFonts w:ascii="Cambria Math" w:eastAsiaTheme="minorEastAsia"/>
              </w:rPr>
              <m:t>соц</m:t>
            </m:r>
          </m:sub>
        </m:sSub>
      </m:oMath>
      <w:r w:rsidRPr="00A7567B">
        <w:t xml:space="preserve"> - норматив отчислений на страховые взносы на обязательное социальное, пенсионное и</w:t>
      </w:r>
      <w:r w:rsidR="008C2C78" w:rsidRPr="00A7567B">
        <w:t xml:space="preserve"> медицинское страхование (30%).</w:t>
      </w:r>
    </w:p>
    <w:p w:rsidR="008C3A25" w:rsidRPr="00A7567B" w:rsidRDefault="00E2606F" w:rsidP="008C3A25">
      <w:pPr>
        <w:spacing w:line="360" w:lineRule="auto"/>
        <w:ind w:firstLine="28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соц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З</m:t>
                </m:r>
              </m:e>
              <m:sub>
                <m:r>
                  <w:rPr>
                    <w:rFonts w:ascii="Cambria Math"/>
                  </w:rPr>
                  <m:t>осн</m:t>
                </m:r>
                <m:r>
                  <w:rPr>
                    <w:rFonts w:ascii="Cambria Math"/>
                  </w:rPr>
                  <m:t xml:space="preserve">.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з</m:t>
                    </m:r>
                  </m:num>
                  <m:den>
                    <m:r>
                      <w:rPr>
                        <w:rFonts w:ascii="Cambria Math"/>
                      </w:rPr>
                      <m:t>пл</m:t>
                    </m:r>
                  </m:den>
                </m:f>
              </m:sub>
            </m:sSub>
            <m:r>
              <w:rPr>
                <w:rFonts w:ascii="Cambria Math" w:eastAsiaTheme="minorEastAsia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З</m:t>
                </m:r>
              </m:e>
              <m:sub>
                <m:r>
                  <w:rPr>
                    <w:rFonts w:ascii="Cambria Math"/>
                  </w:rPr>
                  <m:t>доп</m:t>
                </m:r>
                <m:r>
                  <w:rPr>
                    <w:rFonts w:ascii="Cambria Math"/>
                  </w:rPr>
                  <m:t xml:space="preserve">.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з</m:t>
                    </m:r>
                  </m:num>
                  <m:den>
                    <m:r>
                      <w:rPr>
                        <w:rFonts w:ascii="Cambria Math"/>
                      </w:rPr>
                      <m:t>пл</m:t>
                    </m:r>
                  </m:den>
                </m:f>
              </m:sub>
            </m:sSub>
          </m:e>
        </m:d>
        <m:r>
          <w:rPr>
            <w:rFonts w:eastAsiaTheme="minorEastAsia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/>
                  </w:rPr>
                  <m:t>Н</m:t>
                </m:r>
              </m:e>
              <m:sub>
                <m:r>
                  <w:rPr>
                    <w:rFonts w:ascii="Cambria Math" w:eastAsiaTheme="minorEastAsia"/>
                  </w:rPr>
                  <m:t>соц</m:t>
                </m:r>
              </m:sub>
            </m:sSub>
          </m:num>
          <m:den>
            <m:r>
              <w:rPr>
                <w:rFonts w:ascii="Cambria Math" w:eastAsiaTheme="minorEastAsia"/>
              </w:rPr>
              <m:t>100</m:t>
            </m:r>
          </m:den>
        </m:f>
        <m:r>
          <w:rPr>
            <w:rFonts w:ascii="Cambria Math" w:eastAsiaTheme="minorEastAsi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/>
              </w:rPr>
              <m:t>283680</m:t>
            </m:r>
            <m:r>
              <w:rPr>
                <w:rFonts w:ascii="Cambria Math" w:eastAsiaTheme="minorEastAsia"/>
              </w:rPr>
              <m:t>+</m:t>
            </m:r>
            <m:r>
              <w:rPr>
                <w:rFonts w:ascii="Cambria Math" w:eastAsiaTheme="minorEastAsia"/>
              </w:rPr>
              <m:t>39715,2</m:t>
            </m:r>
          </m:e>
        </m:d>
        <m:r>
          <w:rPr>
            <w:rFonts w:eastAsiaTheme="minorEastAsia"/>
          </w:rPr>
          <m:t>∙</m:t>
        </m:r>
        <m:r>
          <w:rPr>
            <w:rFonts w:ascii="Cambria Math" w:eastAsiaTheme="minorEastAsia"/>
          </w:rPr>
          <m:t>0,3=</m:t>
        </m:r>
        <m:r>
          <w:rPr>
            <w:rFonts w:ascii="Cambria Math" w:eastAsiaTheme="minorEastAsia"/>
          </w:rPr>
          <m:t>97018,56</m:t>
        </m:r>
      </m:oMath>
      <w:r w:rsidR="008C3A25" w:rsidRPr="00A7567B">
        <w:rPr>
          <w:rFonts w:eastAsiaTheme="minorEastAsia"/>
        </w:rPr>
        <w:t xml:space="preserve"> руб.</w:t>
      </w:r>
    </w:p>
    <w:p w:rsidR="008C3A25" w:rsidRPr="00A7567B" w:rsidRDefault="008C3A25" w:rsidP="008C3A25">
      <w:pPr>
        <w:spacing w:line="360" w:lineRule="auto"/>
        <w:ind w:firstLine="709"/>
        <w:outlineLvl w:val="0"/>
        <w:rPr>
          <w:b/>
        </w:rPr>
      </w:pPr>
      <w:r w:rsidRPr="00A7567B">
        <w:rPr>
          <w:b/>
        </w:rPr>
        <w:t>4.3 Оценка затрат, связанных с приобретением необходимых комплектующих.</w:t>
      </w:r>
    </w:p>
    <w:p w:rsidR="00FD6E4D" w:rsidRPr="00A7567B" w:rsidRDefault="00FD6E4D" w:rsidP="008C3A25">
      <w:pPr>
        <w:spacing w:line="360" w:lineRule="auto"/>
        <w:ind w:firstLine="709"/>
        <w:outlineLvl w:val="0"/>
      </w:pPr>
      <w:r w:rsidRPr="00A7567B">
        <w:t xml:space="preserve">Модель реализована по технологии бесплатного облачного сервиса </w:t>
      </w:r>
      <w:r w:rsidR="00716687" w:rsidRPr="00A7567B">
        <w:t>для машинного обучения. Используются открытые библиотеки, свободно распространяемый код.</w:t>
      </w:r>
    </w:p>
    <w:p w:rsidR="008C3A25" w:rsidRPr="00A7567B" w:rsidRDefault="008C3A25" w:rsidP="008C3A25">
      <w:pPr>
        <w:spacing w:line="360" w:lineRule="auto"/>
        <w:ind w:firstLine="709"/>
        <w:rPr>
          <w:b/>
        </w:rPr>
      </w:pPr>
      <w:r w:rsidRPr="00A7567B">
        <w:rPr>
          <w:b/>
        </w:rPr>
        <w:t>4.4 Расчёт затрат на содержание и эксплуатацию оборудования.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>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оборудования:</w:t>
      </w:r>
    </w:p>
    <w:p w:rsidR="008C3A25" w:rsidRPr="00A7567B" w:rsidRDefault="00E2606F" w:rsidP="008C3A25">
      <w:pPr>
        <w:spacing w:line="360" w:lineRule="auto"/>
        <w:ind w:firstLine="284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эо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мч</m:t>
                </m:r>
              </m:sup>
            </m:sSubSup>
            <m:r>
              <w:rPr>
                <w:rFonts w:asci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м</m:t>
                </m:r>
              </m:sup>
            </m:sSubSup>
          </m:e>
        </m:nary>
      </m:oMath>
      <w:r w:rsidR="008C3A25" w:rsidRPr="00A7567B">
        <w:rPr>
          <w:rFonts w:eastAsiaTheme="minorEastAsia"/>
        </w:rPr>
        <w:t xml:space="preserve">, </w:t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  <w:t>(6)</w:t>
      </w:r>
    </w:p>
    <w:p w:rsidR="008C3A25" w:rsidRPr="00A7567B" w:rsidRDefault="008C3A25" w:rsidP="008C3A25">
      <w:pPr>
        <w:spacing w:line="360" w:lineRule="auto"/>
        <w:jc w:val="both"/>
      </w:pPr>
      <w:r w:rsidRPr="00A7567B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/>
              </w:rPr>
              <m:t>З</m:t>
            </m:r>
            <w:proofErr w:type="gramEnd"/>
          </m:e>
          <m:sub>
            <m:r>
              <w:rPr>
                <w:rFonts w:ascii="Cambria Math"/>
              </w:rPr>
              <m:t>эо</m:t>
            </m:r>
          </m:sub>
        </m:sSub>
      </m:oMath>
      <w:r w:rsidRPr="00A7567B">
        <w:t xml:space="preserve"> – затраты на содержание и эксплуатацию оборудования (руб.);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/>
              </w:rPr>
              <m:t>мч</m:t>
            </m:r>
          </m:sup>
        </m:sSubSup>
      </m:oMath>
      <w:r w:rsidRPr="00A7567B">
        <w:t xml:space="preserve"> – расчетная себестоимость одного машино-часа работы оборудования на </w:t>
      </w:r>
      <w:proofErr w:type="spellStart"/>
      <w:r w:rsidRPr="00A7567B">
        <w:rPr>
          <w:i/>
        </w:rPr>
        <w:t>i</w:t>
      </w:r>
      <w:r w:rsidRPr="00A7567B">
        <w:t>-й</w:t>
      </w:r>
      <w:proofErr w:type="spellEnd"/>
    </w:p>
    <w:p w:rsidR="008C3A25" w:rsidRPr="00A7567B" w:rsidRDefault="008C3A25" w:rsidP="008C3A25">
      <w:pPr>
        <w:spacing w:line="360" w:lineRule="auto"/>
        <w:jc w:val="both"/>
      </w:pPr>
      <w:r w:rsidRPr="00A7567B">
        <w:t xml:space="preserve">технологической операции (руб./м-ч)1;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/>
              </w:rPr>
              <m:t>м</m:t>
            </m:r>
          </m:sup>
        </m:sSubSup>
      </m:oMath>
      <w:r w:rsidRPr="00A7567B">
        <w:t xml:space="preserve"> – количество машино-часов, затрачиваемых на выполнение </w:t>
      </w:r>
      <w:proofErr w:type="spellStart"/>
      <w:r w:rsidRPr="00A7567B">
        <w:rPr>
          <w:i/>
        </w:rPr>
        <w:t>i</w:t>
      </w:r>
      <w:r w:rsidRPr="00A7567B">
        <w:t>-й</w:t>
      </w:r>
      <w:proofErr w:type="spellEnd"/>
      <w:r w:rsidRPr="00A7567B">
        <w:t xml:space="preserve"> технологической операции (м-ч).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 xml:space="preserve">При выполнении работы использовался персональный компьютер, себестоимость одного машино-часа работы которого составляет </w:t>
      </w:r>
      <w:r w:rsidR="001F7D75" w:rsidRPr="00A7567B">
        <w:t>5,76</w:t>
      </w:r>
      <w:r w:rsidRPr="00A7567B">
        <w:t xml:space="preserve"> руб./м-ч</w:t>
      </w:r>
      <w:proofErr w:type="gramStart"/>
      <w:r w:rsidRPr="00A7567B">
        <w:t>.</w:t>
      </w:r>
      <w:proofErr w:type="gramEnd"/>
      <w:r w:rsidRPr="00A7567B">
        <w:t xml:space="preserve"> (</w:t>
      </w:r>
      <w:proofErr w:type="gramStart"/>
      <w:r w:rsidRPr="00A7567B">
        <w:t>и</w:t>
      </w:r>
      <w:proofErr w:type="gramEnd"/>
      <w:r w:rsidRPr="00A7567B">
        <w:t xml:space="preserve">ли </w:t>
      </w:r>
      <w:r w:rsidR="001F7D75" w:rsidRPr="00A7567B">
        <w:t>46,1</w:t>
      </w:r>
      <w:r w:rsidRPr="00A7567B">
        <w:t xml:space="preserve"> руб./</w:t>
      </w:r>
      <w:proofErr w:type="spellStart"/>
      <w:r w:rsidRPr="00A7567B">
        <w:t>м-д</w:t>
      </w:r>
      <w:proofErr w:type="spellEnd"/>
      <w:r w:rsidRPr="00A7567B">
        <w:t>.). Время использования персонального компьютера – 60 дней.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>Затраты на содержание и эксплуатацию составят:</w:t>
      </w:r>
    </w:p>
    <w:p w:rsidR="008C3A25" w:rsidRPr="00A7567B" w:rsidRDefault="00E2606F" w:rsidP="008C3A25">
      <w:pPr>
        <w:spacing w:line="360" w:lineRule="auto"/>
        <w:ind w:firstLine="284"/>
        <w:jc w:val="center"/>
        <w:outlineLvl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</m:t>
            </m:r>
          </m:e>
          <m:sub>
            <m:r>
              <w:rPr>
                <w:rFonts w:ascii="Cambria Math"/>
              </w:rPr>
              <m:t>эо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46,1</m:t>
        </m:r>
        <m:r>
          <w:rPr>
            <w:rFonts w:ascii="Cambria Math"/>
          </w:rPr>
          <m:t>∙</m:t>
        </m:r>
        <m:r>
          <w:rPr>
            <w:rFonts w:ascii="Cambria Math"/>
          </w:rPr>
          <m:t>60=</m:t>
        </m:r>
        <m:r>
          <w:rPr>
            <w:rFonts w:ascii="Cambria Math"/>
          </w:rPr>
          <m:t>2766</m:t>
        </m:r>
      </m:oMath>
      <w:r w:rsidR="008C3A25" w:rsidRPr="00A7567B">
        <w:rPr>
          <w:rFonts w:eastAsiaTheme="minorEastAsia"/>
        </w:rPr>
        <w:t xml:space="preserve"> руб.</w:t>
      </w:r>
    </w:p>
    <w:p w:rsidR="008C3A25" w:rsidRPr="00A7567B" w:rsidRDefault="008C3A25" w:rsidP="008C3A25">
      <w:pPr>
        <w:ind w:firstLine="709"/>
        <w:outlineLvl w:val="0"/>
        <w:rPr>
          <w:b/>
        </w:rPr>
      </w:pPr>
      <w:r w:rsidRPr="00A7567B">
        <w:rPr>
          <w:b/>
        </w:rPr>
        <w:t>4.5 Определение величины амортизационных отчислений используемых основных средств.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>Амортизационные отчисления по основному средству (персональный компьютер) за год определяются как:</w:t>
      </w:r>
    </w:p>
    <w:p w:rsidR="008C3A25" w:rsidRPr="00A7567B" w:rsidRDefault="00E2606F" w:rsidP="008C3A25">
      <w:pPr>
        <w:spacing w:line="360" w:lineRule="auto"/>
        <w:ind w:firstLine="284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Ц</m:t>
            </m:r>
          </m:e>
          <m:sub>
            <m:r>
              <w:rPr>
                <w:rFonts w:ascii="Cambria Math"/>
              </w:rPr>
              <m:t>п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н</m:t>
            </m:r>
            <m:r>
              <w:rPr>
                <w:rFonts w:ascii="Cambria Math"/>
              </w:rPr>
              <m:t xml:space="preserve">. </m:t>
            </m:r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ai</m:t>
                </m:r>
              </m:sub>
            </m:sSub>
          </m:num>
          <m:den>
            <m:r>
              <w:rPr>
                <w:rFonts w:ascii="Cambria Math"/>
              </w:rPr>
              <m:t>100</m:t>
            </m:r>
          </m:den>
        </m:f>
      </m:oMath>
      <w:r w:rsidR="008C3A25" w:rsidRPr="00A7567B">
        <w:rPr>
          <w:rFonts w:eastAsiaTheme="minorEastAsia"/>
        </w:rPr>
        <w:t xml:space="preserve">, </w:t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  <w:t>(7)</w:t>
      </w:r>
    </w:p>
    <w:p w:rsidR="008C3A25" w:rsidRPr="00A7567B" w:rsidRDefault="008C3A25" w:rsidP="008C3A25">
      <w:pPr>
        <w:spacing w:line="360" w:lineRule="auto"/>
        <w:jc w:val="both"/>
      </w:pPr>
      <w:r w:rsidRPr="00A7567B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A7567B">
        <w:t xml:space="preserve"> – амортизационные отчисления за год по i-му основному средству (руб.);</w:t>
      </w:r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/>
              </w:rPr>
              <m:t>Ц</m:t>
            </m:r>
            <w:proofErr w:type="gramEnd"/>
          </m:e>
          <m:sub>
            <m:r>
              <w:rPr>
                <w:rFonts w:ascii="Cambria Math"/>
              </w:rPr>
              <m:t>п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н</m:t>
            </m:r>
            <m:r>
              <w:rPr>
                <w:rFonts w:ascii="Cambria Math"/>
              </w:rPr>
              <m:t xml:space="preserve">. </m:t>
            </m:r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A7567B">
        <w:t xml:space="preserve"> – первоначальная стоимость i-го основного средства (руб.);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Pr="00A7567B">
        <w:t xml:space="preserve"> – годовая норма амортизации </w:t>
      </w:r>
      <w:r w:rsidRPr="00A7567B">
        <w:rPr>
          <w:i/>
        </w:rPr>
        <w:t>i</w:t>
      </w:r>
      <w:r w:rsidRPr="00A7567B">
        <w:t>-го основного средства (%).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rPr>
          <w:position w:val="-12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pt;height:19.3pt" o:ole="">
            <v:imagedata r:id="rId6" o:title=""/>
          </v:shape>
          <o:OLEObject Type="Embed" ProgID="Equation.3" ShapeID="_x0000_i1025" DrawAspect="Content" ObjectID="_1716218476" r:id="rId7"/>
        </w:object>
      </w:r>
      <w:r w:rsidRPr="00A7567B">
        <w:t xml:space="preserve"> рассчитывается по формуле:</w:t>
      </w:r>
    </w:p>
    <w:p w:rsidR="008C3A25" w:rsidRPr="00A7567B" w:rsidRDefault="00E2606F" w:rsidP="008C3A25">
      <w:pPr>
        <w:spacing w:line="360" w:lineRule="auto"/>
        <w:ind w:firstLine="284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ai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С</m:t>
                </m:r>
              </m:e>
              <m:sub>
                <m:r>
                  <w:rPr>
                    <w:rFonts w:ascii="Cambria Math"/>
                  </w:rPr>
                  <m:t>об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С</m:t>
                </m:r>
              </m:e>
              <m:sub>
                <m:r>
                  <w:rPr>
                    <w:rFonts w:ascii="Cambria Math"/>
                  </w:rPr>
                  <m:t>ликв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Т</m:t>
                </m:r>
              </m:e>
              <m:sub>
                <m:r>
                  <w:rPr>
                    <w:rFonts w:ascii="Cambria Math"/>
                  </w:rPr>
                  <m:t>норм</m:t>
                </m:r>
              </m:sub>
            </m:sSub>
            <m:r>
              <w:rPr>
                <w:rFonts w:asci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С</m:t>
                </m:r>
              </m:e>
              <m:sub>
                <m:r>
                  <w:rPr>
                    <w:rFonts w:ascii="Cambria Math"/>
                  </w:rPr>
                  <m:t>об</m:t>
                </m:r>
              </m:sub>
            </m:sSub>
          </m:den>
        </m:f>
        <m:r>
          <w:rPr>
            <w:rFonts w:ascii="Cambria Math"/>
          </w:rPr>
          <m:t>∙</m:t>
        </m:r>
        <m:r>
          <w:rPr>
            <w:rFonts w:ascii="Cambria Math"/>
          </w:rPr>
          <m:t>100%</m:t>
        </m:r>
      </m:oMath>
      <w:r w:rsidR="008C3A25" w:rsidRPr="00A7567B">
        <w:rPr>
          <w:rFonts w:eastAsiaTheme="minorEastAsia"/>
        </w:rPr>
        <w:t xml:space="preserve">, </w:t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</w:r>
      <w:r w:rsidR="008C3A25" w:rsidRPr="00A7567B">
        <w:rPr>
          <w:rFonts w:eastAsiaTheme="minorEastAsia"/>
        </w:rPr>
        <w:tab/>
        <w:t>(8)</w:t>
      </w:r>
    </w:p>
    <w:p w:rsidR="008C3A25" w:rsidRPr="00A7567B" w:rsidRDefault="008C3A25" w:rsidP="008C3A25">
      <w:pPr>
        <w:spacing w:line="360" w:lineRule="auto"/>
        <w:jc w:val="both"/>
        <w:rPr>
          <w:bCs/>
        </w:rPr>
      </w:pPr>
      <w:r w:rsidRPr="00A7567B">
        <w:rPr>
          <w:bCs/>
        </w:rPr>
        <w:t>где</w:t>
      </w:r>
      <w:proofErr w:type="gramStart"/>
      <w:r w:rsidRPr="00A7567B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  <w:proofErr w:type="gramEnd"/>
          </m:e>
          <m:sub>
            <m:r>
              <w:rPr>
                <w:rFonts w:ascii="Cambria Math"/>
              </w:rPr>
              <m:t>об</m:t>
            </m:r>
          </m:sub>
        </m:sSub>
      </m:oMath>
      <w:r w:rsidRPr="00A7567B">
        <w:rPr>
          <w:bCs/>
        </w:rPr>
        <w:t xml:space="preserve"> – первоначальная стоимость основного средства (руб.);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ликв</m:t>
            </m:r>
          </m:sub>
        </m:sSub>
      </m:oMath>
      <w:r w:rsidRPr="00A7567B">
        <w:rPr>
          <w:bCs/>
        </w:rPr>
        <w:t xml:space="preserve"> – ликвидационная стоимость оборудования (руб.) (5% от первоначальной стоимости оборудования); </w:t>
      </w:r>
      <m:oMath>
        <m:sSub>
          <m:sSubPr>
            <m:ctrlPr>
              <w:rPr>
                <w:rFonts w:ascii="Cambria Math" w:hAnsi="Cambria Math"/>
                <w:bCs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GB"/>
              </w:rPr>
              <m:t>T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Pr="00A7567B">
        <w:rPr>
          <w:bCs/>
        </w:rPr>
        <w:t xml:space="preserve"> – нормативный срок службы основного средства (лет).</w:t>
      </w:r>
    </w:p>
    <w:p w:rsidR="008C3A25" w:rsidRPr="00A7567B" w:rsidRDefault="008C3A25" w:rsidP="008C3A25">
      <w:pPr>
        <w:spacing w:line="360" w:lineRule="auto"/>
        <w:ind w:firstLine="284"/>
        <w:jc w:val="both"/>
        <w:rPr>
          <w:bCs/>
        </w:rPr>
      </w:pPr>
      <w:r w:rsidRPr="00A7567B">
        <w:t>Годовая норма амортизации:</w:t>
      </w:r>
    </w:p>
    <w:p w:rsidR="008C3A25" w:rsidRPr="00A7567B" w:rsidRDefault="00E2606F" w:rsidP="008C3A25">
      <w:pPr>
        <w:spacing w:line="360" w:lineRule="auto"/>
        <w:ind w:firstLine="28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ai</m:t>
            </m:r>
          </m:sub>
        </m:sSub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С</m:t>
                </m:r>
              </m:e>
              <m:sub>
                <m:r>
                  <w:rPr>
                    <w:rFonts w:ascii="Cambria Math"/>
                  </w:rPr>
                  <m:t>об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С</m:t>
                </m:r>
              </m:e>
              <m:sub>
                <m:r>
                  <w:rPr>
                    <w:rFonts w:ascii="Cambria Math"/>
                  </w:rPr>
                  <m:t>ликв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Т</m:t>
                </m:r>
              </m:e>
              <m:sub>
                <m:r>
                  <w:rPr>
                    <w:rFonts w:ascii="Cambria Math"/>
                  </w:rPr>
                  <m:t>норм</m:t>
                </m:r>
              </m:sub>
            </m:sSub>
            <m:r>
              <w:rPr>
                <w:rFonts w:asci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С</m:t>
                </m:r>
              </m:e>
              <m:sub>
                <m:r>
                  <w:rPr>
                    <w:rFonts w:ascii="Cambria Math"/>
                  </w:rPr>
                  <m:t>об</m:t>
                </m:r>
              </m:sub>
            </m:sSub>
          </m:den>
        </m:f>
        <m:r>
          <w:rPr>
            <w:rFonts w:ascii="Cambria Math"/>
          </w:rPr>
          <m:t>∙</m:t>
        </m:r>
        <m:r>
          <w:rPr>
            <w:rFonts w:ascii="Cambria Math"/>
          </w:rPr>
          <m:t>100%</m:t>
        </m:r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0000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20</m:t>
            </m:r>
            <m:r>
              <w:rPr>
                <w:rFonts w:ascii="Cambria Math"/>
              </w:rPr>
              <m:t>00</m:t>
            </m:r>
          </m:num>
          <m:den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0000</m:t>
            </m:r>
          </m:den>
        </m:f>
        <m:r>
          <w:rPr>
            <w:rFonts w:ascii="Cambria Math"/>
          </w:rPr>
          <m:t>∙</m:t>
        </m:r>
        <m:r>
          <w:rPr>
            <w:rFonts w:ascii="Cambria Math"/>
          </w:rPr>
          <m:t>100%=19%</m:t>
        </m:r>
      </m:oMath>
      <w:r w:rsidR="008C3A25" w:rsidRPr="00A7567B">
        <w:rPr>
          <w:rFonts w:eastAsiaTheme="minorEastAsia"/>
        </w:rPr>
        <w:t>.</w:t>
      </w:r>
    </w:p>
    <w:p w:rsidR="008C3A25" w:rsidRPr="00A7567B" w:rsidRDefault="009E0AA2" w:rsidP="008C3A25">
      <w:pPr>
        <w:spacing w:line="360" w:lineRule="auto"/>
        <w:ind w:firstLine="284"/>
        <w:jc w:val="both"/>
      </w:pPr>
      <w:r w:rsidRPr="00A7567B">
        <w:t>А</w:t>
      </w:r>
      <w:r w:rsidR="008C3A25" w:rsidRPr="00A7567B">
        <w:t>мортизационные отчисления по основному средству:</w:t>
      </w:r>
    </w:p>
    <w:p w:rsidR="008C3A25" w:rsidRPr="00A7567B" w:rsidRDefault="00E2606F" w:rsidP="008C3A25">
      <w:pPr>
        <w:spacing w:line="360" w:lineRule="auto"/>
        <w:ind w:firstLine="28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Ц</m:t>
            </m:r>
          </m:e>
          <m:sub>
            <m:r>
              <w:rPr>
                <w:rFonts w:ascii="Cambria Math"/>
              </w:rPr>
              <m:t>п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н</m:t>
            </m:r>
            <m:r>
              <w:rPr>
                <w:rFonts w:ascii="Cambria Math"/>
              </w:rPr>
              <m:t xml:space="preserve">. </m:t>
            </m:r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ai</m:t>
                </m:r>
              </m:sub>
            </m:sSub>
          </m:num>
          <m:den>
            <m:r>
              <w:rPr>
                <w:rFonts w:ascii="Cambria Math"/>
              </w:rPr>
              <m:t>100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4</m:t>
        </m:r>
        <m:r>
          <w:rPr>
            <w:rFonts w:ascii="Cambria Math"/>
          </w:rPr>
          <m:t>0000</m:t>
        </m:r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19</m:t>
            </m:r>
          </m:num>
          <m:den>
            <m:r>
              <w:rPr>
                <w:rFonts w:ascii="Cambria Math"/>
              </w:rPr>
              <m:t>100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76</m:t>
        </m:r>
        <m:r>
          <w:rPr>
            <w:rFonts w:ascii="Cambria Math"/>
          </w:rPr>
          <m:t>00</m:t>
        </m:r>
      </m:oMath>
      <w:r w:rsidR="008C3A25" w:rsidRPr="00A7567B">
        <w:rPr>
          <w:rFonts w:eastAsiaTheme="minorEastAsia"/>
        </w:rPr>
        <w:t xml:space="preserve"> руб.</w:t>
      </w:r>
    </w:p>
    <w:p w:rsidR="008C3A25" w:rsidRPr="00A7567B" w:rsidRDefault="008C3A25" w:rsidP="008C3A25">
      <w:pPr>
        <w:spacing w:line="360" w:lineRule="auto"/>
        <w:ind w:firstLine="284"/>
        <w:jc w:val="both"/>
        <w:rPr>
          <w:rFonts w:eastAsiaTheme="minorEastAsia"/>
        </w:rPr>
      </w:pPr>
      <w:r w:rsidRPr="00A7567B">
        <w:rPr>
          <w:rFonts w:eastAsiaTheme="minorEastAsia"/>
        </w:rPr>
        <w:t>Величина амортизационных отчислений по ос</w:t>
      </w:r>
      <w:r w:rsidR="00577600" w:rsidRPr="00A7567B">
        <w:rPr>
          <w:rFonts w:eastAsiaTheme="minorEastAsia"/>
        </w:rPr>
        <w:t>новному средству, используемому</w:t>
      </w:r>
      <w:r w:rsidRPr="00A7567B">
        <w:rPr>
          <w:rFonts w:eastAsiaTheme="minorEastAsia"/>
        </w:rPr>
        <w:t xml:space="preserve"> при работе над </w:t>
      </w:r>
      <w:proofErr w:type="spellStart"/>
      <w:r w:rsidRPr="00A7567B">
        <w:rPr>
          <w:rFonts w:eastAsiaTheme="minorEastAsia"/>
        </w:rPr>
        <w:t>ВКР</w:t>
      </w:r>
      <w:proofErr w:type="spellEnd"/>
      <w:r w:rsidRPr="00A7567B">
        <w:rPr>
          <w:rFonts w:eastAsiaTheme="minorEastAsia"/>
        </w:rPr>
        <w:t>, определяется по формуле:</w:t>
      </w:r>
    </w:p>
    <w:p w:rsidR="008C3A25" w:rsidRPr="00A7567B" w:rsidRDefault="00E2606F" w:rsidP="008C3A25">
      <w:pPr>
        <w:spacing w:line="360" w:lineRule="auto"/>
        <w:ind w:firstLine="284"/>
        <w:jc w:val="right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>ВКР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ВКР</m:t>
                </m:r>
              </m:sub>
            </m:sSub>
          </m:num>
          <m:den>
            <m:r>
              <w:rPr>
                <w:rFonts w:ascii="Cambria Math"/>
              </w:rPr>
              <m:t>12</m:t>
            </m:r>
          </m:den>
        </m:f>
      </m:oMath>
      <w:r w:rsidR="008C3A25" w:rsidRPr="00A7567B">
        <w:rPr>
          <w:rFonts w:eastAsiaTheme="minorEastAsia"/>
          <w:bCs/>
        </w:rPr>
        <w:t xml:space="preserve">, </w:t>
      </w:r>
      <w:r w:rsidR="008C3A25" w:rsidRPr="00A7567B">
        <w:rPr>
          <w:rFonts w:eastAsiaTheme="minorEastAsia"/>
          <w:bCs/>
        </w:rPr>
        <w:tab/>
      </w:r>
      <w:r w:rsidR="008C3A25" w:rsidRPr="00A7567B">
        <w:rPr>
          <w:rFonts w:eastAsiaTheme="minorEastAsia"/>
          <w:bCs/>
        </w:rPr>
        <w:tab/>
      </w:r>
      <w:r w:rsidR="008C3A25" w:rsidRPr="00A7567B">
        <w:rPr>
          <w:rFonts w:eastAsiaTheme="minorEastAsia"/>
          <w:bCs/>
        </w:rPr>
        <w:tab/>
      </w:r>
      <w:r w:rsidR="008C3A25" w:rsidRPr="00A7567B">
        <w:rPr>
          <w:rFonts w:eastAsiaTheme="minorEastAsia"/>
          <w:bCs/>
        </w:rPr>
        <w:tab/>
      </w:r>
      <w:r w:rsidR="008C3A25" w:rsidRPr="00A7567B">
        <w:rPr>
          <w:rFonts w:eastAsiaTheme="minorEastAsia"/>
          <w:bCs/>
        </w:rPr>
        <w:tab/>
        <w:t>(9)</w:t>
      </w:r>
    </w:p>
    <w:p w:rsidR="008C3A25" w:rsidRPr="00A7567B" w:rsidRDefault="008C3A25" w:rsidP="008C3A25">
      <w:pPr>
        <w:spacing w:line="360" w:lineRule="auto"/>
        <w:jc w:val="both"/>
        <w:rPr>
          <w:bCs/>
        </w:rPr>
      </w:pPr>
      <w:r w:rsidRPr="00A7567B">
        <w:rPr>
          <w:bCs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>ВКР</m:t>
            </m:r>
          </m:sub>
        </m:sSub>
      </m:oMath>
      <w:r w:rsidRPr="00A7567B">
        <w:rPr>
          <w:bCs/>
        </w:rPr>
        <w:t xml:space="preserve"> – амортизационные отчисления по </w:t>
      </w:r>
      <w:proofErr w:type="spellStart"/>
      <w:r w:rsidRPr="00A7567B">
        <w:rPr>
          <w:bCs/>
          <w:i/>
        </w:rPr>
        <w:t>i</w:t>
      </w:r>
      <w:r w:rsidRPr="00A7567B">
        <w:rPr>
          <w:bCs/>
        </w:rPr>
        <w:t>-му</w:t>
      </w:r>
      <w:proofErr w:type="spellEnd"/>
      <w:r w:rsidRPr="00A7567B">
        <w:rPr>
          <w:bCs/>
        </w:rPr>
        <w:t xml:space="preserve"> основному средству, используемому в работе над </w:t>
      </w:r>
      <w:proofErr w:type="spellStart"/>
      <w:r w:rsidRPr="00A7567B">
        <w:rPr>
          <w:bCs/>
        </w:rPr>
        <w:t>ВКР</w:t>
      </w:r>
      <w:proofErr w:type="spellEnd"/>
      <w:r w:rsidRPr="00A7567B">
        <w:rPr>
          <w:bCs/>
        </w:rPr>
        <w:t xml:space="preserve"> (руб.);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A7567B">
        <w:rPr>
          <w:bCs/>
        </w:rPr>
        <w:t xml:space="preserve"> – амортизационные отчисления за год по </w:t>
      </w:r>
      <w:proofErr w:type="spellStart"/>
      <w:r w:rsidRPr="00A7567B">
        <w:rPr>
          <w:bCs/>
          <w:i/>
        </w:rPr>
        <w:t>i</w:t>
      </w:r>
      <w:r w:rsidRPr="00A7567B">
        <w:rPr>
          <w:bCs/>
        </w:rPr>
        <w:t>-му</w:t>
      </w:r>
      <w:proofErr w:type="spellEnd"/>
      <w:r w:rsidRPr="00A7567B">
        <w:rPr>
          <w:bCs/>
        </w:rPr>
        <w:t xml:space="preserve"> основному средству (руб.);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>ВКР</m:t>
            </m:r>
          </m:sub>
        </m:sSub>
      </m:oMath>
      <w:r w:rsidRPr="00A7567B">
        <w:rPr>
          <w:rFonts w:eastAsiaTheme="minorEastAsia"/>
          <w:bCs/>
        </w:rPr>
        <w:t xml:space="preserve">, </w:t>
      </w:r>
      <w:r w:rsidRPr="00A7567B">
        <w:rPr>
          <w:bCs/>
        </w:rPr>
        <w:t xml:space="preserve"> – время, в течение которого использует</w:t>
      </w:r>
      <w:r w:rsidR="00276AD0" w:rsidRPr="00A7567B">
        <w:rPr>
          <w:bCs/>
        </w:rPr>
        <w:t>ся</w:t>
      </w:r>
      <w:r w:rsidRPr="00A7567B">
        <w:rPr>
          <w:bCs/>
        </w:rPr>
        <w:t xml:space="preserve"> основное средство (мес.).</w:t>
      </w:r>
    </w:p>
    <w:p w:rsidR="008C3A25" w:rsidRPr="00A7567B" w:rsidRDefault="008C3A25" w:rsidP="008C3A25">
      <w:pPr>
        <w:spacing w:line="360" w:lineRule="auto"/>
        <w:ind w:firstLine="284"/>
        <w:jc w:val="both"/>
        <w:rPr>
          <w:rFonts w:eastAsiaTheme="minorEastAsia"/>
        </w:rPr>
      </w:pPr>
      <w:r w:rsidRPr="00A7567B">
        <w:rPr>
          <w:bCs/>
        </w:rPr>
        <w:lastRenderedPageBreak/>
        <w:t xml:space="preserve">Таким образом, </w:t>
      </w:r>
      <w:r w:rsidRPr="00A7567B">
        <w:rPr>
          <w:rFonts w:eastAsiaTheme="minorEastAsia"/>
        </w:rPr>
        <w:t xml:space="preserve">величина амортизационных отчислений по основному средству, используемому при работе над </w:t>
      </w:r>
      <w:proofErr w:type="spellStart"/>
      <w:r w:rsidRPr="00A7567B">
        <w:rPr>
          <w:rFonts w:eastAsiaTheme="minorEastAsia"/>
        </w:rPr>
        <w:t>ВКР</w:t>
      </w:r>
      <w:proofErr w:type="spellEnd"/>
      <w:r w:rsidRPr="00A7567B">
        <w:rPr>
          <w:rFonts w:eastAsiaTheme="minorEastAsia"/>
        </w:rPr>
        <w:t>:</w:t>
      </w:r>
    </w:p>
    <w:p w:rsidR="008C3A25" w:rsidRPr="00A7567B" w:rsidRDefault="00E2606F" w:rsidP="008C3A25">
      <w:pPr>
        <w:jc w:val="center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>ВКР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ВКР</m:t>
                </m:r>
              </m:sub>
            </m:sSub>
          </m:num>
          <m:den>
            <m:r>
              <w:rPr>
                <w:rFonts w:ascii="Cambria Math"/>
              </w:rPr>
              <m:t>12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76</m:t>
        </m:r>
        <m:r>
          <w:rPr>
            <w:rFonts w:ascii="Cambria Math"/>
          </w:rPr>
          <m:t>00</m:t>
        </m:r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12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1900</m:t>
        </m:r>
      </m:oMath>
      <w:r w:rsidR="008C3A25" w:rsidRPr="00A7567B">
        <w:rPr>
          <w:rFonts w:eastAsiaTheme="minorEastAsia"/>
          <w:bCs/>
        </w:rPr>
        <w:t xml:space="preserve"> руб.</w:t>
      </w:r>
    </w:p>
    <w:p w:rsidR="008C3A25" w:rsidRPr="00A7567B" w:rsidRDefault="008C3A25" w:rsidP="008C3A25">
      <w:pPr>
        <w:rPr>
          <w:rFonts w:eastAsiaTheme="minorEastAsia"/>
          <w:bCs/>
        </w:rPr>
      </w:pPr>
    </w:p>
    <w:p w:rsidR="008C3A25" w:rsidRPr="00A7567B" w:rsidRDefault="008C3A25" w:rsidP="008C3A25">
      <w:pPr>
        <w:ind w:firstLine="709"/>
        <w:outlineLvl w:val="0"/>
        <w:rPr>
          <w:rFonts w:eastAsiaTheme="minorEastAsia"/>
          <w:b/>
          <w:bCs/>
        </w:rPr>
      </w:pPr>
      <w:r w:rsidRPr="00A7567B">
        <w:rPr>
          <w:rFonts w:eastAsiaTheme="minorEastAsia"/>
          <w:b/>
          <w:bCs/>
        </w:rPr>
        <w:t>4.6 Определение величины накладных расходов.</w:t>
      </w:r>
    </w:p>
    <w:p w:rsidR="008C3A25" w:rsidRPr="00A7567B" w:rsidRDefault="008C3A25" w:rsidP="008C3A25">
      <w:pPr>
        <w:spacing w:line="360" w:lineRule="auto"/>
        <w:ind w:firstLine="284"/>
        <w:jc w:val="both"/>
        <w:rPr>
          <w:rFonts w:eastAsiaTheme="minorEastAsia"/>
          <w:bCs/>
        </w:rPr>
      </w:pPr>
      <w:r w:rsidRPr="00A7567B">
        <w:rPr>
          <w:rFonts w:eastAsiaTheme="minorEastAsia"/>
          <w:bCs/>
        </w:rPr>
        <w:t>В статью «Накладные расходы» включаются расходы на управление и хозяйственное обслуживание.</w:t>
      </w:r>
    </w:p>
    <w:p w:rsidR="008C3A25" w:rsidRPr="00A7567B" w:rsidRDefault="008C3A25" w:rsidP="008C3A25">
      <w:pPr>
        <w:spacing w:line="360" w:lineRule="auto"/>
        <w:ind w:firstLine="284"/>
        <w:jc w:val="both"/>
        <w:rPr>
          <w:rFonts w:eastAsiaTheme="minorEastAsia"/>
          <w:bCs/>
        </w:rPr>
      </w:pPr>
      <w:r w:rsidRPr="00A7567B">
        <w:rPr>
          <w:rFonts w:eastAsiaTheme="minorEastAsia"/>
          <w:bCs/>
        </w:rPr>
        <w:t xml:space="preserve">Величина накладных расходов </w:t>
      </w:r>
      <w:r w:rsidR="004C0D8D" w:rsidRPr="00A7567B">
        <w:rPr>
          <w:rFonts w:eastAsiaTheme="minorEastAsia"/>
          <w:bCs/>
        </w:rPr>
        <w:t>составляет 25%</w:t>
      </w:r>
      <w:r w:rsidRPr="00A7567B">
        <w:rPr>
          <w:rFonts w:eastAsiaTheme="minorEastAsia"/>
          <w:bCs/>
        </w:rPr>
        <w:t xml:space="preserve"> от фонда заработной платы:</w:t>
      </w:r>
    </w:p>
    <w:p w:rsidR="008C3A25" w:rsidRPr="00A7567B" w:rsidRDefault="00E2606F" w:rsidP="008C3A25">
      <w:pPr>
        <w:spacing w:line="360" w:lineRule="auto"/>
        <w:ind w:firstLine="284"/>
        <w:jc w:val="center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/>
              </w:rPr>
              <m:t>З</m:t>
            </m:r>
          </m:e>
          <m:sub>
            <m:r>
              <w:rPr>
                <w:rFonts w:ascii="Cambria Math" w:eastAsiaTheme="minorEastAsia"/>
              </w:rPr>
              <m:t>Н</m:t>
            </m:r>
          </m:sub>
        </m:sSub>
        <m:r>
          <w:rPr>
            <w:rFonts w:ascii="Cambria Math" w:eastAsiaTheme="minorEastAsia"/>
          </w:rPr>
          <m:t>=0.</m:t>
        </m:r>
        <m:r>
          <w:rPr>
            <w:rFonts w:ascii="Cambria Math" w:eastAsiaTheme="minorEastAsia"/>
          </w:rPr>
          <m:t>25</m:t>
        </m:r>
        <m:r>
          <w:rPr>
            <w:rFonts w:ascii="Cambria Math" w:eastAsiaTheme="minorEastAsia"/>
          </w:rPr>
          <m:t>∙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З</m:t>
                </m:r>
              </m:e>
              <m:sub>
                <m:r>
                  <w:rPr>
                    <w:rFonts w:ascii="Cambria Math"/>
                  </w:rPr>
                  <m:t>осн</m:t>
                </m:r>
                <m:r>
                  <w:rPr>
                    <w:rFonts w:ascii="Cambria Math"/>
                  </w:rPr>
                  <m:t xml:space="preserve">.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з</m:t>
                    </m:r>
                  </m:num>
                  <m:den>
                    <m:r>
                      <w:rPr>
                        <w:rFonts w:ascii="Cambria Math"/>
                      </w:rPr>
                      <m:t>пл</m:t>
                    </m:r>
                  </m:den>
                </m:f>
              </m:sub>
            </m:sSub>
            <m:r>
              <w:rPr>
                <w:rFonts w:ascii="Cambria Math" w:eastAsiaTheme="minor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З</m:t>
                </m:r>
              </m:e>
              <m:sub>
                <m:r>
                  <w:rPr>
                    <w:rFonts w:ascii="Cambria Math"/>
                  </w:rPr>
                  <m:t>доп</m:t>
                </m:r>
                <m:r>
                  <w:rPr>
                    <w:rFonts w:ascii="Cambria Math"/>
                  </w:rPr>
                  <m:t xml:space="preserve">.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з</m:t>
                    </m:r>
                  </m:num>
                  <m:den>
                    <m:r>
                      <w:rPr>
                        <w:rFonts w:ascii="Cambria Math"/>
                      </w:rPr>
                      <m:t>пл</m:t>
                    </m:r>
                  </m:den>
                </m:f>
              </m:sub>
            </m:sSub>
          </m:e>
        </m:d>
        <m:r>
          <w:rPr>
            <w:rFonts w:ascii="Cambria Math" w:eastAsiaTheme="minorEastAsia"/>
          </w:rPr>
          <m:t>=0.</m:t>
        </m:r>
        <m:r>
          <w:rPr>
            <w:rFonts w:ascii="Cambria Math" w:eastAsiaTheme="minorEastAsia"/>
          </w:rPr>
          <m:t>25</m:t>
        </m:r>
        <m:r>
          <w:rPr>
            <w:rFonts w:ascii="Cambria Math" w:eastAsiaTheme="minorEastAsia"/>
          </w:rPr>
          <m:t>∙</m:t>
        </m:r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/>
              </w:rPr>
              <m:t>283680</m:t>
            </m:r>
            <m:r>
              <w:rPr>
                <w:rFonts w:ascii="Cambria Math" w:eastAsiaTheme="minorEastAsia"/>
              </w:rPr>
              <m:t>+39715,2</m:t>
            </m:r>
          </m:e>
        </m:d>
        <m:r>
          <w:rPr>
            <w:rFonts w:ascii="Cambria Math" w:eastAsiaTheme="minorEastAsia"/>
          </w:rPr>
          <m:t>=80848,8</m:t>
        </m:r>
      </m:oMath>
      <w:r w:rsidR="008C3A25" w:rsidRPr="00A7567B">
        <w:rPr>
          <w:rFonts w:eastAsiaTheme="minorEastAsia"/>
          <w:bCs/>
        </w:rPr>
        <w:t xml:space="preserve"> руб.</w:t>
      </w:r>
    </w:p>
    <w:p w:rsidR="008C3A25" w:rsidRPr="00A7567B" w:rsidRDefault="008C3A25" w:rsidP="008C3A25">
      <w:pPr>
        <w:spacing w:line="360" w:lineRule="auto"/>
        <w:ind w:firstLine="709"/>
        <w:outlineLvl w:val="0"/>
        <w:rPr>
          <w:b/>
        </w:rPr>
      </w:pPr>
      <w:r w:rsidRPr="00A7567B">
        <w:rPr>
          <w:b/>
        </w:rPr>
        <w:t>4.7 Расчёт совокупной величины затрат.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 xml:space="preserve">Для оценки итоговой величины затрат, связанных с выполнением работы, все проведенные расчеты </w:t>
      </w:r>
      <w:r w:rsidR="001E6EEB" w:rsidRPr="00A7567B">
        <w:t>представлены</w:t>
      </w:r>
      <w:r w:rsidRPr="00A7567B">
        <w:t xml:space="preserve"> в таблиц</w:t>
      </w:r>
      <w:r w:rsidR="001E6EEB" w:rsidRPr="00A7567B">
        <w:t>е</w:t>
      </w:r>
      <w:r w:rsidRPr="00A7567B">
        <w:t xml:space="preserve"> 6.</w:t>
      </w:r>
    </w:p>
    <w:p w:rsidR="008C3A25" w:rsidRPr="00A7567B" w:rsidRDefault="008C3A25" w:rsidP="008C3A25">
      <w:pPr>
        <w:spacing w:line="360" w:lineRule="auto"/>
        <w:ind w:firstLine="284"/>
        <w:jc w:val="right"/>
        <w:outlineLvl w:val="0"/>
      </w:pPr>
      <w:r w:rsidRPr="00A7567B">
        <w:t xml:space="preserve">Таблица 6 – Смета затрат на </w:t>
      </w:r>
      <w:proofErr w:type="spellStart"/>
      <w:r w:rsidRPr="00A7567B">
        <w:t>ВКР</w:t>
      </w:r>
      <w:proofErr w:type="spellEnd"/>
    </w:p>
    <w:tbl>
      <w:tblPr>
        <w:tblStyle w:val="a3"/>
        <w:tblW w:w="0" w:type="auto"/>
        <w:tblLook w:val="04A0"/>
      </w:tblPr>
      <w:tblGrid>
        <w:gridCol w:w="484"/>
        <w:gridCol w:w="5768"/>
        <w:gridCol w:w="3093"/>
      </w:tblGrid>
      <w:tr w:rsidR="008C3A25" w:rsidRPr="00A7567B" w:rsidTr="00AE5011">
        <w:tc>
          <w:tcPr>
            <w:tcW w:w="48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№</w:t>
            </w:r>
          </w:p>
        </w:tc>
        <w:tc>
          <w:tcPr>
            <w:tcW w:w="5768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Наименование статьи</w:t>
            </w:r>
          </w:p>
        </w:tc>
        <w:tc>
          <w:tcPr>
            <w:tcW w:w="3093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Сумма, руб.</w:t>
            </w:r>
          </w:p>
        </w:tc>
      </w:tr>
      <w:tr w:rsidR="008C3A25" w:rsidRPr="00A7567B" w:rsidTr="00AE5011">
        <w:tc>
          <w:tcPr>
            <w:tcW w:w="48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1</w:t>
            </w:r>
          </w:p>
        </w:tc>
        <w:tc>
          <w:tcPr>
            <w:tcW w:w="5768" w:type="dxa"/>
            <w:vAlign w:val="center"/>
          </w:tcPr>
          <w:p w:rsidR="008C3A25" w:rsidRPr="00A7567B" w:rsidRDefault="008C3A25" w:rsidP="00AE5011">
            <w:pPr>
              <w:pStyle w:val="Default"/>
              <w:rPr>
                <w:color w:val="auto"/>
              </w:rPr>
            </w:pPr>
            <w:r w:rsidRPr="00A7567B">
              <w:rPr>
                <w:color w:val="auto"/>
              </w:rPr>
              <w:t xml:space="preserve">Расходы на оплату труда </w:t>
            </w:r>
          </w:p>
        </w:tc>
        <w:tc>
          <w:tcPr>
            <w:tcW w:w="3093" w:type="dxa"/>
            <w:vAlign w:val="center"/>
          </w:tcPr>
          <w:p w:rsidR="008C3A25" w:rsidRPr="00A7567B" w:rsidRDefault="00944330" w:rsidP="00AE5011">
            <w:pPr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7567B">
              <w:rPr>
                <w:rFonts w:eastAsiaTheme="minorHAnsi"/>
                <w:sz w:val="24"/>
                <w:szCs w:val="24"/>
                <w:lang w:eastAsia="en-US"/>
              </w:rPr>
              <w:t>323395,2</w:t>
            </w:r>
          </w:p>
        </w:tc>
      </w:tr>
      <w:tr w:rsidR="008C3A25" w:rsidRPr="00A7567B" w:rsidTr="00AE5011">
        <w:tc>
          <w:tcPr>
            <w:tcW w:w="48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2</w:t>
            </w:r>
          </w:p>
        </w:tc>
        <w:tc>
          <w:tcPr>
            <w:tcW w:w="5768" w:type="dxa"/>
            <w:vAlign w:val="center"/>
          </w:tcPr>
          <w:p w:rsidR="008C3A25" w:rsidRPr="00A7567B" w:rsidRDefault="008C3A25" w:rsidP="00AE5011">
            <w:pPr>
              <w:pStyle w:val="Default"/>
              <w:rPr>
                <w:color w:val="auto"/>
              </w:rPr>
            </w:pPr>
            <w:r w:rsidRPr="00A7567B">
              <w:rPr>
                <w:color w:val="auto"/>
              </w:rPr>
              <w:t xml:space="preserve">Отчисления на социальные нужды </w:t>
            </w:r>
          </w:p>
        </w:tc>
        <w:tc>
          <w:tcPr>
            <w:tcW w:w="3093" w:type="dxa"/>
            <w:vAlign w:val="center"/>
          </w:tcPr>
          <w:p w:rsidR="008C3A25" w:rsidRPr="00A7567B" w:rsidRDefault="00944330" w:rsidP="00AE5011">
            <w:pPr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/>
                    <w:sz w:val="24"/>
                    <w:szCs w:val="24"/>
                    <w:lang w:eastAsia="en-US"/>
                  </w:rPr>
                  <m:t>97018,56</m:t>
                </m:r>
              </m:oMath>
            </m:oMathPara>
          </w:p>
        </w:tc>
      </w:tr>
      <w:tr w:rsidR="008C3A25" w:rsidRPr="00A7567B" w:rsidTr="00AE5011">
        <w:tc>
          <w:tcPr>
            <w:tcW w:w="48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3</w:t>
            </w:r>
          </w:p>
        </w:tc>
        <w:tc>
          <w:tcPr>
            <w:tcW w:w="5768" w:type="dxa"/>
            <w:vAlign w:val="center"/>
          </w:tcPr>
          <w:p w:rsidR="008C3A25" w:rsidRPr="00A7567B" w:rsidRDefault="008C3A25" w:rsidP="00AE5011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Материалы</w:t>
            </w:r>
          </w:p>
        </w:tc>
        <w:tc>
          <w:tcPr>
            <w:tcW w:w="3093" w:type="dxa"/>
            <w:vAlign w:val="center"/>
          </w:tcPr>
          <w:p w:rsidR="008C3A25" w:rsidRPr="00A7567B" w:rsidRDefault="0045267F" w:rsidP="00AE5011">
            <w:pPr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7567B">
              <w:rPr>
                <w:rFonts w:eastAsiaTheme="minorHAnsi"/>
                <w:sz w:val="24"/>
                <w:szCs w:val="24"/>
                <w:lang w:eastAsia="en-US"/>
              </w:rPr>
              <w:t>0</w:t>
            </w:r>
          </w:p>
        </w:tc>
      </w:tr>
      <w:tr w:rsidR="008C3A25" w:rsidRPr="00A7567B" w:rsidTr="00AE5011">
        <w:tc>
          <w:tcPr>
            <w:tcW w:w="48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4</w:t>
            </w:r>
          </w:p>
        </w:tc>
        <w:tc>
          <w:tcPr>
            <w:tcW w:w="5768" w:type="dxa"/>
            <w:vAlign w:val="center"/>
          </w:tcPr>
          <w:p w:rsidR="008C3A25" w:rsidRPr="00A7567B" w:rsidRDefault="008C3A25" w:rsidP="00AE5011">
            <w:pPr>
              <w:pStyle w:val="Default"/>
              <w:rPr>
                <w:color w:val="auto"/>
              </w:rPr>
            </w:pPr>
            <w:r w:rsidRPr="00A7567B">
              <w:rPr>
                <w:color w:val="auto"/>
              </w:rPr>
              <w:t xml:space="preserve">Расходы на содержание и эксплуатацию оборудования </w:t>
            </w:r>
          </w:p>
        </w:tc>
        <w:tc>
          <w:tcPr>
            <w:tcW w:w="3093" w:type="dxa"/>
            <w:vAlign w:val="center"/>
          </w:tcPr>
          <w:p w:rsidR="008C3A25" w:rsidRPr="00A7567B" w:rsidRDefault="0045267F" w:rsidP="00AE5011">
            <w:pPr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/>
                    <w:sz w:val="24"/>
                    <w:szCs w:val="24"/>
                    <w:lang w:eastAsia="en-US"/>
                  </w:rPr>
                  <m:t>2766</m:t>
                </m:r>
              </m:oMath>
            </m:oMathPara>
          </w:p>
        </w:tc>
      </w:tr>
      <w:tr w:rsidR="008C3A25" w:rsidRPr="00A7567B" w:rsidTr="00AE5011">
        <w:tc>
          <w:tcPr>
            <w:tcW w:w="48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5</w:t>
            </w:r>
          </w:p>
        </w:tc>
        <w:tc>
          <w:tcPr>
            <w:tcW w:w="5768" w:type="dxa"/>
            <w:vAlign w:val="center"/>
          </w:tcPr>
          <w:p w:rsidR="008C3A25" w:rsidRPr="00A7567B" w:rsidRDefault="008C3A25" w:rsidP="00AE5011">
            <w:pPr>
              <w:pStyle w:val="Default"/>
              <w:rPr>
                <w:color w:val="auto"/>
              </w:rPr>
            </w:pPr>
            <w:r w:rsidRPr="00A7567B">
              <w:rPr>
                <w:color w:val="auto"/>
              </w:rPr>
              <w:t xml:space="preserve">Амортизационные отчисления </w:t>
            </w:r>
          </w:p>
        </w:tc>
        <w:tc>
          <w:tcPr>
            <w:tcW w:w="3093" w:type="dxa"/>
            <w:vAlign w:val="center"/>
          </w:tcPr>
          <w:p w:rsidR="008C3A25" w:rsidRPr="00A7567B" w:rsidRDefault="0045267F" w:rsidP="00AE5011">
            <w:pPr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/>
                    <w:sz w:val="24"/>
                    <w:szCs w:val="24"/>
                    <w:lang w:eastAsia="en-US"/>
                  </w:rPr>
                  <m:t>1900</m:t>
                </m:r>
              </m:oMath>
            </m:oMathPara>
          </w:p>
        </w:tc>
      </w:tr>
      <w:tr w:rsidR="008C3A25" w:rsidRPr="00A7567B" w:rsidTr="00AE5011">
        <w:tc>
          <w:tcPr>
            <w:tcW w:w="484" w:type="dxa"/>
            <w:vAlign w:val="center"/>
          </w:tcPr>
          <w:p w:rsidR="008C3A25" w:rsidRPr="00A7567B" w:rsidRDefault="008C3A25" w:rsidP="00AE5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6</w:t>
            </w:r>
          </w:p>
        </w:tc>
        <w:tc>
          <w:tcPr>
            <w:tcW w:w="5768" w:type="dxa"/>
            <w:vAlign w:val="center"/>
          </w:tcPr>
          <w:p w:rsidR="008C3A25" w:rsidRPr="00A7567B" w:rsidRDefault="008C3A25" w:rsidP="00AE5011">
            <w:pPr>
              <w:pStyle w:val="Default"/>
              <w:rPr>
                <w:color w:val="auto"/>
              </w:rPr>
            </w:pPr>
            <w:r w:rsidRPr="00A7567B">
              <w:rPr>
                <w:color w:val="auto"/>
              </w:rPr>
              <w:t>Накладные расходы</w:t>
            </w:r>
          </w:p>
        </w:tc>
        <w:tc>
          <w:tcPr>
            <w:tcW w:w="3093" w:type="dxa"/>
            <w:vAlign w:val="center"/>
          </w:tcPr>
          <w:p w:rsidR="008C3A25" w:rsidRPr="00A7567B" w:rsidRDefault="0045267F" w:rsidP="00AE5011">
            <w:pPr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/>
                    <w:sz w:val="24"/>
                    <w:szCs w:val="24"/>
                    <w:lang w:eastAsia="en-US"/>
                  </w:rPr>
                  <m:t>80848,8</m:t>
                </m:r>
              </m:oMath>
            </m:oMathPara>
          </w:p>
        </w:tc>
      </w:tr>
      <w:tr w:rsidR="008C3A25" w:rsidRPr="00A7567B" w:rsidTr="00AE5011">
        <w:tc>
          <w:tcPr>
            <w:tcW w:w="6252" w:type="dxa"/>
            <w:gridSpan w:val="2"/>
            <w:vAlign w:val="center"/>
          </w:tcPr>
          <w:p w:rsidR="008C3A25" w:rsidRPr="00A7567B" w:rsidRDefault="008C3A25" w:rsidP="00AE5011">
            <w:pPr>
              <w:spacing w:line="360" w:lineRule="auto"/>
              <w:rPr>
                <w:sz w:val="24"/>
                <w:szCs w:val="24"/>
              </w:rPr>
            </w:pPr>
            <w:r w:rsidRPr="00A7567B">
              <w:rPr>
                <w:sz w:val="24"/>
                <w:szCs w:val="24"/>
              </w:rPr>
              <w:t>ИТОГО затрат</w:t>
            </w:r>
          </w:p>
        </w:tc>
        <w:tc>
          <w:tcPr>
            <w:tcW w:w="3093" w:type="dxa"/>
            <w:vAlign w:val="center"/>
          </w:tcPr>
          <w:p w:rsidR="008C3A25" w:rsidRPr="00A7567B" w:rsidRDefault="0045267F" w:rsidP="0045267F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7567B">
              <w:rPr>
                <w:rFonts w:eastAsiaTheme="minorHAnsi"/>
                <w:sz w:val="24"/>
                <w:szCs w:val="24"/>
                <w:lang w:eastAsia="en-US"/>
              </w:rPr>
              <w:t>323395,2</w:t>
            </w:r>
          </w:p>
        </w:tc>
      </w:tr>
    </w:tbl>
    <w:p w:rsidR="008C3A25" w:rsidRPr="00A7567B" w:rsidRDefault="008C3A25" w:rsidP="008C3A25">
      <w:pPr>
        <w:spacing w:line="360" w:lineRule="auto"/>
        <w:ind w:firstLine="284"/>
        <w:jc w:val="center"/>
      </w:pPr>
    </w:p>
    <w:p w:rsidR="008C3A25" w:rsidRPr="00A7567B" w:rsidRDefault="008C3A25" w:rsidP="008C3A25">
      <w:pPr>
        <w:spacing w:line="360" w:lineRule="auto"/>
        <w:ind w:firstLine="284"/>
        <w:jc w:val="center"/>
        <w:rPr>
          <w:b/>
        </w:rPr>
      </w:pPr>
      <w:r w:rsidRPr="00A7567B">
        <w:rPr>
          <w:b/>
        </w:rPr>
        <w:t>4.8 Вывод</w:t>
      </w:r>
    </w:p>
    <w:p w:rsidR="008C3A25" w:rsidRPr="00A7567B" w:rsidRDefault="008C3A25" w:rsidP="008C3A25">
      <w:pPr>
        <w:spacing w:line="360" w:lineRule="auto"/>
        <w:ind w:firstLine="284"/>
        <w:jc w:val="both"/>
      </w:pPr>
      <w:r w:rsidRPr="00A7567B">
        <w:t xml:space="preserve">По итогам расчетов совокупные затраты составили </w:t>
      </w:r>
      <w:r w:rsidR="001C2E3F" w:rsidRPr="00A7567B">
        <w:rPr>
          <w:rFonts w:eastAsiaTheme="minorHAnsi"/>
          <w:lang w:eastAsia="en-US"/>
        </w:rPr>
        <w:t xml:space="preserve">323395,2 </w:t>
      </w:r>
      <w:r w:rsidRPr="00A7567B">
        <w:t>руб. Большая часть затрат относится к расходам на оплату труда и отчислениям на социальные нужды.</w:t>
      </w:r>
    </w:p>
    <w:p w:rsidR="00602BE4" w:rsidRPr="00A7567B" w:rsidRDefault="007A2AF8" w:rsidP="008C3A25">
      <w:pPr>
        <w:spacing w:line="360" w:lineRule="auto"/>
        <w:ind w:firstLine="284"/>
        <w:jc w:val="both"/>
      </w:pPr>
      <w:r w:rsidRPr="00A7567B">
        <w:t>Стоимость разработки алгоритма анализа изображения соответствует рыночным условиям.</w:t>
      </w:r>
    </w:p>
    <w:p w:rsidR="007A2AF8" w:rsidRPr="00A7567B" w:rsidRDefault="007A2AF8" w:rsidP="008C3A25">
      <w:pPr>
        <w:spacing w:line="360" w:lineRule="auto"/>
        <w:ind w:firstLine="284"/>
        <w:jc w:val="both"/>
      </w:pPr>
      <w:r w:rsidRPr="00A7567B">
        <w:t>Внедрение программного обеспечения в медицинские организации может сократить время диагностики, снизить уровень ошиб</w:t>
      </w:r>
      <w:r w:rsidR="007D1A49" w:rsidRPr="00A7567B">
        <w:t>ки, повысить качество предоставления медицинской услуги, и более оперативно поставить диагноз и назначить соответствующее лечение.</w:t>
      </w:r>
    </w:p>
    <w:sectPr w:rsidR="007A2AF8" w:rsidRPr="00A7567B" w:rsidSect="00846A3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ADB" w:rsidRDefault="002F6ADB" w:rsidP="007E4993">
      <w:r>
        <w:separator/>
      </w:r>
    </w:p>
  </w:endnote>
  <w:endnote w:type="continuationSeparator" w:id="0">
    <w:p w:rsidR="002F6ADB" w:rsidRDefault="002F6ADB" w:rsidP="007E4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99593"/>
      <w:docPartObj>
        <w:docPartGallery w:val="Page Numbers (Bottom of Page)"/>
        <w:docPartUnique/>
      </w:docPartObj>
    </w:sdtPr>
    <w:sdtContent>
      <w:p w:rsidR="0049672B" w:rsidRDefault="0049672B">
        <w:pPr>
          <w:pStyle w:val="aa"/>
          <w:jc w:val="center"/>
        </w:pPr>
        <w:fldSimple w:instr=" PAGE   \* MERGEFORMAT ">
          <w:r w:rsidR="00381C98">
            <w:rPr>
              <w:noProof/>
            </w:rPr>
            <w:t>2</w:t>
          </w:r>
        </w:fldSimple>
      </w:p>
    </w:sdtContent>
  </w:sdt>
  <w:p w:rsidR="0049672B" w:rsidRDefault="0049672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ADB" w:rsidRDefault="002F6ADB" w:rsidP="007E4993">
      <w:r>
        <w:separator/>
      </w:r>
    </w:p>
  </w:footnote>
  <w:footnote w:type="continuationSeparator" w:id="0">
    <w:p w:rsidR="002F6ADB" w:rsidRDefault="002F6ADB" w:rsidP="007E49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A25"/>
    <w:rsid w:val="00013912"/>
    <w:rsid w:val="00035F76"/>
    <w:rsid w:val="00043875"/>
    <w:rsid w:val="00045083"/>
    <w:rsid w:val="000D44B9"/>
    <w:rsid w:val="001C2E3F"/>
    <w:rsid w:val="001E6EEB"/>
    <w:rsid w:val="001F7D75"/>
    <w:rsid w:val="00276AD0"/>
    <w:rsid w:val="002809BE"/>
    <w:rsid w:val="002B23AE"/>
    <w:rsid w:val="002D302A"/>
    <w:rsid w:val="002F6ADB"/>
    <w:rsid w:val="003350E2"/>
    <w:rsid w:val="003443DD"/>
    <w:rsid w:val="00381C98"/>
    <w:rsid w:val="00386F5A"/>
    <w:rsid w:val="004074DF"/>
    <w:rsid w:val="00430474"/>
    <w:rsid w:val="00431A16"/>
    <w:rsid w:val="0045267F"/>
    <w:rsid w:val="00482B11"/>
    <w:rsid w:val="00490693"/>
    <w:rsid w:val="0049672B"/>
    <w:rsid w:val="004C0D8D"/>
    <w:rsid w:val="00524B46"/>
    <w:rsid w:val="0054568A"/>
    <w:rsid w:val="00577600"/>
    <w:rsid w:val="005A6A62"/>
    <w:rsid w:val="005D518E"/>
    <w:rsid w:val="005E39A0"/>
    <w:rsid w:val="00602BE4"/>
    <w:rsid w:val="00637488"/>
    <w:rsid w:val="006D2D32"/>
    <w:rsid w:val="00702B2B"/>
    <w:rsid w:val="00716687"/>
    <w:rsid w:val="0072656D"/>
    <w:rsid w:val="007458FB"/>
    <w:rsid w:val="00790FB9"/>
    <w:rsid w:val="007A2AF8"/>
    <w:rsid w:val="007B032A"/>
    <w:rsid w:val="007D1A49"/>
    <w:rsid w:val="007E4993"/>
    <w:rsid w:val="00827DDE"/>
    <w:rsid w:val="00846A3C"/>
    <w:rsid w:val="0089257D"/>
    <w:rsid w:val="008C2C78"/>
    <w:rsid w:val="008C3A25"/>
    <w:rsid w:val="008F6518"/>
    <w:rsid w:val="00900A4D"/>
    <w:rsid w:val="00907DE8"/>
    <w:rsid w:val="00944330"/>
    <w:rsid w:val="00962190"/>
    <w:rsid w:val="009838A2"/>
    <w:rsid w:val="009B32D5"/>
    <w:rsid w:val="009E0AA2"/>
    <w:rsid w:val="00A72C89"/>
    <w:rsid w:val="00A7567B"/>
    <w:rsid w:val="00A76ADE"/>
    <w:rsid w:val="00AD4347"/>
    <w:rsid w:val="00AD4BEF"/>
    <w:rsid w:val="00AE5011"/>
    <w:rsid w:val="00AE6E57"/>
    <w:rsid w:val="00AE6F09"/>
    <w:rsid w:val="00B65922"/>
    <w:rsid w:val="00BB6E90"/>
    <w:rsid w:val="00BC07DF"/>
    <w:rsid w:val="00BF11CF"/>
    <w:rsid w:val="00C52B49"/>
    <w:rsid w:val="00C71B40"/>
    <w:rsid w:val="00CD3E8A"/>
    <w:rsid w:val="00DF44E9"/>
    <w:rsid w:val="00E2606F"/>
    <w:rsid w:val="00E35AA7"/>
    <w:rsid w:val="00E425FC"/>
    <w:rsid w:val="00E47878"/>
    <w:rsid w:val="00EA51A7"/>
    <w:rsid w:val="00EB5539"/>
    <w:rsid w:val="00EB6361"/>
    <w:rsid w:val="00F11656"/>
    <w:rsid w:val="00F62173"/>
    <w:rsid w:val="00F823A7"/>
    <w:rsid w:val="00FA1400"/>
    <w:rsid w:val="00FD1081"/>
    <w:rsid w:val="00FD41F4"/>
    <w:rsid w:val="00FD6E4D"/>
    <w:rsid w:val="00FF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C3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C3A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3A2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Document Map"/>
    <w:basedOn w:val="a"/>
    <w:link w:val="a7"/>
    <w:uiPriority w:val="99"/>
    <w:semiHidden/>
    <w:unhideWhenUsed/>
    <w:rsid w:val="008C3A25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C3A2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7E499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E4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E499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E499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Логинов</dc:creator>
  <cp:keywords/>
  <dc:description/>
  <cp:lastModifiedBy>Евгений Логинов</cp:lastModifiedBy>
  <cp:revision>60</cp:revision>
  <dcterms:created xsi:type="dcterms:W3CDTF">2022-06-07T19:45:00Z</dcterms:created>
  <dcterms:modified xsi:type="dcterms:W3CDTF">2022-06-08T15:34:00Z</dcterms:modified>
</cp:coreProperties>
</file>