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 w:line="360"/>
        <w:jc w:val="center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중앙부처 중소기업 지원사업</w:t>
      </w:r>
    </w:p>
    <w:p>
      <w:pPr>
        <w:spacing w:after="400" w:before="0" w:line="360"/>
        <w:jc w:val="center"/>
      </w:pP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6축 유형 정의서</w:t>
      </w:r>
    </w:p>
    <w:p>
      <w:pPr>
        <w:spacing w:after="1400" w:before="0" w:line="360"/>
        <w:jc w:val="center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26"/>
          <w:szCs w:val="26"/>
        </w:rPr>
        <w:t xml:space="preserve">지원목적 · 지원대상 · 지원수단 · 지원내용 · 지원산업 · AI 관여도</w:t>
      </w:r>
    </w:p>
    <w:p>
      <w:pPr>
        <w:spacing w:after="60" w:before="0" w:line="360"/>
        <w:jc w:val="center"/>
      </w:pPr>
      <w:r>
        <w:rPr>
          <w:rFonts w:ascii="KoPub돋움체" w:cs="KoPub돋움체" w:eastAsia="KoPub돋움체" w:hAnsi="KoPub돋움체"/>
          <w:b w:val="false"/>
          <w:bCs w:val="false"/>
          <w:sz w:val="24"/>
          <w:szCs w:val="24"/>
        </w:rPr>
        <w:t xml:space="preserve">2026. 10.</w:t>
      </w:r>
    </w:p>
    <w:p>
      <w:pPr>
        <w:spacing w:after="60" w:before="0" w:line="360"/>
        <w:jc w:val="center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중소벤처기업연구원 정책평가팀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Ⅰ. 개요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본 정의서는 중앙부처 중소기업 지원 내역사업을 6개 축으로 분류하는 기준으로, 축별 판정 방법과 유형별 정의·판정 단서·경계를 명시하여 분류의 일관성과 재현성을 확보하기 위한 것임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(적용 단위) 예산서 내역사업. 동일 내역사업은 연도별 판정을 종합하여 연도 간 단일 유형으로 배정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(적용 범위) 2024~2026년 중앙부처 내역사업 2,189건(23개 소관), 2026년 671건·30.95조원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(활용) 사업정보 DB 등록 시 유형 기재, 사전협의·성과평가의 유사중복 검토 모집단 구성, 유형별 예산 포트폴리오 점검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6개 축은 서로 독립적으로 판정하며, 같은 사업이라도 축마다 다른 질문에 답함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지원목적은 '왜', 지원수단은 '어떤 재정 방식으로', 지원내용은 '수혜자가 무엇을 받는가'를 구분하므로, 같은 융자라도 목적에 따라 다른 목적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지원수단이 같아도 사업 서술의 목적에 따라 지원목적 유형이 갈림</w:t>
      </w:r>
    </w:p>
    <w:p>
      <w:pPr>
        <w:pStyle w:val="ListParagraph"/>
        <w:numPr>
          <w:ilvl w:val="3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19"/>
          <w:szCs w:val="19"/>
        </w:rPr>
        <w:t xml:space="preserve">창업기반지원(융자)은 운전자금 성격으로 D1, 농식품글로벌육성지원자금(융자)은 수출업체 육성으로 C1, 신재생에너지 생산및시설자금(융자)은 설비 전환으로 E2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AI 관여도는 지원산업 축의 하위 지표로 판정하나, 정책 테마 집계에 별도로 쓰이므로 독립 축으로 정의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1&gt; 6축 분류체계 개관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00"/>
        <w:gridCol w:w="3000"/>
        <w:gridCol w:w="3138"/>
        <w:gridCol w:w="13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질  문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원천 정보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판정 방법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유형 수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배정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① 지원목적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왜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사업이 달성하려는 정책 목적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내역사업명·내역목적(세부목적)·수혜대상·공고 지원내용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군집(k=24) → 해석적 병합, 잔여는 지원내용 기반 분류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8개 대분류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23개 중분류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② 지원대상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누구에게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예산서에 기재된 직접 수혜 주체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 '수혜대상' 필드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군집(k=16) → 해석적 병합 → 보정규칙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③ 지원수단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어떤 재정 방식으로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예산이 수혜자에게 전달되는 재정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 '지원형태'(출연·보조·직접·융자·출자) + 수단 어휘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우선순위 규칙(10단계)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9개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④ 지원내용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무엇을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수혜자가 실제로 받는 지원 항목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공고 지원내용(없으면 내역목적·세부목적)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군집(k=16) → 해석적 병합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11개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⑤ 지원산업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어느 산업 영역에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지원이 겨냥하는 기술·산업 영역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사업명·목적·공고 지원내용·산출근거·DB 지원산업 필드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산업 사전 점수 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10개 + 업종 공통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주 산업 단일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태그 복수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⑥ AI 관여도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AI가 지원에 얼마나 관여하는가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 안에서 AI가 차지하는 위상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사업명·목적·공고 지원내용·산출근거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AI 어휘·적용 맥락 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4단계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단일(연도 중 최고)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원천 정보는 열린재정 사업설명자료 파싱 DB와 기업마당 공고 연계 정보. 지원목적의 군집 수 k는 연도 간 일치율·실루엣·최소 군집 크기로 선정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공통 원칙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(코드 체계) 축 문자 + 일련번호(지원목적 A~H 대분류·A1~H2 중분류, 대상 T, 수단 I, 내용 K, 산업 S). 원천 정보가 없으면 0번 코드(T0·I0·K0), 특정 산업이 없으면 S0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(명칭 원칙) 지원목적은 '목적 서술어 + (수단)' 형식으로 명명하여 목적과 수단을 구분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(신뢰도 표시) 분류기·규칙의 확신도가 낮은 배정(지원목적의 지원내용 기반 배정 중 확률 0.5 미만)은 저신뢰로 표시하여 담당자 확인 대상으로 관리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(갱신) 매년 예산서 반영 시 신규 사업을 같은 기준으로 판정하고, 기존 유형에 대응하지 않는 사업이 누적되면 유형 신설을 검토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Ⅱ. 지원목적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지원목적은 '사업이 달성하려는 정책 목적'으로, 8개 대분류·23개 중분류로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내역사업명 + 내역목적(없으면 세부목적의 해당 내역 구간) + 수혜대상 + 공고 지원내용을 결합한 목적 문서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문장 임베딩(bge-m3)에서 산업·소관 판별 방향을 제거하고 수단 어휘를 결합한 뒤 K-평균(k=24)으로 군집하여 중분류로 명명·병합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동일 내역사업은 연도별 임베딩 평균의 최근접 군집으로 단일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보정규칙: R1(목적 군집이 B·C·D·E가 아닌 융자 사업 → D1), R2(보증·팩토링·대위변제 사업 → D2)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(지원내용 기반 배정) 목적 서술이 '산업 육성·생태계 조성·활성화' 등 일반 어휘에 그쳐 목적 군집이 형성되지 않은 사업은 지원내용 문서(사업명·공고 지원내용·산출근거·수혜대상·지원형태)를 분류기로 판정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확률 0.5 미만은 저신뢰로 표시하고, 소상공인 대상 비용부담 경감·손실보상 사업은 D3로 배정(내용 명시 규칙)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목적과 수단을 분리하여 판정: 융자·보조 등 수단은 목적 판정의 근거로 쓰지 않으며, 같은 수단이라도 서술된 목적에 따라 배정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2&gt; 지원목적 대분류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838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정  의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포함 중분류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기술혁신 촉진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(개발·실증·사업화)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새로운 기술의 개발과 그 실증·상용화·사업화로 기업의 기술 경쟁력을 높이는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A1~A7(기술개발 단계), A8~A9(실증·사업화 단계)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267건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5.94조원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(19.2%)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창업·벤처 육성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예비창업자와 창업·벤처기업의 발굴, 보육, 사업화, 성장(스케일업)을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수출·해외진출 촉진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수출 확대와 해외시장 진입을 위한 마케팅, 수출업체 육성, 해외 현지 진출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C1~C2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(7.5%)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자금조달·경영안정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(융자·보증·비용보전)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자금 조달 애로 해소와 경영 안정을 위해 정책자금 융자, 보증·신용보강, 경영비용 보전을 제공하는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D1~D3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67건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14.86조원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(48.0%)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생산기반 현대화·친환경 전환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(시설·설비)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생산·가공 시설의 현대화와 환경·에너지 설비 전환을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E1~E2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전문인력 양성·채용 지원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특정 산업 분야 전문인력의 양성과 기업의 전문인력 채용을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0.37조원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(1.2%)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고용 창출·유지 및 노동환경 개선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일자리 창출·유지, 산업안전과 근로자 건강 보호, 재직자 직업훈련 등 고용과 노동환경 개선을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G1~G3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2.83조원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(9.1%)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경영역량 강화·사업화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(컨설팅·마케팅·디자인)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컨설팅·교육·마케팅·디자인 등 경영 서비스로 기업의 경영역량과 사업화 역량을 높이는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H1~H2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66건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1.17조원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(3.8%)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3&gt; 지원목적 중분류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산업기술 개발(일반 R&amp;D)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분야 기업의 제품·공정 기술개발 과제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기술개발·과제·연구개발비, 산업부·중기부 일반 R&amp;D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전략기술·투자연계형은 A4, 출연연 원천기술은 A2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원천·핵심기술 개발(출연연·국산화)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원천기술과 핵심기술·부품의 국산화 개발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원천·핵심기술·국산화·출연연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상용화가 주목적이면 A8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차세대네트워크(6G)산업기술개발(과기부, 1,041억원)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K-콘텐츠 제작 기술개발(문체부, 335억원)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산학연 공동 R&amp;D 수행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기업·대학·연구소가 공동으로 수행하는 연구개발 과제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산학연·공동연구·컨소시엄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연구인력 양성이 주목적이면 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중소기업유망기술개발(중기부, 2,202억원)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딥테크챌린지프로젝트(DCP)(중기부, 709억원)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바이오·전략기술 개발·사업화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 등 전략기술 분야와 투자·사업화 연계형 기술개발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전략기술·바이오·투자연계·스케일업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투자연계 없이 일반 과제면 A1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스케일업팁스(중기부, 2,924억원)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디딤돌(중기부, 1,180억원)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0.80조원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모빌리티 기술개발·기반구축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자동차·UAM 등 모빌리티 분야 기술개발과 기반 구축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자동차·그린카·UAM·모빌리티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모빌리티 실증·상용화는 A8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그린카(산업부, 1,619억원)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자동차보안취약점기반위협분석시스템개발(R&amp;D)(산업부, 60억원)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에너지 기술개발·실증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수소·풍력·태양광 등 에너지 기술의 개발과 실증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에너지·수소·풍력·태양광·실증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설비 설치 지원은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수소(기후부, 735억원)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풍력(기후부, 698억원)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산학협력 연구 및 연구인력 양성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산학협력 기반 연구, 연구인력 양성, 연구기반 구축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산학협력·연구인력·기반구축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현장 전문인력 양성은 F1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소재부품기술기반혁신(산업부, 1,965억원)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나노·소재기술개발 기반구축(과기부, 912억원)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실증·상용화·확산(AI·디지털)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개발된 기술·제품의 실증, 상용화, 현장 보급·확산(AI·디지털 전환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실증·상용화·보급·확산·스마트공장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개발이 주목적이면 A1~A7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초격차스타트업프로젝트(중기부, 1,456억원)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1.25조원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기술사업화·기술이전 촉진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기술이전·거래, 구매연계, 상생협력을 통한 기술사업화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기술이전·사업화·구매연계·상생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 사업화자금은 B1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구매연계ㆍ상생협력(중기부, 912억원)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기술이전사업화(중기부, 287억원)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B1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창업·벤처 육성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 발굴·보육·사업화자금·투자연계와 벤처 성장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창업·예비창업·보육·TIPS·벤처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 대상 운전자금 융자는 D1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C1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수출 마케팅·수출업체 육성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전시·상담회·바우처 등 수출 마케팅과 수출업체 육성(수출 목적 융자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수출·마케팅·바이어·전시·수출바우처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현지 진출·글로벌 R&amp;D는 C2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1.80조원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(5.8%)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C2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해외시장 진출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현지 진출, 해외 실증, 글로벌 공동 R&amp;D 등 해외시장 진입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해외진출·글로벌·현지·국제공동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국내에서 수행하는 수출 마케팅은 C1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글로벌선도기술개발(중기부, 2,740억원)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글로벌팁스(중기부, 747억원)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정책자금 융자(운전·시설자금)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운전·시설자금의 정책자금 대출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운전·시설·경영안정자금 대출. 세부사업명 '(융자)' 또는 지원형태 융자이면서 목적 군집이 B·C·D·E가 아니면 D1(보정규칙 R1)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수출·설비·창업 목적이 뚜렷한 융자는 C1·E2·B1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9.35조원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(30.2%)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보증·팩토링 등 신용보강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신용보증, 보증 대위변제, 팩토링, 무역보험 등 신용보강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세부사업명·내역사업명에 보증·대위변제·팩토링·보험금·재보증 명시(보정규칙 R2)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무역보험 보험금 지급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4.93조원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경영비용 경감·손실 보전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(바우처·보상금)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소상공인의 경영비용 보전과 손실보상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 대상 + 비용부담 경감·손실보상 명시(내용 명시 규칙)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 보조라도 수출·인증 목적이면 C·H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손실보상한시지원(중기부, 88억원)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E1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생산·가공시설 현대화 및 인증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(농식품 등)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농식품·수산 등 생산·가공시설 현대화와 위생·품질 인증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시설 현대화·가공·위생·인증·수매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환경·에너지 설비는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온실가스 감축기반 구축(기후부, 1,346억원)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수산물수매지원(해수부, 950억원)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E2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환경·에너지 설비 설치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(탄소중립·에너지 전환)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탄소중립·에너지 전환을 위한 설비 설치(설비 융자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에너지절약·신재생·온실가스·설비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기술개발·실증은 A6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에너지절약시설설치(기후부, 2,715억원)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1.31조원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F1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전문인력 양성·채용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제약·화장품 등 산업 특화 전문인력 양성과 채용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전문인력·양성·채용·인력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재직자 훈련은 G3, 연구인력은 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화장품산업 경쟁력 강화(복지부, 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고용 창출·유지(고용장려금)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채용·고용유지에 대한 장려금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장려금·고용유지·채용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인건비 지원이 R&amp;D 과제 안에 있으면 A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산업안전·근로자 건강 보호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작업환경 개선, 안전설비, 근로자 건강 보호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산업안전·재해예방·작업환경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 설비는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안전일터조성지원(고용부, 1,606억원)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재직자·사업주 직업훈련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재직자 직업훈련과 일학습병행 등 훈련비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직업훈련·일학습병행·훈련비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특화 신규 인력 양성은 F1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일반훈련(고용부, 2,102억원)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H1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컨설팅·교육·마케팅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경영 컨설팅·교육·판로·마케팅, 재기·사업전환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컨설팅·교육·판로·마케팅·재기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 마케팅은 C1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스마트제조지원(중기부, 980억원)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H2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디자인 혁신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 개발과 디자인 역량 강화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제품 기술개발과 결합되면 A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디자인혁신역량강화(산업부, 337억원)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디자인수요기반확충(산업부, 99억원)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(0.2%)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Ⅲ. 지원대상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지원대상은 '예산서에 기재된 직접 수혜 주체'로, 10개 유형과 미기재(T0)로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예산서 '수혜대상' 필드(평균 20자 내외의 명사구)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수혜대상 문장 임베딩 → K-평균(k=16) → 해석적 병합(10개) → 보정규칙(T8 중 보증·보험 명시 사업을 T10으로 분리)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기업 계층형(T1~T4), 비기업 주체형(T5~T7, T9), 매개형(T8·T10)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예산서 기재를 그대로 따르며, 간접 지원 사업의 최종 수혜 기업은 추정하지 않음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중기부 창업 사업도 수혜대상이 '중소기업'으로 기재되면 T1로 배정되므로, 창업 지원 규모는 지원목적 B와 함께 판단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4&gt; 지원대상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중소·중견기업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(일반·업종·지역 특정)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수혜대상이 '중소기업'·'중견기업' 또는 업종·지역만 특정된 기업으로 기재된 경우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중소기업·중견기업·제조업·지역 기업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 전담 사업도 '중소기업'으로 포괄 기재되면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7.44조원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(24.0%)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중소·벤처기업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(특정 요건·단계)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인증·지정, 성장 단계, 글로벌 진출 희망, 재직자 보유 등 추가 요건이 붙은 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인증·지정·선정 기업, 우선지원대상기업, 진출 희망 기업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요건이 창업 업력이면 T3, 보증·보험 이용이면 T10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관광사업체 융자지원(문체부, 6,375억원)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(8.8%)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예비창업자·창업기업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예비창업자와 업력 기준을 충족하는 창업기업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예비창업자·창업기업·업력 ○년 이내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수혜대상이 기업·대학·연구소 등 과제 수행 주체로 기재되면 T5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초격차스타트업프로젝트(중기부, 1,456억원)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소상공인·소공인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소상공인·소공인 및 이들이 모인 상권·시장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소상공인·소공인·전통시장 상인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 포함 중소기업 전반이면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일반경영안정자금(중기부, 12,200억원)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산학연 연구수행기관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 등 연구개발 과제를 수행하는 주체(컨소시엄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기업·대학·연구소·출연연·컨소시엄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R&amp;D 과제의 직접 수혜 기업이 따로 명시되면 해당 기업 유형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사업주·근로자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(고용·산재보험 가입)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고용·산재보험에 가입한 사업주와 근로자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사업주·근로자·피보험자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 채용 장려금이 '우선지원대상기업'으로 기재되면 T2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산재예방시설융자(융자)(고용부, 5,388억원)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2.20조원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(7.1%)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일반 국민·산업 종사자·창작자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기업이 아닌 개인·산업 종사자·창작자 또는 불특정 다수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 국민·일반 국민·종사자·창작자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'일반 국민, 배출권거래제 할당대상업체'처럼 국민이 함께 기재되면 T7로 배정되므로 기업 지원 여부를 함께 확인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온실가스 감축기반 구축(기후부, 1,346억원)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스마트 생태공장 구축(기후부, 753억원)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수요·제도 연계 사업체 및 공공기관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수요기업, 설비 설치자, 지자체·공공기관 등 수요나 제도를 매개로 정의되는 대상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수요기업·설치자·지자체·공공기관·지정 기관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응집도가 가장 낮은 유형으로 성격이 다른 대상이 혼재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에너지절약시설설치(기후부, 2,715억원)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2.00조원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(6.5%)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농어업인·농식품·수산업체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농어업인과 농식품·수산 가공·유통업체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농업인·어업인·농식품기업·수산업체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 분야라도 일반 중소기업 기재면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수산물수매지원(해수부, 950억원)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보증·보험 이용기업 및 금융기관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보증·보험·팩토링 제도를 이용하는 기업과 해당 금융기관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수혜대상에 보증·채권·팩토링·금융기관·보험 명시(T8에서 분리)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 가입 사업주는 T6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4.12조원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(13.3%)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수혜대상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예산서 수혜대상 항목이 비어 있거나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 결측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2026년은 농식품부 융자 사업의 누락분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Ⅳ. 지원수단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지원수단은 '예산이 수혜자에게 전달되는 재정 방식'으로, 9개 유형과 미기재(I0)로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예산서 '지원형태'(출연·보조·직접·융자·출자)와 사업명·목적·공고의 수단 어휘(보증·팩토링, 바우처, 장려금·인건비, 기술개발)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지원형태는 범주형이므로 군집 대신 아래 우선순위 규칙을 위에서부터 적용하여 처음 충족하는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① 융자 → I4, ② 보증·팩토링 → I8, ③ 바우처 → I9, ④ 직접+장려금(목적 G) → I5, ⑤ 출연+보조·직접 → I6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⑥ 출연+R&amp;D → I1, ⑦ 출연 → I2, ⑧ 보조 → I3, ⑨ 직접 → I10, ⑩ 미기재 → I0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금융형(I4·I8), 재정지원형(I1·I2·I3·I9), 직접형(I5·I10), 혼합형(I6)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투자·출자(I7)는 지원형태 '출자' 단독 사업이 1건에 그쳐 독립 유형으로 두지 않고 해당 사업의 다른 지원형태로 판정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5&gt; 지원수단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R&amp;D 과제 출연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(연구개발비)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연구개발 과제에 대한 출연금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기술개발·연구개발·R&amp;D·연구비 어휘(규칙 6)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출연에 보조·직접이 함께 기재되면 I6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171건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5.60조원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(18.1%)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출연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(기관 운영·인프라·위탁 서비스)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전담기관 운영, 인프라 구축, 위탁 서비스에 대한 출연금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R&amp;D 어휘 없음(규칙 7)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공단 위탁 사업 다수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안전일터조성지원(고용부, 1,606억원)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보조금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(사업비 보조·매칭)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 사업비의 일부를 보조하거나 매칭하는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'보조'(규칙 8)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바우처 어휘가 있으면 I9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융자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(정책자금 대출)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회수를 전제로 한 정책자금 대출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'융자' 또는 세부사업명 '(융자)'(규칙 1)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목적 D이면서 보증·팩토링 어휘와 직접 형태가 함께 있으면 I8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11.76조원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(38.0%)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장려금·수당 직접지급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 관련 장려금·지원금을 사업주·근로자에게 직접 지급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'직접' + 장려금·인건비·수당 어휘 + 목적 G(규칙 4)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고용부 단독 유형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혼합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(출연+보조+직접 등)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출연과 보조·직접 등 복수 지원형태가 함께 편성된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'보조' 또는 '직접'(규칙 5)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훈련·창업 패키지형 사업 다수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일반훈련(고용부, 2,102억원)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보증·보험(신용보강)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보증·팩토링·무역보험 등 신용보강과 대위변제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보증·팩토링·대위변제·보험금 어휘 + (지원형태 '직접' 또는 목적 D)(규칙 2)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 어휘는 제외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바우처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서비스 공급기관을 선택해 사용하는 이용권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바우처 어휘(규칙 3)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지원형태가 보조여도 바우처 우선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통합지원사업(산업부, 1,543억원)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직접 수행(직접사업)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정부·기관이 사업을 직접 수행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'직접'(규칙 9)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 지급은 I5, 보증은 I8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창업성공패키지(중기부, 1,025억원)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사업전환촉진(중기부, 668억원)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지원형태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항목이 비어 있어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결측(규칙 10)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항공우주부품공정고도화기술개발(우주항공청, 62억원)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사업. 규칙 번호는 우선순위 규칙의 적용 순서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Ⅴ. 지원내용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지원내용은 '수혜자가 실제로 받는 지원 항목'으로, 11개 유형과 미기재(K0)로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기업마당 공고 지원내용(없으면 내역목적·세부목적)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지원내용 문장 임베딩에서 산업·소관 판별 방향을 제거한 뒤 K-평균(k=16) → 해석적 병합(11개)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자금 전달형(K4·K5·K7·K10), 과제·기반형(K1·K2·K11), 서비스형(K3·K6·K8·K9)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비용을 보조하는지(K7), 서비스를 현물로 제공하는지(K8)를 구분하고, 공고가 없는 사업은 예산서 서술 수준에 따라 유형이 달라질 수 있음을 유의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6&gt; 지원내용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기술개발 과제 수행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(연구개발비)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연구개발 과제를 수행하고 연구개발비를 받음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과제·연구개발비·기술개발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플랫폼·협력체계 조성이 중심이면 K2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글로벌선도기술개발(중기부, 2,740억원)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3.81조원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(12.3%)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 생태계·협력 기반 조성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(플랫폼·네트워크)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개별 기업 지원보다 플랫폼·네트워크·협력체계·기반시설 조성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생태계·플랫폼·네트워크·협력·기반 구축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기술혁신 목적 사업이 다수여서 K1과 경계가 흐림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중소기업유망기술개발(중기부, 2,202억원)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지역·사회적경제·창업 활성화 프로그램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지역 거점, 사회적경제, 창업 생태계 활성화 프로그램 운영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지역·사회적경제·창업 활성화·거점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창업기업에 자금이 직접 지급되면 K5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민관공동창업자발굴육성(중기부, 1,237억원)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자금 융자·보증 제공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(운전·시설자금)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운전·시설자금의 대출이나 보증을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융자·대출·보증·운전자금·시설자금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수단 I4·I8과 대부분 일치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(47.5%)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창업 사업화자금·투자연계·보육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창업·사업화 자금, 투자 연계, 보육 공간·프로그램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사업화자금·투자연계·보육·TIPS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재창업·재기 지원 자금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해외진출·수출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(전시·상담·현지화)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전시·상담회, 바이어 매칭, 현지화 등 해외진출 서비스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전시·상담회·바이어·현지화·해외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 비용을 보조하는 바우처는 K7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농식품우수기업육성(농식품부, 798억원)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글로벌팁스(중기부, 747억원)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사업비용 보조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(전시·인증·컨설팅·기술도입 비용)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서비스를 구매하는 비용을 보조(바우처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 보조·바우처·사업비 지원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서비스를 기관이 현물로 제공하면 K8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통합지원사업(산업부, 1,543억원)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컨설팅·인증·시험·홍보 서비스 제공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컨설팅·인증·시험·홍보 서비스를 기관이 직접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컨설팅·인증·시험·진단·홍보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비용만 보조하면 K7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에너지효율혁신기술개발(기후부, 1,156억원)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교육·훈련 과정 운영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교육·훈련 과정을 운영하거나 훈련비를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교육·훈련·과정·훈련비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 장려금이 중심이면 K10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일학습병행훈련비(고용부, 1,293억원)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고용장려금·인건비·공제 지급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채용·고용유지 장려금, 인건비, 공제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장려금·인건비·공제·지원금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R&amp;D 과제 인건비는 K1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환경·안전 설비 구축 및 관리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환경·에너지·안전 설비의 구축과 관리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설비·시설·방지시설·안전장비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설비 자금을 융자로 제공하면 K4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미래환경산업육성융자(기후부, 2,972억원)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1.83조원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내용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공고 지원내용과 목적 서술이 모두 없어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 정보 결측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2026년은 농식품부 융자 사업의 누락분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Ⅵ. 지원산업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지원산업은 '지원이 겨냥하는 기술·산업 영역'으로, 10개 산업 유형과 업종 공통(S0)으로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사업명·내역목적·공고 지원내용·예산 산출근거와 DB '지원산업' 필드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유형별 산업 사전(핵심어 6~25개)으로 점수를 매겨 복수 태그와 주(主) 산업을 부여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점수 = 사업명 핵심어 3점 + 본문 출현 1점씩(최대 4점, 서로 다른 핵심어 2개 이상일 때만 2점 초과) + DB 필드 일치 2점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3점 이상이면 태그를 부여하고 최고점 산업을 주 산업으로 하며, 태그가 없으면 S0. 동일 내역사업은 연도별 점수 평균으로 판정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주 산업은 단일 배정(합계 100%), 태그는 복수 배정(중복 집계)으로 구분하여 보고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7&gt; 지원산업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인공지능(AI)·데이터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AI·데이터 기술과 산업을 직접 겨냥하는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핵심 사업(사업명에 AI) 또는 데이터 핵심어(빅데이터·데이터바우처·마이데이터·초거대 등) 3점 이상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활용·언급 사업은 S1을 부 태그로만 부여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국산 AI반도체 조기상용화 지원(과기부, 687억원)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응용제품 신속 상용화(중기부, 645억원)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디지털·SW·정보통신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SW·ICT·통신·네트워크·클라우드·정보보호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SW·ICT·정보통신·클라우드·5G·6G·IoT·양자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AI가 사업명에 있으면 S1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차세대네트워크(6G)산업기술개발(과기부, 1,041억원)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컴퓨팅핵심기술(과기부, 340억원)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반도체·디스플레이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반도체·디스플레이 설계·소자·공정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반도체·팹리스·디스플레이·파운드리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AI반도체는 주 산업 S1, 부 태그 S3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시스템반도체기술개발(산업부, 300억원)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시스템반도체상용화설계(산업부, 101억원)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바이오·헬스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바이오·제약·의료·헬스·화장품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바이오·제약·의약·의료·헬스·화장품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디지털헬스는 S2·S4 복수 태그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디지털헬스케어(산업부, 554억원)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에너지·환경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전환·탄소중립·환경산업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에너지·신재생·수소·탄소중립·온실가스·폐기물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설비 융자도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미래환경산업육성융자(기후부, 2,972억원)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모빌리티·항공우주·조선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자동차·UAM·항공우주·조선·철도·방산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자동차·그린카·UAM·드론·항공·우주·조선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그린카(산업부, 1,619억원)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무역보험기금출연 출연금(산업부, 705억원)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소재·부품·장비·제조혁신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소재·부품·장비와 스마트공장 등 제조혁신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소재·부품·장비·소부장·스마트공장·로봇·뿌리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제조혁신구축지원은 주 산업 S7, AI 활용으로 S1 부 태그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제조현장스마트화(중기부, 4,166억원)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(9.0%)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콘텐츠·문화·관광·스포츠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콘텐츠·문화예술·관광·스포츠 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콘텐츠·게임·영화·음악·방송·관광·스포츠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관광사업체 융자지원(문체부, 6,375억원)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스포츠산업 융자(문체부, 2,481억원)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농림축산식품·해양수산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농림축산식품·해양수산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농업·농식품·축산·식품·수산·해양·스마트팜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유통·물류·생활서비스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유통·물류·상권·전자상거래·생활서비스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유통·물류·상권·전통시장·전자상거래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데이터 유통은 S1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소상공인온라인판로지원(중기부, 787억원)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유통기업 해외진출지원(산업부, 380억원)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업종 공통(산업 무관)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산업을 겨냥하지 않는 업종 공통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모든 산업 점수가 3점 미만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자금·고용·창업 일반 지원 다수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(66.9%)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사업. 규모는 주 산업 기준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Ⅶ. AI 관여도 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AI 관여도는 '사업 안에서 AI가 차지하는 위상'으로, 핵심·활용·언급·없음의 4단계로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사업명·내역목적·공고 지원내용·예산 산출근거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AI 어휘(AI·AX·인공지능·생성형·머신러닝·딥러닝·LLM 등)와 적용 맥락 어휘의 출현으로 연도별 단계를 판정하고, 내역사업 단위로 연도 중 최고 단계를 부여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(집계 원칙) 'AI 지원'은 핵심+활용으로 집계하고 언급은 제외하며, 집계 시 관여도 기준을 명시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언급 사업까지 포함하면 2026년 AI 지원 규모가 핵심+활용 기준의 3.8배로 부풀려짐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8&gt; AI 관여도 단계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700"/>
        <w:gridCol w:w="2600"/>
        <w:gridCol w:w="2338"/>
        <w:gridCol w:w="800"/>
      </w:tblGrid>
      <w:tr>
        <w:trPr>
          <w:tblHeader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유의 사항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핵심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자체가 지원의 목적·대상인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사업명에 AI·AX·인공지능·생성형 등 명시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AI반도체·AI 응용제품 사업 등. 주 산업 S1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국산 AI반도체 조기상용화 지원(과기부, 687억원)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응용제품 신속 상용화(중기부, 645억원)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(1.8%)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활용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 항목에 AI 도입·활용이 포함된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본문에 AI 적용 맥락(활용·도입·기반·전환·실증·교육·바우처 등) 2회 이상, 또는 적용 맥락 1회 이상이면서 AI 언급 3회 이상, 또는 AI 언급 4회 이상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예산 전액이 AI에 쓰이는 것은 아님(사업 내 AI 비중은 별도 분해 필요)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1.29조원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(4.2%)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언급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AI가 우대·예시 수준으로만 언급된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언급이 있으나 활용 기준 미충족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'AI 지원' 집계에서 제외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5.04조원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(16.3%)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없음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언급이 없는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어휘 없음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538건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24.08조원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(77.8%)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sectPr>
      <w:footerReference w:type="default" r:id="rId7"/>
      <w:pgSz w:w="16838" w:h="11906" w:orient="landscape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oPub돋움체" w:cs="KoPub돋움체" w:eastAsia="KoPub돋움체" w:hAnsi="KoPub돋움체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340"/>
      </w:pPr>
    </w:lvl>
    <w:lvl w:ilvl="1" w15:tentative="1">
      <w:start w:val="1"/>
      <w:numFmt w:val="bullet"/>
      <w:lvlText w:val="○"/>
      <w:lvlJc w:val="left"/>
      <w:pPr>
        <w:ind w:left="640" w:hanging="300"/>
      </w:pPr>
    </w:lvl>
    <w:lvl w:ilvl="2" w15:tentative="1">
      <w:start w:val="1"/>
      <w:numFmt w:val="bullet"/>
      <w:lvlText w:val="-"/>
      <w:lvlJc w:val="left"/>
      <w:pPr>
        <w:ind w:left="920" w:hanging="240"/>
      </w:pPr>
    </w:lvl>
    <w:lvl w:ilvl="3" w15:tentative="1">
      <w:start w:val="1"/>
      <w:numFmt w:val="bullet"/>
      <w:lvlText w:val="*"/>
      <w:lvlJc w:val="left"/>
      <w:pPr>
        <w:ind w:left="11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2026-10-12T08:40:33.274Z</dcterms:created>
  <dcterms:modified xsi:type="dcterms:W3CDTF">2026-10-12T08:40:33.278Z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