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정책 테마 관여도를 판정하되, AI를 대표 사례로 검토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주 유형을 하나 배정하고, 복수의 목적·대상·수단·내용·산업을 가진 사업은 부 태그를 병기(2026년 복수 태그 사업 비중: 목적 25.3%, 대상 51.9%, 수단 33.7%, 내용 53.5%, 산업 18.5%)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2016년 14개 부처 260개 세부사업 중 사업설명서가 있는 223개를 지원목적(초기 투입요소·시장매칭·운영 지원), 지원대상(기업규모, 업력·성장단계, 산업·업종, 기업특화 특성, 기술·신용 기준), 지원수단(활동·수행방식)으로 분류하는 체계를 개발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정책디렉토리의 지원분야 분류가 수단(정책금융)과 목적(기술·수출)을 혼재한다고 지적하고, 하나의 사업에 여러 초기 투입요소를 중복 입력하도록 설계. 효과성·중복수혜 분석은 새 체계가 아닌 기존 6개 사업군(창업·금융·기술·수출·내수·경영) 기준으로 수행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 외,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한국조세재정연구원(장우현, 2023)은 부처 중심의 기능별 분류가 목적·대상·수단 정보를 담지 못하고 복수 성격의 사업을 한 분류에 강제하여 공통·유사중복사업 관리에 부적합하다고 보고, 중복을 허용하는 12개 상위 부문과 육하원칙(주체·대상·목적·수단 등)에 따른 하위 분류를 결합한 정보기반 정책분류체계를 제안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문화체육관광부 세부사업 131개에 적용한 결과 81개가 기업·산업, 70개가 R&amp;D 성격을 겸하고, 중소벤처기업부 내역사업 45개도 16개가 대외행정과 겹침을 확인. 전환기에는 기존 분류를 주된 분류로 두고 추가 정보를 부가 분류로 병기할 것을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중소기업연구원(김희선, 2017)은 2016년 19개 중앙부처 303개 내역사업을 대상으로 정책델파이를 거쳐 정책목적을 대분류 3개·중분류 8개·소분류 29개로 계층화하고, 지원형태 9개와 지원대상(규모·유형, 특성, 성장단계)을 코드화한 정책디렉토리 개편안을 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정책코드 매뉴얼의 분류가 수단 성격의 항목(금융·제도)과 목적 성격의 항목(기술·인력·수출)을 같은 범주에 두어 성과관리에 한계가 있다고 보고, 복수 목적 사업에는 중첩 코드를 부여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선행연구의 목적·대상·수단 구분을 계승하되, 전수 자동 유형화, 다섯 기준과 부 태그, 3개년 추이와 재현성, 정책 활용의 네 가지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(전수 자동 유형화) 박노욱 외(2016)와 김희선(2017)이 각각 세부사업 223개, 내역사업 303개를 연구진·전문가 수작업으로 분류한 것과 달리, 2,189건 전체를 사업 서술의 임베딩·군집으로 유형화하고 전문가 자문으로 명칭과 구성을 확정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서술의 의미를 비교하므로 부처 간 서술 방식의 차이와 기존 분류의 결측(36%)을 보완하고, 목적 서술이 포괄적인 사업도 지원내용으로 유형을 부여. 장우현(2023)이 향후 과제로 제시한 인공지능 활용 분류에 해당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(다섯 기준과 부 태그) 목적·대상·수단에 지원내용과 지원산업을 더해 '무엇을·어느 산업에' 지원하는지를 함께 구분하고, 지원목적에 한정되었던 선행연구의 중복 입력·중첩 코드를 다섯 기준 전체의 부 태그로 확장하여, 장우현(2023)이 제안한 '주된 분류 + 부가 분류' 방식을 중소기업 지원사업 전수에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(3개년 추이와 재현성) 2016년 단년도 분류에 그친 두 선행연구와 달리 2024~2026년 추이를 같은 기준으로 비교하고, 연도 간 배정 일치율·재군집 안정성으로 재현성을 검증. 신규 사업도 같은 절차로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(정책 활용) 총액·순지원 기준의 예산 구조 진단, 유형 조합에 따른 유사·중복 검토 모집단, 정책 테마(AI) 관여도 집계 기준을 제시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선행연구와 본 연구의 비교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650"/>
        <w:gridCol w:w="2656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박노욱 외(2016)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김희선(2017)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본 연구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분석 대상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14개 부처 세부사업 260개(분류 223개)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19개 중앙부처 내역사업 303개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2024~2026년 23개 소관 내역사업 2,189건(전수)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원천 자료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통합관리시스템 등록 사업설명서, 기업마당 공고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성과계획서·사업설명 자료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사업설명자료와 기업마당 공고를 연계한 내역사업 DB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기준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지원목적(3·11)·지원대상(6 대분류)·지원수단(활동 4, 수행방식 2×3)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정책목적(大 3·中 8·小 29)·지원형태(9)·지원대상(규모·유형, 특성, 성장단계)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지원목적(8·23)·지원대상(10)·지원수단(9)·지원내용(11)·지원산업(10+공통), AI 관여도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방법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법령·기존 분류 준용 프레임, 연구진 수작업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정책델파이·심층인터뷰, 수작업 매칭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임베딩·군집 → 전문가 자문으로 명명, 규칙·사전 보완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복수 유형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지원목적(초기 투입요소)에 중복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복수 목적에 중첩 코드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다섯 기준 모두 부 태그(최대 3개)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시계열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3개년 추이, 연도 간 일치율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주요 활용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사업관리·성과평가 기반 제안(실증 미적용), 중복수혜 분석은 기존 사업군 기준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SIMS 정책디렉토리 개편안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구조 진단, 유사·중복 검토 모집단, 정책 테마 집계 기준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한국개발연구원(2013~2015)은 추진·평가체계 개선에, 장우현(2023)은 재정사업 전반의 분류체계 설계에 초점을 두어 비교에서 제외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 테마 관여도는 지원산업 유형화의 하위 지표로, 사업 안에서 해당 테마가 차지하는 위상을 단계별로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지원 규모가 빠르게 늘고 집계 기준 논란이 큰 AI를 정책 테마의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사업에 주 유형을 하나 배정하여 유형 간 중복 없이 전 사업을 포괄하고, 복수의 목적·대상·수단·내용·산업을 가진 사업은 부 태그를 병기(기준당 최대 3개)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집계는 주 유형 기준(합계 100%)으로 하고, 태그는 중복을 허용하는 기준으로 별도 집계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복수 태그 비중: 지원목적 25.3%, 지원대상 51.9%, 지원수단 33.7%, 지원내용 53.5%, 지원산업 18.5%(부록 1)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둘 이상인 사업은 주 유형 외에 부 태그를 병기하며, 2026년 사업의 25.3%가 복수 목적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창업·벤처 육성은 76건(주 유형 58건), 해외시장 진출은 57건(30건), 운전·시설자금 조달 지원은 71건(46건)으로 확대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D1에 B1, 신재생에너지 생산및시설자금은 E2에 D1, 희망리턴패키지는 H1에 D3 태그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운전·시설자금 조달 지원(정책자금 융자) / D2 신용보강(보증·팩토링·보험)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탄소중립·에너지 전환(환경·에너지 설비)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경영역량 강화·판로 확대(컨설팅·교육·마케팅)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수혜대상에 둘 이상의 주체가 기재된 사업(51.9%)은 부 태그를 병기하며, 태그 기준으로 수요·제도 연계 사업체는 157건(주 유형 73건), 예비창업자·창업기업은 65건(28건)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지원형태가 둘 이상인 사업(33.7%, 예산의 51.2%)은 형태별로 부 태그를 병기하며, 혼합 유형 사업도 출연·보조·직접으로 분해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보조금은 286건(주 유형 185건), 직접 수행은 116건(34건)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지원내용은 한 사업이 여러 항목을 함께 제공하는 경우가 많아 복수 태그 비중이 53.5%로 가장 높음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컨설팅·인증 서비스는 175건(주 유형 65건), 창업 사업화자금·투자연계는 111건(45건), 생태계·협력 기반은 115건(54건)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기술개발 과제 + 생태계 조성(66건), 비용 보조 + 컨설팅 서비스(59건), 사업화자금 + 비용 보조(53건) 조합이 많음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정책 테마(AI)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AI·탄소중립·디지털 전환 등 정책 테마 지원은 산업 유형과 별도로 관여도를 판정하여 집계할 수 있으며, 본 보고서는 AI를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탄소중립·에너지 전환(E2):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기능별 분류는 복수 성격의 사업을 한 분류에 강제하여 공통·유사중복사업 관리에 부적합(장우현, 2023)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정책 테마 지원의 계측 기준: AI 사례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부 태그는 임베딩 유사도와 어휘 규칙으로 부여하여 주 유형보다 신뢰도가 낮으므로, 예산 집계는 주 유형 기준으로 하고 태그는 유사·중복 검토 모집단 확장과 사업 설명에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김희선(2017), 「중소기업 지원사업의 효율적 성과분석을 위한 정책 디렉토리 개편방안에 관한 연구」, 기본연구 17-04, 중소기업연구원.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박노욱·강희우·이상헌·표한형(2016),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장우현(2023), 「재정성과관리를 위한 정보기반 정책분류체계 수립에 관한 연구」, 연구보고서 23-16,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복수 배정(태깅)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(원칙) 주 유형은 단일 배정을 유지하고, 복수의 목적·대상·수단·내용·산업을 가진 사업에 부 태그를 부여(기준당 최대 3개). 동일 내역사업은 연도를 통합하여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중분류별 평균 임베딩(유형 중심)과의 코사인 유사도가 주 유형 유사도와 0.03 이내이면 부 태그. 사업명·지원형태의 강한 신호(융자 → D1, 보증 → D2, 창업 → B1, 수출·해외진출 → C1·C2, 장려금 → G1, 인력양성 → F1)는 규칙으로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수혜대상 필드에 대상 어휘 사전(T1~T10)을 적용하여 어휘가 있는 유형을 모두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메타(출연·보조·직접·융자·출자)를 분해하고 수단 어휘(보증·팩토링, 바우처, 장려금, R&amp;D)를 결합하여 형태별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지원내용 문서에 내용 어휘 사전(K1~K11)을 적용하여 3회 이상 출현한 유형과, 유형 중심 유사도가 주 유형과 0.02 이내인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(지원산업) 산업 사전 점수 3점 이상인 산업을 모두 태그(주 산업 판정과 같은 절차)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(결과) 2026년 복수 태그 사업 비중은 지원목적 25.3%, 지원대상 51.9%, 지원수단 33.7%, 지원내용 53.5%, 지원산업 18.5%이며, 한 기준 이상에서 복수 태그인 사업은 92.1%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지원대상은 '중소기업'이 다른 주체와 함께 기재된 사업이 많아 비중이 높고, 지원수단은 혼합 유형의 분해로 보조금·직접 수행 태그가 크게 늘어남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 예산은 중복 집계이므로 주 유형 기준 비중과 더하지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주 유형 외에 복수의 목적·대상·수단·내용·산업은 부 태그로 병기(기준당 최대 3개, 판정 방법은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3&gt;, 유형별 규모는 본문 &lt;표 5&gt;~&lt;표 7&gt;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운전·시설자금 조달 지원 (정책자금 융자)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신용보강(보증·팩토링·보험)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탄소중립·에너지 전환 (환경·에너지 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경영역량 강화·판로 확대 (컨설팅·교육·마케팅)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2026-10-24T12:46:36.856Z</dcterms:created>
  <dcterms:modified xsi:type="dcterms:W3CDTF">2026-10-24T12:46:36.861Z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