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1.png" ContentType="image/png"/>
  <Override PartName="/word/media/rId60.png" ContentType="image/png"/>
  <Override PartName="/word/media/rId57.png" ContentType="image/png"/>
  <Override PartName="/word/media/rId63.png" ContentType="image/png"/>
  <Override PartName="/word/media/rId67.png" ContentType="image/png"/>
  <Override PartName="/word/media/rId73.png" ContentType="image/png"/>
  <Override PartName="/word/media/rId70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31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28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РУДН.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Косинов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Андреевич,</w:t>
      </w:r>
      <w:r>
        <w:t xml:space="preserve"> </w:t>
      </w:r>
      <w:r>
        <w:t xml:space="preserve">НПМбв-02-20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 прошлой лабораторной работе мы познакомились со структурой файловой системы. Кроме открытия, чтения и работы с правами доступа необходимо быстро находить необходимые документы, и знать, как их записывать, какие команды и как можно применять к дереву каталогов.</w:t>
      </w:r>
    </w:p>
    <w:p>
      <w:pPr>
        <w:pStyle w:val="BodyText"/>
      </w:pPr>
      <w:r>
        <w:t xml:space="preserve">Цель данной работы - приобретение теоретических и практических навыков по работе с файловой ситемой из командной строки на примере ОС</w:t>
      </w:r>
      <w:r>
        <w:t xml:space="preserve"> </w:t>
      </w:r>
      <w:r>
        <w:rPr>
          <w:bCs/>
          <w:b/>
        </w:rPr>
        <w:t xml:space="preserve">Linux</w:t>
      </w:r>
      <w:r>
        <w:t xml:space="preserve">.</w:t>
      </w:r>
    </w:p>
    <w:bookmarkEnd w:id="20"/>
    <w:bookmarkStart w:id="21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Лабораторная работа выполнена в терминале</w:t>
      </w:r>
      <w:r>
        <w:t xml:space="preserve"> </w:t>
      </w:r>
      <w:r>
        <w:rPr>
          <w:bCs/>
          <w:b/>
        </w:rPr>
        <w:t xml:space="preserve">OC Linux</w:t>
      </w:r>
      <w:r>
        <w:t xml:space="preserve"> </w:t>
      </w:r>
      <w:r>
        <w:t xml:space="preserve">и хостинге хранения проектов</w:t>
      </w:r>
      <w:r>
        <w:t xml:space="preserve"> </w:t>
      </w:r>
      <w:r>
        <w:rPr>
          <w:bCs/>
          <w:b/>
        </w:rPr>
        <w:t xml:space="preserve">Github</w:t>
      </w:r>
      <w:r>
        <w:t xml:space="preserve">.</w:t>
      </w:r>
      <w:r>
        <w:t xml:space="preserve"> </w:t>
      </w:r>
      <w:r>
        <w:t xml:space="preserve">Действия по лабораторной работе представлены в следующем порядке:</w:t>
      </w:r>
    </w:p>
    <w:p>
      <w:pPr>
        <w:numPr>
          <w:ilvl w:val="0"/>
          <w:numId w:val="1001"/>
        </w:numPr>
      </w:pPr>
      <w:r>
        <w:t xml:space="preserve">перенаправление ввода-вывода;</w:t>
      </w:r>
    </w:p>
    <w:p>
      <w:pPr>
        <w:numPr>
          <w:ilvl w:val="0"/>
          <w:numId w:val="1001"/>
        </w:numPr>
      </w:pPr>
      <w:r>
        <w:t xml:space="preserve">фильтрация текста;</w:t>
      </w:r>
    </w:p>
    <w:p>
      <w:pPr>
        <w:numPr>
          <w:ilvl w:val="0"/>
          <w:numId w:val="1001"/>
        </w:numPr>
      </w:pPr>
      <w:r>
        <w:t xml:space="preserve">поиск файла;</w:t>
      </w:r>
    </w:p>
    <w:p>
      <w:pPr>
        <w:numPr>
          <w:ilvl w:val="0"/>
          <w:numId w:val="1001"/>
        </w:numPr>
      </w:pPr>
      <w:r>
        <w:t xml:space="preserve">обработка информации о процессах.</w:t>
      </w:r>
    </w:p>
    <w:p>
      <w:pPr>
        <w:pStyle w:val="FirstParagraph"/>
      </w:pPr>
      <w:r>
        <w:t xml:space="preserve">По завершении отчёта, вся рабочая папка отправляется на репозиторий на</w:t>
      </w:r>
      <w:r>
        <w:t xml:space="preserve"> </w:t>
      </w:r>
      <w:r>
        <w:rPr>
          <w:iCs/>
          <w:i/>
        </w:rPr>
        <w:t xml:space="preserve">github</w:t>
      </w:r>
      <w:r>
        <w:t xml:space="preserve">.</w:t>
      </w:r>
    </w:p>
    <w:bookmarkEnd w:id="21"/>
    <w:bookmarkStart w:id="40" w:name="перенаправление-ввода-вывод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Перенаправление ввода-вывода</w:t>
      </w:r>
    </w:p>
    <w:p>
      <w:pPr>
        <w:pStyle w:val="FirstParagraph"/>
      </w:pPr>
      <w:r>
        <w:t xml:space="preserve">Перед началом работы, по обычаю, получим обновления из</w:t>
      </w:r>
      <w:r>
        <w:t xml:space="preserve"> </w:t>
      </w:r>
      <w:r>
        <w:rPr>
          <w:bCs/>
          <w:b/>
        </w:rPr>
        <w:t xml:space="preserve">git</w:t>
      </w:r>
      <w:r>
        <w:t xml:space="preserve"> </w:t>
      </w:r>
      <w:r>
        <w:t xml:space="preserve">командой</w:t>
      </w:r>
      <w:r>
        <w:t xml:space="preserve"> </w:t>
      </w:r>
      <w:r>
        <w:rPr>
          <w:iCs/>
          <w:i/>
        </w:rPr>
        <w:t xml:space="preserve">git pull</w:t>
      </w:r>
      <w:r>
        <w:t xml:space="preserve">, и создадим рабочую папку</w:t>
      </w:r>
      <w:r>
        <w:t xml:space="preserve"> </w:t>
      </w:r>
      <w:r>
        <w:rPr>
          <w:bCs/>
          <w:b/>
        </w:rPr>
        <w:t xml:space="preserve">lab02-06</w:t>
      </w:r>
      <w:r>
        <w:t xml:space="preserve"> </w:t>
      </w:r>
      <w:r>
        <w:t xml:space="preserve">командой</w:t>
      </w:r>
      <w:r>
        <w:t xml:space="preserve"> </w:t>
      </w:r>
      <w:r>
        <w:rPr>
          <w:iCs/>
          <w:i/>
        </w:rPr>
        <w:t xml:space="preserve">mkdir</w:t>
      </w:r>
      <w:r>
        <w:t xml:space="preserve">.</w:t>
      </w:r>
    </w:p>
    <w:p>
      <w:pPr>
        <w:pStyle w:val="CaptionedFigure"/>
      </w:pPr>
      <w:r>
        <w:drawing>
          <wp:inline>
            <wp:extent cx="3733800" cy="319583"/>
            <wp:effectExtent b="0" l="0" r="0" t="0"/>
            <wp:docPr descr="Синхронизация рабочего пространства с git" title="" id="23" name="Picture"/>
            <a:graphic>
              <a:graphicData uri="http://schemas.openxmlformats.org/drawingml/2006/picture">
                <pic:pic>
                  <pic:nvPicPr>
                    <pic:cNvPr descr="./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Синхронизация рабочего пространства с git</w:t>
      </w:r>
    </w:p>
    <w:p>
      <w:pPr>
        <w:pStyle w:val="BodyText"/>
      </w:pPr>
      <w:r>
        <w:t xml:space="preserve">Выполняем примеры из лабораторной работы по перенаправлению вывода.</w:t>
      </w:r>
    </w:p>
    <w:p>
      <w:pPr>
        <w:numPr>
          <w:ilvl w:val="0"/>
          <w:numId w:val="1002"/>
        </w:numPr>
        <w:pStyle w:val="Compact"/>
      </w:pPr>
      <w:r>
        <w:t xml:space="preserve">Записываем все файлы, содержащиеся в каталоге</w:t>
      </w:r>
      <w:r>
        <w:t xml:space="preserve"> </w:t>
      </w:r>
      <w:r>
        <w:rPr>
          <w:bCs/>
          <w:b/>
        </w:rPr>
        <w:t xml:space="preserve">/etc</w:t>
      </w:r>
      <w:r>
        <w:t xml:space="preserve">, используя стандартную команду</w:t>
      </w:r>
      <w:r>
        <w:t xml:space="preserve"> </w:t>
      </w:r>
      <w:r>
        <w:rPr>
          <w:iCs/>
          <w:i/>
        </w:rPr>
        <w:t xml:space="preserve">ls</w:t>
      </w:r>
      <w:r>
        <w:t xml:space="preserve"> </w:t>
      </w:r>
      <w:r>
        <w:t xml:space="preserve">вывода содержимого с применением перенаправления записи</w:t>
      </w:r>
      <w:r>
        <w:t xml:space="preserve"> </w:t>
      </w:r>
      <w:r>
        <w:rPr>
          <w:iCs/>
          <w:i/>
        </w:rPr>
        <w:t xml:space="preserve">&gt;</w:t>
      </w:r>
      <w:r>
        <w:t xml:space="preserve"> </w:t>
      </w:r>
      <w:r>
        <w:t xml:space="preserve">в файл</w:t>
      </w:r>
      <w:r>
        <w:t xml:space="preserve"> </w:t>
      </w:r>
      <w:r>
        <w:rPr>
          <w:bCs/>
          <w:b/>
        </w:rPr>
        <w:t xml:space="preserve">file.txt</w:t>
      </w:r>
      <w:r>
        <w:t xml:space="preserve">.</w:t>
      </w:r>
    </w:p>
    <w:p>
      <w:pPr>
        <w:pStyle w:val="CaptionedFigure"/>
      </w:pPr>
      <w:r>
        <w:drawing>
          <wp:inline>
            <wp:extent cx="3733800" cy="319583"/>
            <wp:effectExtent b="0" l="0" r="0" t="0"/>
            <wp:docPr descr="Перенаправление вывода" title="" id="26" name="Picture"/>
            <a:graphic>
              <a:graphicData uri="http://schemas.openxmlformats.org/drawingml/2006/picture">
                <pic:pic>
                  <pic:nvPicPr>
                    <pic:cNvPr descr="./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Перенаправление вывода</w:t>
      </w:r>
    </w:p>
    <w:p>
      <w:pPr>
        <w:numPr>
          <w:ilvl w:val="0"/>
          <w:numId w:val="1003"/>
        </w:numPr>
        <w:pStyle w:val="Compact"/>
      </w:pPr>
      <w:r>
        <w:t xml:space="preserve">Просмотрим полученный результат командой</w:t>
      </w:r>
      <w:r>
        <w:t xml:space="preserve"> </w:t>
      </w:r>
      <w:r>
        <w:rPr>
          <w:iCs/>
          <w:i/>
        </w:rPr>
        <w:t xml:space="preserve">cat</w:t>
      </w:r>
      <w:r>
        <w:t xml:space="preserve">.</w:t>
      </w:r>
    </w:p>
    <w:p>
      <w:pPr>
        <w:pStyle w:val="CaptionedFigure"/>
      </w:pPr>
      <w:r>
        <w:drawing>
          <wp:inline>
            <wp:extent cx="3733800" cy="252425"/>
            <wp:effectExtent b="0" l="0" r="0" t="0"/>
            <wp:docPr descr="Просмотр содержимого документа" title="" id="29" name="Picture"/>
            <a:graphic>
              <a:graphicData uri="http://schemas.openxmlformats.org/drawingml/2006/picture">
                <pic:pic>
                  <pic:nvPicPr>
                    <pic:cNvPr descr="./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содержимого документа</w:t>
      </w:r>
    </w:p>
    <w:p>
      <w:pPr>
        <w:pStyle w:val="CaptionedFigure"/>
      </w:pPr>
      <w:r>
        <w:drawing>
          <wp:inline>
            <wp:extent cx="3733800" cy="2724664"/>
            <wp:effectExtent b="0" l="0" r="0" t="0"/>
            <wp:docPr descr="Просмотр содержимого документа" title="" id="32" name="Picture"/>
            <a:graphic>
              <a:graphicData uri="http://schemas.openxmlformats.org/drawingml/2006/picture">
                <pic:pic>
                  <pic:nvPicPr>
                    <pic:cNvPr descr="./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содержимого документа</w:t>
      </w:r>
    </w:p>
    <w:p>
      <w:pPr>
        <w:numPr>
          <w:ilvl w:val="0"/>
          <w:numId w:val="1004"/>
        </w:numPr>
        <w:pStyle w:val="Compact"/>
      </w:pPr>
      <w:r>
        <w:t xml:space="preserve">Дозапишем в тот же файл все файлы из домашней директории. Для дозаписи используем команду</w:t>
      </w:r>
      <w:r>
        <w:t xml:space="preserve"> </w:t>
      </w:r>
      <w:r>
        <w:rPr>
          <w:iCs/>
          <w:i/>
        </w:rPr>
        <w:t xml:space="preserve">&gt;&gt;</w:t>
      </w:r>
    </w:p>
    <w:p>
      <w:pPr>
        <w:pStyle w:val="CaptionedFigure"/>
      </w:pPr>
      <w:r>
        <w:drawing>
          <wp:inline>
            <wp:extent cx="3733800" cy="252425"/>
            <wp:effectExtent b="0" l="0" r="0" t="0"/>
            <wp:docPr descr="Дозапись с перенаправлением" title="" id="35" name="Picture"/>
            <a:graphic>
              <a:graphicData uri="http://schemas.openxmlformats.org/drawingml/2006/picture">
                <pic:pic>
                  <pic:nvPicPr>
                    <pic:cNvPr descr="./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Дозапись с перенаправлением</w:t>
      </w:r>
    </w:p>
    <w:p>
      <w:pPr>
        <w:numPr>
          <w:ilvl w:val="0"/>
          <w:numId w:val="1005"/>
        </w:numPr>
        <w:pStyle w:val="Compact"/>
      </w:pPr>
      <w:r>
        <w:t xml:space="preserve">Просмотрим содержимое, чтобы убедиться, что команда выполнена корректно.</w:t>
      </w:r>
    </w:p>
    <w:p>
      <w:pPr>
        <w:pStyle w:val="CaptionedFigure"/>
      </w:pPr>
      <w:r>
        <w:drawing>
          <wp:inline>
            <wp:extent cx="3733800" cy="2799022"/>
            <wp:effectExtent b="0" l="0" r="0" t="0"/>
            <wp:docPr descr="Просмотр содержимого документа" title="" id="38" name="Picture"/>
            <a:graphic>
              <a:graphicData uri="http://schemas.openxmlformats.org/drawingml/2006/picture">
                <pic:pic>
                  <pic:nvPicPr>
                    <pic:cNvPr descr="./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содержимого документа</w:t>
      </w:r>
    </w:p>
    <w:bookmarkEnd w:id="40"/>
    <w:bookmarkStart w:id="50" w:name="фильтрация-текс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Фильтрация текста</w:t>
      </w:r>
    </w:p>
    <w:p>
      <w:pPr>
        <w:pStyle w:val="FirstParagraph"/>
      </w:pPr>
      <w:r>
        <w:t xml:space="preserve">Данная часть работы посвящена поиску файлов с определёнными текстовыми маркерами.</w:t>
      </w:r>
    </w:p>
    <w:p>
      <w:pPr>
        <w:numPr>
          <w:ilvl w:val="0"/>
          <w:numId w:val="1006"/>
        </w:numPr>
        <w:pStyle w:val="Compact"/>
      </w:pPr>
      <w:r>
        <w:t xml:space="preserve">Командой</w:t>
      </w:r>
      <w:r>
        <w:t xml:space="preserve"> </w:t>
      </w:r>
      <w:r>
        <w:rPr>
          <w:iCs/>
          <w:i/>
        </w:rPr>
        <w:t xml:space="preserve">grep</w:t>
      </w:r>
      <w:r>
        <w:t xml:space="preserve"> </w:t>
      </w:r>
      <w:r>
        <w:t xml:space="preserve">ищем в недавно созданном</w:t>
      </w:r>
      <w:r>
        <w:t xml:space="preserve"> </w:t>
      </w:r>
      <w:r>
        <w:rPr>
          <w:bCs/>
          <w:b/>
        </w:rPr>
        <w:t xml:space="preserve">file.txt</w:t>
      </w:r>
      <w:r>
        <w:t xml:space="preserve"> </w:t>
      </w:r>
      <w:r>
        <w:t xml:space="preserve">все файлы с расширением</w:t>
      </w:r>
      <w:r>
        <w:t xml:space="preserve"> </w:t>
      </w:r>
      <w:r>
        <w:rPr>
          <w:bCs/>
          <w:b/>
        </w:rPr>
        <w:t xml:space="preserve">.conf</w:t>
      </w:r>
      <w:r>
        <w:t xml:space="preserve">: это сочетание символов должно быть в названии. Запишем результаты поиска в новый файл</w:t>
      </w:r>
      <w:r>
        <w:t xml:space="preserve"> </w:t>
      </w:r>
      <w:r>
        <w:rPr>
          <w:bCs/>
          <w:b/>
        </w:rPr>
        <w:t xml:space="preserve">conf.txt</w:t>
      </w:r>
      <w:r>
        <w:t xml:space="preserve">.</w:t>
      </w:r>
    </w:p>
    <w:p>
      <w:pPr>
        <w:pStyle w:val="CaptionedFigure"/>
      </w:pPr>
      <w:r>
        <w:drawing>
          <wp:inline>
            <wp:extent cx="3733800" cy="214962"/>
            <wp:effectExtent b="0" l="0" r="0" t="0"/>
            <wp:docPr descr="Поиск файлов определённого расширения" title="" id="42" name="Picture"/>
            <a:graphic>
              <a:graphicData uri="http://schemas.openxmlformats.org/drawingml/2006/picture">
                <pic:pic>
                  <pic:nvPicPr>
                    <pic:cNvPr descr="./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Поиск файлов определённого расширения</w:t>
      </w:r>
    </w:p>
    <w:p>
      <w:pPr>
        <w:numPr>
          <w:ilvl w:val="0"/>
          <w:numId w:val="1007"/>
        </w:numPr>
        <w:pStyle w:val="Compact"/>
      </w:pPr>
      <w:r>
        <w:t xml:space="preserve">Открываем</w:t>
      </w:r>
      <w:r>
        <w:t xml:space="preserve"> </w:t>
      </w:r>
      <w:r>
        <w:rPr>
          <w:bCs/>
          <w:b/>
        </w:rPr>
        <w:t xml:space="preserve">conf.txt</w:t>
      </w:r>
      <w:r>
        <w:t xml:space="preserve">, чтобы убедиться в корректности выполненния команды.</w:t>
      </w:r>
    </w:p>
    <w:p>
      <w:pPr>
        <w:pStyle w:val="CaptionedFigure"/>
      </w:pPr>
      <w:r>
        <w:drawing>
          <wp:inline>
            <wp:extent cx="3733800" cy="88900"/>
            <wp:effectExtent b="0" l="0" r="0" t="0"/>
            <wp:docPr descr="Открытие файла" title="" id="45" name="Picture"/>
            <a:graphic>
              <a:graphicData uri="http://schemas.openxmlformats.org/drawingml/2006/picture">
                <pic:pic>
                  <pic:nvPicPr>
                    <pic:cNvPr descr="./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Открытие файла</w:t>
      </w:r>
    </w:p>
    <w:p>
      <w:pPr>
        <w:pStyle w:val="CaptionedFigure"/>
      </w:pPr>
      <w:r>
        <w:drawing>
          <wp:inline>
            <wp:extent cx="3733800" cy="2558170"/>
            <wp:effectExtent b="0" l="0" r="0" t="0"/>
            <wp:docPr descr="Содержимое файла" title="" id="48" name="Picture"/>
            <a:graphic>
              <a:graphicData uri="http://schemas.openxmlformats.org/drawingml/2006/picture">
                <pic:pic>
                  <pic:nvPicPr>
                    <pic:cNvPr descr="./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8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Содержимое файла</w:t>
      </w:r>
    </w:p>
    <w:bookmarkEnd w:id="50"/>
    <w:bookmarkStart w:id="66" w:name="поиск-файл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Поиск файла</w:t>
      </w:r>
    </w:p>
    <w:p>
      <w:pPr>
        <w:pStyle w:val="FirstParagraph"/>
      </w:pPr>
      <w:r>
        <w:t xml:space="preserve">Чаще при работе с файловой структорой требуется натйти определённый файл, нежели найти символы в списке. Поэтому выполним несколько заданий на поиск.</w:t>
      </w:r>
    </w:p>
    <w:p>
      <w:pPr>
        <w:numPr>
          <w:ilvl w:val="0"/>
          <w:numId w:val="1008"/>
        </w:numPr>
        <w:pStyle w:val="Compact"/>
      </w:pPr>
      <w:r>
        <w:t xml:space="preserve">Первое задание: найти файлы в домашнем каталоге, начинающиеся на символ</w:t>
      </w:r>
      <w:r>
        <w:t xml:space="preserve"> </w:t>
      </w:r>
      <w:r>
        <w:rPr>
          <w:bCs/>
          <w:b/>
        </w:rPr>
        <w:t xml:space="preserve">c</w:t>
      </w:r>
      <w:r>
        <w:t xml:space="preserve">. Первая мысль - сделать это командой</w:t>
      </w:r>
      <w:r>
        <w:t xml:space="preserve"> </w:t>
      </w:r>
      <w:r>
        <w:rPr>
          <w:iCs/>
          <w:i/>
        </w:rPr>
        <w:t xml:space="preserve">find</w:t>
      </w:r>
      <w:r>
        <w:t xml:space="preserve">, применённой к домашней директории с фильтром ** c* ** и вывести на экран модификатором</w:t>
      </w:r>
      <w:r>
        <w:t xml:space="preserve"> </w:t>
      </w:r>
      <w:r>
        <w:rPr>
          <w:iCs/>
          <w:i/>
        </w:rPr>
        <w:t xml:space="preserve">-print</w:t>
      </w:r>
      <w:r>
        <w:t xml:space="preserve">.</w:t>
      </w:r>
    </w:p>
    <w:p>
      <w:pPr>
        <w:pStyle w:val="CaptionedFigure"/>
      </w:pPr>
      <w:r>
        <w:drawing>
          <wp:inline>
            <wp:extent cx="3733800" cy="173774"/>
            <wp:effectExtent b="0" l="0" r="0" t="0"/>
            <wp:docPr descr="Поиск файла в каталоге по маске" title="" id="52" name="Picture"/>
            <a:graphic>
              <a:graphicData uri="http://schemas.openxmlformats.org/drawingml/2006/picture">
                <pic:pic>
                  <pic:nvPicPr>
                    <pic:cNvPr descr="./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Поиск файла в каталоге по маске</w:t>
      </w:r>
    </w:p>
    <w:p>
      <w:pPr>
        <w:pStyle w:val="CaptionedFigure"/>
      </w:pPr>
      <w:r>
        <w:drawing>
          <wp:inline>
            <wp:extent cx="3733800" cy="2558170"/>
            <wp:effectExtent b="0" l="0" r="0" t="0"/>
            <wp:docPr descr="Результат поиска" title="" id="55" name="Picture"/>
            <a:graphic>
              <a:graphicData uri="http://schemas.openxmlformats.org/drawingml/2006/picture">
                <pic:pic>
                  <pic:nvPicPr>
                    <pic:cNvPr descr="./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8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Результат поиска</w:t>
      </w:r>
    </w:p>
    <w:p>
      <w:pPr>
        <w:numPr>
          <w:ilvl w:val="0"/>
          <w:numId w:val="1009"/>
        </w:numPr>
        <w:pStyle w:val="Compact"/>
      </w:pPr>
      <w:r>
        <w:t xml:space="preserve">Как видно выше, команда</w:t>
      </w:r>
      <w:r>
        <w:t xml:space="preserve"> </w:t>
      </w:r>
      <w:r>
        <w:rPr>
          <w:iCs/>
          <w:i/>
        </w:rPr>
        <w:t xml:space="preserve">find</w:t>
      </w:r>
      <w:r>
        <w:t xml:space="preserve"> </w:t>
      </w:r>
      <w:r>
        <w:t xml:space="preserve">ищет вообще все файлы внутри каталога, обладающие нужным свойством, не только в корне этого каталога. Поэтому попробуем сделать по другому - командой</w:t>
      </w:r>
      <w:r>
        <w:t xml:space="preserve"> </w:t>
      </w:r>
      <w:r>
        <w:rPr>
          <w:iCs/>
          <w:i/>
        </w:rPr>
        <w:t xml:space="preserve">grep</w:t>
      </w:r>
      <w:r>
        <w:t xml:space="preserve"> </w:t>
      </w:r>
      <w:r>
        <w:t xml:space="preserve">в предварительно созданном файле</w:t>
      </w:r>
      <w:r>
        <w:t xml:space="preserve"> </w:t>
      </w:r>
      <w:r>
        <w:rPr>
          <w:iCs/>
          <w:i/>
        </w:rPr>
        <w:t xml:space="preserve">home.txt</w:t>
      </w:r>
    </w:p>
    <w:p>
      <w:pPr>
        <w:pStyle w:val="CaptionedFigure"/>
      </w:pPr>
      <w:r>
        <w:drawing>
          <wp:inline>
            <wp:extent cx="3733800" cy="509154"/>
            <wp:effectExtent b="0" l="0" r="0" t="0"/>
            <wp:docPr descr="Поиск файла в созданном списке" title="" id="58" name="Picture"/>
            <a:graphic>
              <a:graphicData uri="http://schemas.openxmlformats.org/drawingml/2006/picture">
                <pic:pic>
                  <pic:nvPicPr>
                    <pic:cNvPr descr="./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9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Поиск файла в созданном списке</w:t>
      </w:r>
    </w:p>
    <w:p>
      <w:pPr>
        <w:numPr>
          <w:ilvl w:val="0"/>
          <w:numId w:val="1010"/>
        </w:numPr>
        <w:pStyle w:val="Compact"/>
      </w:pPr>
      <w:r>
        <w:t xml:space="preserve">Однако, создавать список в отдельный файл нецелесообразно. Здесь на помощь приходит конвейер, позволяющий передать в</w:t>
      </w:r>
      <w:r>
        <w:t xml:space="preserve"> </w:t>
      </w:r>
      <w:r>
        <w:rPr>
          <w:iCs/>
          <w:i/>
        </w:rPr>
        <w:t xml:space="preserve">grep</w:t>
      </w:r>
      <w:r>
        <w:t xml:space="preserve"> </w:t>
      </w:r>
      <w:r>
        <w:t xml:space="preserve">список файлов напрямую, без промежуточной записи.</w:t>
      </w:r>
    </w:p>
    <w:p>
      <w:pPr>
        <w:pStyle w:val="CaptionedFigure"/>
      </w:pPr>
      <w:r>
        <w:drawing>
          <wp:inline>
            <wp:extent cx="3733800" cy="277099"/>
            <wp:effectExtent b="0" l="0" r="0" t="0"/>
            <wp:docPr descr="Поиск файла по маске конвейером" title="" id="61" name="Picture"/>
            <a:graphic>
              <a:graphicData uri="http://schemas.openxmlformats.org/drawingml/2006/picture">
                <pic:pic>
                  <pic:nvPicPr>
                    <pic:cNvPr descr="./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Поиск файла по маске конвейером</w:t>
      </w:r>
    </w:p>
    <w:p>
      <w:pPr>
        <w:numPr>
          <w:ilvl w:val="0"/>
          <w:numId w:val="1011"/>
        </w:numPr>
        <w:pStyle w:val="Compact"/>
      </w:pPr>
      <w:r>
        <w:t xml:space="preserve">Аналогичным образом, с помощью</w:t>
      </w:r>
      <w:r>
        <w:t xml:space="preserve"> </w:t>
      </w:r>
      <w:r>
        <w:rPr>
          <w:iCs/>
          <w:i/>
        </w:rPr>
        <w:t xml:space="preserve">grep</w:t>
      </w:r>
      <w:r>
        <w:t xml:space="preserve"> </w:t>
      </w:r>
      <w:r>
        <w:t xml:space="preserve">и конвейера выведем файлы, начинающиеся на</w:t>
      </w:r>
      <w:r>
        <w:t xml:space="preserve"> </w:t>
      </w:r>
      <w:r>
        <w:rPr>
          <w:bCs/>
          <w:b/>
        </w:rPr>
        <w:t xml:space="preserve">h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bCs/>
          <w:b/>
        </w:rPr>
        <w:t xml:space="preserve">/etc</w:t>
      </w:r>
      <w:r>
        <w:t xml:space="preserve">.</w:t>
      </w:r>
    </w:p>
    <w:p>
      <w:pPr>
        <w:pStyle w:val="CaptionedFigure"/>
      </w:pPr>
      <w:r>
        <w:drawing>
          <wp:inline>
            <wp:extent cx="3733800" cy="1232059"/>
            <wp:effectExtent b="0" l="0" r="0" t="0"/>
            <wp:docPr descr="Поиск файла по маске конвейером" title="" id="64" name="Picture"/>
            <a:graphic>
              <a:graphicData uri="http://schemas.openxmlformats.org/drawingml/2006/picture">
                <pic:pic>
                  <pic:nvPicPr>
                    <pic:cNvPr descr="./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2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файла по маске конвейером</w:t>
      </w:r>
    </w:p>
    <w:bookmarkEnd w:id="66"/>
    <w:bookmarkStart w:id="118" w:name="обработка-информации-о-процессах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Обработка информации о процессах</w:t>
      </w:r>
    </w:p>
    <w:p>
      <w:pPr>
        <w:pStyle w:val="FirstParagraph"/>
      </w:pPr>
      <w:r>
        <w:t xml:space="preserve">При работе с ЭВМ зачастую требуется управлять процессами: например, чтобы развести их по потокам для параллельной работы. Эффект хорошо виден, когда, например, на мониторе открыто несколько окон. Данная часть работы посвящена управлению и посику процессов</w:t>
      </w:r>
    </w:p>
    <w:p>
      <w:pPr>
        <w:numPr>
          <w:ilvl w:val="0"/>
          <w:numId w:val="1012"/>
        </w:numPr>
        <w:pStyle w:val="Compact"/>
      </w:pPr>
      <w:r>
        <w:t xml:space="preserve">Запустим процесс, записыающий в файл</w:t>
      </w:r>
      <w:r>
        <w:t xml:space="preserve"> </w:t>
      </w:r>
      <w:r>
        <w:rPr>
          <w:bCs/>
          <w:b/>
        </w:rPr>
        <w:t xml:space="preserve">logfile</w:t>
      </w:r>
      <w:r>
        <w:t xml:space="preserve"> </w:t>
      </w:r>
      <w:r>
        <w:t xml:space="preserve">все файлы каталога</w:t>
      </w:r>
      <w:r>
        <w:t xml:space="preserve"> </w:t>
      </w:r>
      <w:r>
        <w:rPr>
          <w:bCs/>
          <w:b/>
        </w:rPr>
        <w:t xml:space="preserve">/etc</w:t>
      </w:r>
      <w:r>
        <w:t xml:space="preserve">, начинающиеся с</w:t>
      </w:r>
      <w:r>
        <w:t xml:space="preserve"> </w:t>
      </w:r>
      <w:r>
        <w:rPr>
          <w:iCs/>
          <w:i/>
        </w:rPr>
        <w:t xml:space="preserve">log</w:t>
      </w:r>
      <w:r>
        <w:t xml:space="preserve">. Для этого поставим в конец команды</w:t>
      </w:r>
      <w:r>
        <w:t xml:space="preserve"> </w:t>
      </w:r>
      <w:r>
        <w:rPr>
          <w:iCs/>
          <w:i/>
        </w:rPr>
        <w:t xml:space="preserve">&amp;</w:t>
      </w:r>
      <w:r>
        <w:t xml:space="preserve">.</w:t>
      </w:r>
    </w:p>
    <w:p>
      <w:pPr>
        <w:pStyle w:val="CaptionedFigure"/>
      </w:pPr>
      <w:r>
        <w:drawing>
          <wp:inline>
            <wp:extent cx="3733800" cy="897051"/>
            <wp:effectExtent b="0" l="0" r="0" t="0"/>
            <wp:docPr descr="Запуск фонового процесса" title="" id="68" name="Picture"/>
            <a:graphic>
              <a:graphicData uri="http://schemas.openxmlformats.org/drawingml/2006/picture">
                <pic:pic>
                  <pic:nvPicPr>
                    <pic:cNvPr descr="./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7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фонового процесса</w:t>
      </w:r>
    </w:p>
    <w:p>
      <w:pPr>
        <w:numPr>
          <w:ilvl w:val="0"/>
          <w:numId w:val="1013"/>
        </w:numPr>
        <w:pStyle w:val="Compact"/>
      </w:pPr>
      <w:r>
        <w:t xml:space="preserve">Откроем файл для просмотра. На предыдущем скриншоте хорошо видно, что процесс завершился автоматически, как только мы открыли файл на чтение. Действительно, нельзя одновременно и записывать, и читать документ.</w:t>
      </w:r>
    </w:p>
    <w:p>
      <w:pPr>
        <w:pStyle w:val="CaptionedFigure"/>
      </w:pPr>
      <w:r>
        <w:drawing>
          <wp:inline>
            <wp:extent cx="3733800" cy="1239235"/>
            <wp:effectExtent b="0" l="0" r="0" t="0"/>
            <wp:docPr descr="Просмотр содержимого logfile" title="" id="71" name="Picture"/>
            <a:graphic>
              <a:graphicData uri="http://schemas.openxmlformats.org/drawingml/2006/picture">
                <pic:pic>
                  <pic:nvPicPr>
                    <pic:cNvPr descr="./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содержимого logfile</w:t>
      </w:r>
    </w:p>
    <w:p>
      <w:pPr>
        <w:pStyle w:val="CaptionedFigure"/>
      </w:pPr>
      <w:r>
        <w:drawing>
          <wp:inline>
            <wp:extent cx="3733800" cy="672460"/>
            <wp:effectExtent b="0" l="0" r="0" t="0"/>
            <wp:docPr descr="Проверка запущенных процессов командой jobs" title="" id="74" name="Picture"/>
            <a:graphic>
              <a:graphicData uri="http://schemas.openxmlformats.org/drawingml/2006/picture">
                <pic:pic>
                  <pic:nvPicPr>
                    <pic:cNvPr descr="./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запущенных процессов командой jobs</w:t>
      </w:r>
    </w:p>
    <w:p>
      <w:pPr>
        <w:numPr>
          <w:ilvl w:val="0"/>
          <w:numId w:val="1014"/>
        </w:numPr>
        <w:pStyle w:val="Compact"/>
      </w:pPr>
      <w:r>
        <w:t xml:space="preserve">Удалим файл</w:t>
      </w:r>
      <w:r>
        <w:t xml:space="preserve"> </w:t>
      </w:r>
      <w:r>
        <w:rPr>
          <w:bCs/>
          <w:b/>
        </w:rPr>
        <w:t xml:space="preserve">logfile</w:t>
      </w:r>
      <w:r>
        <w:t xml:space="preserve">.</w:t>
      </w:r>
    </w:p>
    <w:p>
      <w:pPr>
        <w:pStyle w:val="CaptionedFigure"/>
      </w:pPr>
      <w:r>
        <w:drawing>
          <wp:inline>
            <wp:extent cx="3733800" cy="278713"/>
            <wp:effectExtent b="0" l="0" r="0" t="0"/>
            <wp:docPr descr="Удаление файла" title="" id="77" name="Picture"/>
            <a:graphic>
              <a:graphicData uri="http://schemas.openxmlformats.org/drawingml/2006/picture">
                <pic:pic>
                  <pic:nvPicPr>
                    <pic:cNvPr descr="./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Удаление файла</w:t>
      </w:r>
    </w:p>
    <w:p>
      <w:pPr>
        <w:numPr>
          <w:ilvl w:val="0"/>
          <w:numId w:val="1015"/>
        </w:numPr>
        <w:pStyle w:val="Compact"/>
      </w:pPr>
      <w:r>
        <w:t xml:space="preserve">Запустим</w:t>
      </w:r>
      <w:r>
        <w:t xml:space="preserve"> </w:t>
      </w:r>
      <w:r>
        <w:rPr>
          <w:bCs/>
          <w:b/>
        </w:rPr>
        <w:t xml:space="preserve">gedit</w:t>
      </w:r>
      <w:r>
        <w:t xml:space="preserve"> </w:t>
      </w:r>
      <w:r>
        <w:t xml:space="preserve">в фоновом режиме. Окно редактора откроется поверх консоли, а процессу присвоится идентификатор, который видно внизу скриншота - 14877.</w:t>
      </w:r>
    </w:p>
    <w:p>
      <w:pPr>
        <w:pStyle w:val="CaptionedFigure"/>
      </w:pPr>
      <w:r>
        <w:drawing>
          <wp:inline>
            <wp:extent cx="3733800" cy="3036636"/>
            <wp:effectExtent b="0" l="0" r="0" t="0"/>
            <wp:docPr descr="Запуск фонового процесса" title="" id="80" name="Picture"/>
            <a:graphic>
              <a:graphicData uri="http://schemas.openxmlformats.org/drawingml/2006/picture">
                <pic:pic>
                  <pic:nvPicPr>
                    <pic:cNvPr descr="./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фонового процесса</w:t>
      </w:r>
    </w:p>
    <w:p>
      <w:pPr>
        <w:numPr>
          <w:ilvl w:val="0"/>
          <w:numId w:val="1016"/>
        </w:numPr>
        <w:pStyle w:val="Compact"/>
      </w:pPr>
      <w:r>
        <w:t xml:space="preserve">Можно получить идентификатор недавно запущенного процесса командой</w:t>
      </w:r>
      <w:r>
        <w:t xml:space="preserve"> </w:t>
      </w:r>
      <w:r>
        <w:rPr>
          <w:iCs/>
          <w:i/>
        </w:rPr>
        <w:t xml:space="preserve">ps aux</w:t>
      </w:r>
      <w:r>
        <w:t xml:space="preserve">, и промотав в конец списка.</w:t>
      </w:r>
    </w:p>
    <w:p>
      <w:pPr>
        <w:pStyle w:val="CaptionedFigure"/>
      </w:pPr>
      <w:r>
        <w:drawing>
          <wp:inline>
            <wp:extent cx="3733800" cy="700087"/>
            <wp:effectExtent b="0" l="0" r="0" t="0"/>
            <wp:docPr descr="Вывод идентификаторов процессов" title="" id="83" name="Picture"/>
            <a:graphic>
              <a:graphicData uri="http://schemas.openxmlformats.org/drawingml/2006/picture">
                <pic:pic>
                  <pic:nvPicPr>
                    <pic:cNvPr descr="./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0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Вывод идентификаторов процессов</w:t>
      </w:r>
    </w:p>
    <w:p>
      <w:pPr>
        <w:pStyle w:val="CaptionedFigure"/>
      </w:pPr>
      <w:r>
        <w:drawing>
          <wp:inline>
            <wp:extent cx="3733800" cy="700087"/>
            <wp:effectExtent b="0" l="0" r="0" t="0"/>
            <wp:docPr descr="Вывод идентификаторов процессов" title="" id="86" name="Picture"/>
            <a:graphic>
              <a:graphicData uri="http://schemas.openxmlformats.org/drawingml/2006/picture">
                <pic:pic>
                  <pic:nvPicPr>
                    <pic:cNvPr descr="./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0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Вывод идентификаторов процессов</w:t>
      </w:r>
    </w:p>
    <w:p>
      <w:pPr>
        <w:numPr>
          <w:ilvl w:val="0"/>
          <w:numId w:val="1017"/>
        </w:numPr>
        <w:pStyle w:val="Compact"/>
      </w:pPr>
      <w:r>
        <w:t xml:space="preserve">Также, можно получить идентификатор командой</w:t>
      </w:r>
      <w:r>
        <w:t xml:space="preserve"> </w:t>
      </w:r>
      <w:r>
        <w:rPr>
          <w:iCs/>
          <w:i/>
        </w:rPr>
        <w:t xml:space="preserve">grep</w:t>
      </w:r>
      <w:r>
        <w:t xml:space="preserve">, соединённой конвейером с</w:t>
      </w:r>
      <w:r>
        <w:t xml:space="preserve"> </w:t>
      </w:r>
      <w:r>
        <w:rPr>
          <w:iCs/>
          <w:i/>
        </w:rPr>
        <w:t xml:space="preserve">ps aux</w:t>
      </w:r>
      <w:r>
        <w:t xml:space="preserve">: так можно определить идентификаторы всех процессов, включающих в название</w:t>
      </w:r>
      <w:r>
        <w:t xml:space="preserve"> </w:t>
      </w:r>
      <w:r>
        <w:rPr>
          <w:bCs/>
          <w:b/>
        </w:rPr>
        <w:t xml:space="preserve">gedit</w:t>
      </w:r>
      <w:r>
        <w:t xml:space="preserve">.</w:t>
      </w:r>
    </w:p>
    <w:p>
      <w:pPr>
        <w:pStyle w:val="CaptionedFigure"/>
      </w:pPr>
      <w:r>
        <w:drawing>
          <wp:inline>
            <wp:extent cx="3733800" cy="471487"/>
            <wp:effectExtent b="0" l="0" r="0" t="0"/>
            <wp:docPr descr="Поиск идентификатора конкретного процесса" title="" id="89" name="Picture"/>
            <a:graphic>
              <a:graphicData uri="http://schemas.openxmlformats.org/drawingml/2006/picture">
                <pic:pic>
                  <pic:nvPicPr>
                    <pic:cNvPr descr="./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1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Поиск идентификатора конкретного процесса</w:t>
      </w:r>
    </w:p>
    <w:p>
      <w:pPr>
        <w:numPr>
          <w:ilvl w:val="0"/>
          <w:numId w:val="1018"/>
        </w:numPr>
        <w:pStyle w:val="Compact"/>
      </w:pPr>
      <w:r>
        <w:t xml:space="preserve">Проверим командой</w:t>
      </w:r>
      <w:r>
        <w:t xml:space="preserve"> </w:t>
      </w:r>
      <w:r>
        <w:rPr>
          <w:iCs/>
          <w:i/>
        </w:rPr>
        <w:t xml:space="preserve">jobs</w:t>
      </w:r>
      <w:r>
        <w:t xml:space="preserve"> </w:t>
      </w:r>
      <w:r>
        <w:t xml:space="preserve">запущенные процессы. Видим, что нашему присвоен номер</w:t>
      </w:r>
      <w:r>
        <w:t xml:space="preserve"> </w:t>
      </w:r>
      <w:r>
        <w:rPr>
          <w:bCs/>
          <w:b/>
        </w:rPr>
        <w:t xml:space="preserve">1</w:t>
      </w:r>
      <w:r>
        <w:t xml:space="preserve"> </w:t>
      </w:r>
      <w:r>
        <w:t xml:space="preserve">- пока это единственный наш фоновый процесс. Завершим его командой</w:t>
      </w:r>
      <w:r>
        <w:t xml:space="preserve"> </w:t>
      </w:r>
      <w:r>
        <w:rPr>
          <w:iCs/>
          <w:i/>
        </w:rPr>
        <w:t xml:space="preserve">kill</w:t>
      </w:r>
      <w:r>
        <w:t xml:space="preserve">. Снова проверим список наших процессов. Видим, что команда выполнена успешно.</w:t>
      </w:r>
    </w:p>
    <w:p>
      <w:pPr>
        <w:pStyle w:val="CaptionedFigure"/>
      </w:pPr>
      <w:r>
        <w:drawing>
          <wp:inline>
            <wp:extent cx="3733800" cy="531348"/>
            <wp:effectExtent b="0" l="0" r="0" t="0"/>
            <wp:docPr descr="Завершение процесса" title="" id="92" name="Picture"/>
            <a:graphic>
              <a:graphicData uri="http://schemas.openxmlformats.org/drawingml/2006/picture">
                <pic:pic>
                  <pic:nvPicPr>
                    <pic:cNvPr descr="./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1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Завершение процесса</w:t>
      </w:r>
    </w:p>
    <w:p>
      <w:pPr>
        <w:numPr>
          <w:ilvl w:val="0"/>
          <w:numId w:val="1019"/>
        </w:numPr>
        <w:pStyle w:val="Compact"/>
      </w:pPr>
      <w:r>
        <w:t xml:space="preserve">Просмотрим, какие файловые системы занимают больше всего места. Для этого воспользуемся командой</w:t>
      </w:r>
      <w:r>
        <w:t xml:space="preserve"> </w:t>
      </w:r>
      <w:r>
        <w:rPr>
          <w:iCs/>
          <w:i/>
        </w:rPr>
        <w:t xml:space="preserve">df</w:t>
      </w:r>
      <w:r>
        <w:t xml:space="preserve">. Модификатор</w:t>
      </w:r>
      <w:r>
        <w:t xml:space="preserve"> </w:t>
      </w:r>
      <w:r>
        <w:rPr>
          <w:iCs/>
          <w:i/>
        </w:rPr>
        <w:t xml:space="preserve">-vi</w:t>
      </w:r>
      <w:r>
        <w:t xml:space="preserve"> </w:t>
      </w:r>
      <w:r>
        <w:t xml:space="preserve">покажет инод с игнорируемыми системами, а модификатор</w:t>
      </w:r>
      <w:r>
        <w:t xml:space="preserve"> </w:t>
      </w:r>
      <w:r>
        <w:rPr>
          <w:iCs/>
          <w:i/>
        </w:rPr>
        <w:t xml:space="preserve">-l</w:t>
      </w:r>
      <w:r>
        <w:t xml:space="preserve"> </w:t>
      </w:r>
      <w:r>
        <w:t xml:space="preserve">- предел локальной системы.</w:t>
      </w:r>
    </w:p>
    <w:p>
      <w:pPr>
        <w:pStyle w:val="CaptionedFigure"/>
      </w:pPr>
      <w:r>
        <w:drawing>
          <wp:inline>
            <wp:extent cx="3733800" cy="872338"/>
            <wp:effectExtent b="0" l="0" r="0" t="0"/>
            <wp:docPr descr="Использование команды df" title="" id="95" name="Picture"/>
            <a:graphic>
              <a:graphicData uri="http://schemas.openxmlformats.org/drawingml/2006/picture">
                <pic:pic>
                  <pic:nvPicPr>
                    <pic:cNvPr descr="./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Использование команды df</w:t>
      </w:r>
    </w:p>
    <w:p>
      <w:pPr>
        <w:pStyle w:val="CaptionedFigure"/>
      </w:pPr>
      <w:r>
        <w:drawing>
          <wp:inline>
            <wp:extent cx="3733800" cy="778272"/>
            <wp:effectExtent b="0" l="0" r="0" t="0"/>
            <wp:docPr descr="Использование команды df" title="" id="98" name="Picture"/>
            <a:graphic>
              <a:graphicData uri="http://schemas.openxmlformats.org/drawingml/2006/picture">
                <pic:pic>
                  <pic:nvPicPr>
                    <pic:cNvPr descr="./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8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Использование команды df</w:t>
      </w:r>
    </w:p>
    <w:p>
      <w:pPr>
        <w:numPr>
          <w:ilvl w:val="0"/>
          <w:numId w:val="1020"/>
        </w:numPr>
        <w:pStyle w:val="Compact"/>
      </w:pPr>
      <w:r>
        <w:t xml:space="preserve">Командой</w:t>
      </w:r>
      <w:r>
        <w:t xml:space="preserve"> </w:t>
      </w:r>
      <w:r>
        <w:rPr>
          <w:iCs/>
          <w:i/>
        </w:rPr>
        <w:t xml:space="preserve">du</w:t>
      </w:r>
      <w:r>
        <w:t xml:space="preserve"> </w:t>
      </w:r>
      <w:r>
        <w:t xml:space="preserve">можно увидеть отчёт об использовании пространства конкретными файлами. Модификатор</w:t>
      </w:r>
      <w:r>
        <w:t xml:space="preserve"> </w:t>
      </w:r>
      <w:r>
        <w:rPr>
          <w:iCs/>
          <w:i/>
        </w:rPr>
        <w:t xml:space="preserve">-a</w:t>
      </w:r>
      <w:r>
        <w:t xml:space="preserve"> </w:t>
      </w:r>
      <w:r>
        <w:t xml:space="preserve">покажет все файлы, а не только директории.</w:t>
      </w:r>
    </w:p>
    <w:p>
      <w:pPr>
        <w:pStyle w:val="CaptionedFigure"/>
      </w:pPr>
      <w:r>
        <w:drawing>
          <wp:inline>
            <wp:extent cx="3733800" cy="2617015"/>
            <wp:effectExtent b="0" l="0" r="0" t="0"/>
            <wp:docPr descr="Использование команды du" title="" id="101" name="Picture"/>
            <a:graphic>
              <a:graphicData uri="http://schemas.openxmlformats.org/drawingml/2006/picture">
                <pic:pic>
                  <pic:nvPicPr>
                    <pic:cNvPr descr="./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Использование команды du</w:t>
      </w:r>
    </w:p>
    <w:p>
      <w:pPr>
        <w:pStyle w:val="CaptionedFigure"/>
      </w:pPr>
      <w:r>
        <w:drawing>
          <wp:inline>
            <wp:extent cx="3733800" cy="2617015"/>
            <wp:effectExtent b="0" l="0" r="0" t="0"/>
            <wp:docPr descr="Использование команды du" title="" id="104" name="Picture"/>
            <a:graphic>
              <a:graphicData uri="http://schemas.openxmlformats.org/drawingml/2006/picture">
                <pic:pic>
                  <pic:nvPicPr>
                    <pic:cNvPr descr="./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Использование команды du</w:t>
      </w:r>
    </w:p>
    <w:p>
      <w:pPr>
        <w:pStyle w:val="CaptionedFigure"/>
      </w:pPr>
      <w:r>
        <w:drawing>
          <wp:inline>
            <wp:extent cx="3733800" cy="1458965"/>
            <wp:effectExtent b="0" l="0" r="0" t="0"/>
            <wp:docPr descr="Использование команды du" title="" id="107" name="Picture"/>
            <a:graphic>
              <a:graphicData uri="http://schemas.openxmlformats.org/drawingml/2006/picture">
                <pic:pic>
                  <pic:nvPicPr>
                    <pic:cNvPr descr="./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Использование команды du</w:t>
      </w:r>
    </w:p>
    <w:p>
      <w:pPr>
        <w:numPr>
          <w:ilvl w:val="0"/>
          <w:numId w:val="1021"/>
        </w:numPr>
        <w:pStyle w:val="Compact"/>
      </w:pPr>
      <w:r>
        <w:t xml:space="preserve">Прочтя мануал команды</w:t>
      </w:r>
      <w:r>
        <w:t xml:space="preserve"> </w:t>
      </w:r>
      <w:r>
        <w:rPr>
          <w:iCs/>
          <w:i/>
        </w:rPr>
        <w:t xml:space="preserve">find</w:t>
      </w:r>
      <w:r>
        <w:t xml:space="preserve">, и применив модификатор</w:t>
      </w:r>
      <w:r>
        <w:t xml:space="preserve"> </w:t>
      </w:r>
      <w:r>
        <w:rPr>
          <w:iCs/>
          <w:i/>
        </w:rPr>
        <w:t xml:space="preserve">type -d</w:t>
      </w:r>
      <w:r>
        <w:t xml:space="preserve">, выведем все каталоги, лежащие в домашней директории.</w:t>
      </w:r>
    </w:p>
    <w:p>
      <w:pPr>
        <w:pStyle w:val="CaptionedFigure"/>
      </w:pPr>
      <w:r>
        <w:drawing>
          <wp:inline>
            <wp:extent cx="3733800" cy="157363"/>
            <wp:effectExtent b="0" l="0" r="0" t="0"/>
            <wp:docPr descr="Чтение документпции команды" title="" id="110" name="Picture"/>
            <a:graphic>
              <a:graphicData uri="http://schemas.openxmlformats.org/drawingml/2006/picture">
                <pic:pic>
                  <pic:nvPicPr>
                    <pic:cNvPr descr="./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Чтение документпции команды</w:t>
      </w:r>
    </w:p>
    <w:p>
      <w:pPr>
        <w:pStyle w:val="CaptionedFigure"/>
      </w:pPr>
      <w:r>
        <w:drawing>
          <wp:inline>
            <wp:extent cx="3733800" cy="243197"/>
            <wp:effectExtent b="0" l="0" r="0" t="0"/>
            <wp:docPr descr="Вызов find с модификатором" title="" id="113" name="Picture"/>
            <a:graphic>
              <a:graphicData uri="http://schemas.openxmlformats.org/drawingml/2006/picture">
                <pic:pic>
                  <pic:nvPicPr>
                    <pic:cNvPr descr="./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Вызов find с модификатором</w:t>
      </w:r>
    </w:p>
    <w:p>
      <w:pPr>
        <w:pStyle w:val="CaptionedFigure"/>
      </w:pPr>
      <w:r>
        <w:drawing>
          <wp:inline>
            <wp:extent cx="3733800" cy="2424112"/>
            <wp:effectExtent b="0" l="0" r="0" t="0"/>
            <wp:docPr descr="Результат: каталоги домашней директории" title="" id="116" name="Picture"/>
            <a:graphic>
              <a:graphicData uri="http://schemas.openxmlformats.org/drawingml/2006/picture">
                <pic:pic>
                  <pic:nvPicPr>
                    <pic:cNvPr descr="./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Результат: каталоги домашней директории</w:t>
      </w:r>
    </w:p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Терминал предоставляет пользователю возможность получение информации о состоянии файловой системы: поиск файлов, перенаправление вывода полученной информации, управление процессами и т.п.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1" Target="media/rId51.png" /><Relationship Type="http://schemas.openxmlformats.org/officeDocument/2006/relationships/image" Id="rId60" Target="media/rId60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70" Target="media/rId70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31" Target="media/rId31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РУДН. Операционные системы</dc:title>
  <dc:creator>Косинов Никита Андреевич, НПМбв-02-20</dc:creator>
  <dc:language>ru-RU</dc:language>
  <cp:keywords/>
  <dcterms:created xsi:type="dcterms:W3CDTF">2024-05-29T17:03:41Z</dcterms:created>
  <dcterms:modified xsi:type="dcterms:W3CDTF">2024-05-29T17:03:41Z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 по лабораторной работе №6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