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25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101.png" ContentType="image/png"/>
  <Override PartName="/word/media/rId104.png" ContentType="image/png"/>
  <Override PartName="/word/media/rId78.png" ContentType="image/png"/>
  <Override PartName="/word/media/rId28.png" ContentType="image/png"/>
  <Override PartName="/word/media/rId81.png" ContentType="image/png"/>
  <Override PartName="/word/media/rId84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7.png" ContentType="image/png"/>
  <Override PartName="/word/media/rId110.png" ContentType="image/png"/>
  <Override PartName="/word/media/rId31.png" ContentType="image/png"/>
  <Override PartName="/word/media/rId113.png" ContentType="image/png"/>
  <Override PartName="/word/media/rId119.png" ContentType="image/png"/>
  <Override PartName="/word/media/rId116.png" ContentType="image/png"/>
  <Override PartName="/word/media/rId122.png" ContentType="image/png"/>
  <Override PartName="/word/media/rId125.png" ContentType="image/png"/>
  <Override PartName="/word/media/rId34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РУДН.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компьютеров</w:t>
      </w:r>
    </w:p>
    <w:p>
      <w:pPr>
        <w:pStyle w:val="Sub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Author"/>
      </w:pPr>
      <w:r>
        <w:t xml:space="preserve">Косинов</w:t>
      </w:r>
      <w:r>
        <w:t xml:space="preserve"> </w:t>
      </w:r>
      <w:r>
        <w:t xml:space="preserve">Никита</w:t>
      </w:r>
      <w:r>
        <w:t xml:space="preserve"> </w:t>
      </w:r>
      <w:r>
        <w:t xml:space="preserve">Андреевич,</w:t>
      </w:r>
      <w:r>
        <w:t xml:space="preserve"> </w:t>
      </w:r>
      <w:r>
        <w:t xml:space="preserve">НПМбв-02-20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 достаточно больших проектах часто требуется повторять одну и ту же операцию. Если их повторять подряд, то можно использовать циклы, но они не помогут для каких-то базовых часто используемых инструкций, таких как, например, ввод и вывод, возведение числа в степень и т.п. Для этого можно писать подпрограммы, внутри исходного файла, либо внутри подключаемого.</w:t>
      </w:r>
    </w:p>
    <w:p>
      <w:pPr>
        <w:pStyle w:val="BodyText"/>
      </w:pPr>
      <w:r>
        <w:t xml:space="preserve">Также бывает довольно сложно в написанной неверно программе</w:t>
      </w:r>
      <w:r>
        <w:t xml:space="preserve"> </w:t>
      </w:r>
      <w:r>
        <w:t xml:space="preserve">“</w:t>
      </w:r>
      <w:r>
        <w:t xml:space="preserve">глазами</w:t>
      </w:r>
      <w:r>
        <w:t xml:space="preserve">”</w:t>
      </w:r>
      <w:r>
        <w:t xml:space="preserve"> </w:t>
      </w:r>
      <w:r>
        <w:t xml:space="preserve">найти в коде ошибку. Для решения этой проблемы созданы отладчики.</w:t>
      </w:r>
    </w:p>
    <w:p>
      <w:pPr>
        <w:pStyle w:val="BodyText"/>
      </w:pPr>
      <w:r>
        <w:t xml:space="preserve">Цель данной работы заключается в освоении принципа написания подпрограмм и отладка программ с помощью отладчика</w:t>
      </w:r>
      <w:r>
        <w:t xml:space="preserve"> </w:t>
      </w:r>
      <w:r>
        <w:rPr>
          <w:bCs/>
          <w:b/>
        </w:rPr>
        <w:t xml:space="preserve">GDB</w:t>
      </w:r>
      <w:r>
        <w:t xml:space="preserve">.</w:t>
      </w:r>
    </w:p>
    <w:bookmarkEnd w:id="20"/>
    <w:bookmarkStart w:id="21" w:name="ход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Ход работы</w:t>
      </w:r>
    </w:p>
    <w:p>
      <w:pPr>
        <w:pStyle w:val="FirstParagraph"/>
      </w:pPr>
      <w:r>
        <w:t xml:space="preserve">Лабораторная работа выполнена с использованием консоли</w:t>
      </w:r>
      <w:r>
        <w:t xml:space="preserve"> </w:t>
      </w:r>
      <w:r>
        <w:rPr>
          <w:bCs/>
          <w:b/>
        </w:rPr>
        <w:t xml:space="preserve">OC Linux</w:t>
      </w:r>
      <w:r>
        <w:t xml:space="preserve"> </w:t>
      </w:r>
      <w:r>
        <w:t xml:space="preserve">и языка программирования ассемблера</w:t>
      </w:r>
      <w:r>
        <w:t xml:space="preserve"> </w:t>
      </w:r>
      <w:r>
        <w:rPr>
          <w:bCs/>
          <w:b/>
        </w:rPr>
        <w:t xml:space="preserve">NASM</w:t>
      </w:r>
      <w:r>
        <w:t xml:space="preserve">.</w:t>
      </w:r>
    </w:p>
    <w:p>
      <w:pPr>
        <w:numPr>
          <w:ilvl w:val="0"/>
          <w:numId w:val="1001"/>
        </w:numPr>
      </w:pPr>
      <w:r>
        <w:t xml:space="preserve">Написание подпрограммы;</w:t>
      </w:r>
    </w:p>
    <w:p>
      <w:pPr>
        <w:numPr>
          <w:ilvl w:val="0"/>
          <w:numId w:val="1001"/>
        </w:numPr>
      </w:pPr>
      <w:r>
        <w:t xml:space="preserve">Отладка программ: точки останова;</w:t>
      </w:r>
    </w:p>
    <w:p>
      <w:pPr>
        <w:numPr>
          <w:ilvl w:val="0"/>
          <w:numId w:val="1001"/>
        </w:numPr>
      </w:pPr>
      <w:r>
        <w:t xml:space="preserve">Работа с данными через</w:t>
      </w:r>
      <w:r>
        <w:t xml:space="preserve"> </w:t>
      </w:r>
      <w:r>
        <w:rPr>
          <w:bCs/>
          <w:b/>
        </w:rPr>
        <w:t xml:space="preserve">GDB</w:t>
      </w:r>
      <w:r>
        <w:t xml:space="preserve">;</w:t>
      </w:r>
    </w:p>
    <w:p>
      <w:pPr>
        <w:numPr>
          <w:ilvl w:val="0"/>
          <w:numId w:val="1001"/>
        </w:numPr>
      </w:pPr>
      <w:r>
        <w:t xml:space="preserve">Работа с аргументами через</w:t>
      </w:r>
      <w:r>
        <w:t xml:space="preserve"> </w:t>
      </w:r>
      <w:r>
        <w:rPr>
          <w:bCs/>
          <w:b/>
        </w:rPr>
        <w:t xml:space="preserve">GDB</w:t>
      </w:r>
      <w:r>
        <w:t xml:space="preserve">.</w:t>
      </w:r>
    </w:p>
    <w:p>
      <w:pPr>
        <w:pStyle w:val="FirstParagraph"/>
      </w:pPr>
      <w:r>
        <w:t xml:space="preserve">В конце выполнена самостоятельная работа.</w:t>
      </w:r>
    </w:p>
    <w:bookmarkEnd w:id="21"/>
    <w:bookmarkStart w:id="37" w:name="написание-подпрограмм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Написание подпрограммы</w:t>
      </w:r>
    </w:p>
    <w:p>
      <w:pPr>
        <w:pStyle w:val="FirstParagraph"/>
      </w:pPr>
      <w:r>
        <w:t xml:space="preserve">Для удобства написания программ и чтобы разобраться с работой подключаемых файлов, разберёмся с написанием подпрограммы.</w:t>
      </w:r>
    </w:p>
    <w:p>
      <w:pPr>
        <w:numPr>
          <w:ilvl w:val="0"/>
          <w:numId w:val="1002"/>
        </w:numPr>
        <w:pStyle w:val="Compact"/>
      </w:pPr>
      <w:r>
        <w:t xml:space="preserve">Создаём рабочий файл.</w:t>
      </w:r>
    </w:p>
    <w:p>
      <w:pPr>
        <w:pStyle w:val="CaptionedFigure"/>
      </w:pPr>
      <w:r>
        <w:drawing>
          <wp:inline>
            <wp:extent cx="3733800" cy="501440"/>
            <wp:effectExtent b="0" l="0" r="0" t="0"/>
            <wp:docPr descr="Создание файла" title="fig:" id="23" name="Picture"/>
            <a:graphic>
              <a:graphicData uri="http://schemas.openxmlformats.org/drawingml/2006/picture">
                <pic:pic>
                  <pic:nvPicPr>
                    <pic:cNvPr descr="./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1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numPr>
          <w:ilvl w:val="0"/>
          <w:numId w:val="1003"/>
        </w:numPr>
        <w:pStyle w:val="Compact"/>
      </w:pPr>
      <w:r>
        <w:t xml:space="preserve">Напишем программу, считающую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 </w:t>
      </w:r>
      <w:r>
        <w:t xml:space="preserve">для</w:t>
      </w:r>
      <w:r>
        <w:t xml:space="preserve"> </w:t>
      </w:r>
      <m:oMath>
        <m:r>
          <m:t>x</m:t>
        </m:r>
      </m:oMath>
      <w:r>
        <w:t xml:space="preserve">, введённого с клавиатуры.</w:t>
      </w:r>
    </w:p>
    <w:p>
      <w:pPr>
        <w:pStyle w:val="CaptionedFigure"/>
      </w:pPr>
      <w:r>
        <w:drawing>
          <wp:inline>
            <wp:extent cx="3733800" cy="3763134"/>
            <wp:effectExtent b="0" l="0" r="0" t="0"/>
            <wp:docPr descr="Код программы lab09-1" title="fig:" id="26" name="Picture"/>
            <a:graphic>
              <a:graphicData uri="http://schemas.openxmlformats.org/drawingml/2006/picture">
                <pic:pic>
                  <pic:nvPicPr>
                    <pic:cNvPr descr="./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63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программы lab09-1</w:t>
      </w:r>
    </w:p>
    <w:p>
      <w:pPr>
        <w:pStyle w:val="SourceCode"/>
      </w:pPr>
      <w:r>
        <w:rPr>
          <w:rStyle w:val="VerbatimChar"/>
        </w:rPr>
        <w:t xml:space="preserve">%include 'in_out.asm'</w:t>
      </w:r>
      <w:r>
        <w:br/>
      </w:r>
      <w:r>
        <w:br/>
      </w:r>
      <w:r>
        <w:rPr>
          <w:rStyle w:val="VerbatimChar"/>
        </w:rPr>
        <w:t xml:space="preserve">SECTION .data</w:t>
      </w:r>
      <w:r>
        <w:br/>
      </w:r>
      <w:r>
        <w:rPr>
          <w:rStyle w:val="VerbatimChar"/>
        </w:rPr>
        <w:t xml:space="preserve">    msg: DB 'Введите x: ',0</w:t>
      </w:r>
      <w:r>
        <w:br/>
      </w:r>
      <w:r>
        <w:rPr>
          <w:rStyle w:val="VerbatimChar"/>
        </w:rPr>
        <w:t xml:space="preserve">    result: DB '2x+7=',0</w:t>
      </w:r>
      <w:r>
        <w:br/>
      </w:r>
      <w:r>
        <w:br/>
      </w:r>
      <w:r>
        <w:rPr>
          <w:rStyle w:val="VerbatimChar"/>
        </w:rPr>
        <w:t xml:space="preserve">SECTION .bss</w:t>
      </w:r>
      <w:r>
        <w:br/>
      </w:r>
      <w:r>
        <w:rPr>
          <w:rStyle w:val="VerbatimChar"/>
        </w:rPr>
        <w:t xml:space="preserve">    x: RESB 80</w:t>
      </w:r>
      <w:r>
        <w:br/>
      </w:r>
      <w:r>
        <w:rPr>
          <w:rStyle w:val="VerbatimChar"/>
        </w:rPr>
        <w:t xml:space="preserve">    res: RESB 80</w:t>
      </w:r>
      <w:r>
        <w:br/>
      </w:r>
      <w:r>
        <w:rPr>
          <w:rStyle w:val="VerbatimChar"/>
        </w:rPr>
        <w:t xml:space="preserve">SECTION .text</w:t>
      </w:r>
      <w:r>
        <w:br/>
      </w:r>
      <w:r>
        <w:rPr>
          <w:rStyle w:val="VerbatimChar"/>
        </w:rPr>
        <w:t xml:space="preserve">    GLOBAL _start</w:t>
      </w:r>
      <w:r>
        <w:br/>
      </w:r>
      <w:r>
        <w:br/>
      </w:r>
      <w:r>
        <w:rPr>
          <w:rStyle w:val="VerbatimChar"/>
        </w:rPr>
        <w:t xml:space="preserve">_start:</w:t>
      </w:r>
      <w:r>
        <w:br/>
      </w:r>
      <w:r>
        <w:rPr>
          <w:rStyle w:val="VerbatimChar"/>
        </w:rPr>
        <w:t xml:space="preserve">;------------------------------------------</w:t>
      </w:r>
      <w:r>
        <w:br/>
      </w:r>
      <w:r>
        <w:rPr>
          <w:rStyle w:val="VerbatimChar"/>
        </w:rPr>
        <w:t xml:space="preserve">; Основная программа</w:t>
      </w:r>
      <w:r>
        <w:br/>
      </w:r>
      <w:r>
        <w:rPr>
          <w:rStyle w:val="VerbatimChar"/>
        </w:rPr>
        <w:t xml:space="preserve">;------------------------------------------</w:t>
      </w:r>
      <w:r>
        <w:br/>
      </w:r>
      <w:r>
        <w:rPr>
          <w:rStyle w:val="VerbatimChar"/>
        </w:rPr>
        <w:t xml:space="preserve">    mov eax, msg</w:t>
      </w:r>
      <w:r>
        <w:br/>
      </w:r>
      <w:r>
        <w:rPr>
          <w:rStyle w:val="VerbatimChar"/>
        </w:rPr>
        <w:t xml:space="preserve">    call sprint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mov ecx, x</w:t>
      </w:r>
      <w:r>
        <w:br/>
      </w:r>
      <w:r>
        <w:rPr>
          <w:rStyle w:val="VerbatimChar"/>
        </w:rPr>
        <w:t xml:space="preserve">    mov edx, 80</w:t>
      </w:r>
      <w:r>
        <w:br/>
      </w:r>
      <w:r>
        <w:rPr>
          <w:rStyle w:val="VerbatimChar"/>
        </w:rPr>
        <w:t xml:space="preserve">    call sread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mov eax,x</w:t>
      </w:r>
      <w:r>
        <w:br/>
      </w:r>
      <w:r>
        <w:rPr>
          <w:rStyle w:val="VerbatimChar"/>
        </w:rPr>
        <w:t xml:space="preserve">    call atoi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call _calcul ; Вызов подпрограммы _calcul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mov eax,result</w:t>
      </w:r>
      <w:r>
        <w:br/>
      </w:r>
      <w:r>
        <w:rPr>
          <w:rStyle w:val="VerbatimChar"/>
        </w:rPr>
        <w:t xml:space="preserve">    call sprint</w:t>
      </w:r>
      <w:r>
        <w:br/>
      </w:r>
      <w:r>
        <w:rPr>
          <w:rStyle w:val="VerbatimChar"/>
        </w:rPr>
        <w:t xml:space="preserve">    mov eax,[res]</w:t>
      </w:r>
      <w:r>
        <w:br/>
      </w:r>
      <w:r>
        <w:rPr>
          <w:rStyle w:val="VerbatimChar"/>
        </w:rPr>
        <w:t xml:space="preserve">    call iprintLF</w:t>
      </w:r>
      <w:r>
        <w:br/>
      </w:r>
      <w:r>
        <w:rPr>
          <w:rStyle w:val="VerbatimChar"/>
        </w:rPr>
        <w:t xml:space="preserve">    call quit</w:t>
      </w:r>
      <w:r>
        <w:br/>
      </w:r>
      <w:r>
        <w:rPr>
          <w:rStyle w:val="VerbatimChar"/>
        </w:rPr>
        <w:t xml:space="preserve">;------------------------------------------</w:t>
      </w:r>
      <w:r>
        <w:br/>
      </w:r>
      <w:r>
        <w:rPr>
          <w:rStyle w:val="VerbatimChar"/>
        </w:rPr>
        <w:t xml:space="preserve">    ; Подпрограмма вычисления</w:t>
      </w:r>
      <w:r>
        <w:br/>
      </w:r>
      <w:r>
        <w:rPr>
          <w:rStyle w:val="VerbatimChar"/>
        </w:rPr>
        <w:t xml:space="preserve">    ; выражения "2x+7"</w:t>
      </w:r>
      <w:r>
        <w:br/>
      </w:r>
      <w:r>
        <w:rPr>
          <w:rStyle w:val="VerbatimChar"/>
        </w:rPr>
        <w:t xml:space="preserve">    _calcul:</w:t>
      </w:r>
      <w:r>
        <w:br/>
      </w:r>
      <w:r>
        <w:rPr>
          <w:rStyle w:val="VerbatimChar"/>
        </w:rPr>
        <w:t xml:space="preserve">        mov ebx,2</w:t>
      </w:r>
      <w:r>
        <w:br/>
      </w:r>
      <w:r>
        <w:rPr>
          <w:rStyle w:val="VerbatimChar"/>
        </w:rPr>
        <w:t xml:space="preserve">        mul ebx</w:t>
      </w:r>
      <w:r>
        <w:br/>
      </w:r>
      <w:r>
        <w:rPr>
          <w:rStyle w:val="VerbatimChar"/>
        </w:rPr>
        <w:t xml:space="preserve">        add eax,7</w:t>
      </w:r>
      <w:r>
        <w:br/>
      </w:r>
      <w:r>
        <w:rPr>
          <w:rStyle w:val="VerbatimChar"/>
        </w:rPr>
        <w:t xml:space="preserve">        mov [res],eax</w:t>
      </w:r>
      <w:r>
        <w:br/>
      </w:r>
      <w:r>
        <w:rPr>
          <w:rStyle w:val="VerbatimChar"/>
        </w:rPr>
        <w:t xml:space="preserve">        ret ; выход из подпрограммы</w:t>
      </w:r>
    </w:p>
    <w:p>
      <w:pPr>
        <w:numPr>
          <w:ilvl w:val="0"/>
          <w:numId w:val="1004"/>
        </w:numPr>
      </w:pPr>
      <w:r>
        <w:t xml:space="preserve">В этой программе этап вычисления функции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 </w:t>
      </w:r>
      <w:r>
        <w:t xml:space="preserve">вынесен в конец программы с меткой</w:t>
      </w:r>
      <w:r>
        <w:t xml:space="preserve"> </w:t>
      </w:r>
      <w:r>
        <w:rPr>
          <w:iCs/>
          <w:i/>
        </w:rPr>
        <w:t xml:space="preserve">calcul</w:t>
      </w:r>
      <w:r>
        <w:t xml:space="preserve">.</w:t>
      </w:r>
    </w:p>
    <w:p>
      <w:pPr>
        <w:numPr>
          <w:ilvl w:val="0"/>
          <w:numId w:val="1004"/>
        </w:numPr>
      </w:pPr>
      <w:r>
        <w:t xml:space="preserve">Компилируем и запускаем.</w:t>
      </w:r>
    </w:p>
    <w:p>
      <w:pPr>
        <w:pStyle w:val="CaptionedFigure"/>
      </w:pPr>
      <w:r>
        <w:drawing>
          <wp:inline>
            <wp:extent cx="3733800" cy="546597"/>
            <wp:effectExtent b="0" l="0" r="0" t="0"/>
            <wp:docPr descr="Исполнение lab09-1" title="fig:" id="29" name="Picture"/>
            <a:graphic>
              <a:graphicData uri="http://schemas.openxmlformats.org/drawingml/2006/picture">
                <pic:pic>
                  <pic:nvPicPr>
                    <pic:cNvPr descr="./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6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Исполнение lab09-1</w:t>
      </w:r>
    </w:p>
    <w:p>
      <w:pPr>
        <w:numPr>
          <w:ilvl w:val="0"/>
          <w:numId w:val="1005"/>
        </w:numPr>
        <w:pStyle w:val="Compact"/>
      </w:pPr>
      <w:r>
        <w:t xml:space="preserve">Изменим программу так, чтобы она считала значение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g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e>
        </m:d>
      </m:oMath>
      <w:r>
        <w:t xml:space="preserve">, где</w:t>
      </w:r>
      <w:r>
        <w:t xml:space="preserve"> </w:t>
      </w:r>
      <m:oMath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3</m:t>
        </m:r>
        <m:r>
          <m:t>x</m:t>
        </m:r>
        <m:r>
          <m:rPr>
            <m:sty m:val="p"/>
          </m:rPr>
          <m:t>−</m:t>
        </m:r>
        <m:r>
          <m:t>1</m:t>
        </m:r>
      </m:oMath>
      <w:r>
        <w:t xml:space="preserve">. Вынесем этап вычисления</w:t>
      </w:r>
      <w:r>
        <w:t xml:space="preserve"> </w:t>
      </w:r>
      <m:oMath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 </w:t>
      </w:r>
      <w:r>
        <w:t xml:space="preserve">в подпрограмму</w:t>
      </w:r>
      <w:r>
        <w:t xml:space="preserve"> </w:t>
      </w:r>
      <w:r>
        <w:rPr>
          <w:iCs/>
          <w:i/>
        </w:rPr>
        <w:t xml:space="preserve">subcalcul</w:t>
      </w:r>
      <w:r>
        <w:t xml:space="preserve">, а в функции</w:t>
      </w:r>
      <w:r>
        <w:t xml:space="preserve"> </w:t>
      </w:r>
      <w:r>
        <w:rPr>
          <w:iCs/>
          <w:i/>
        </w:rPr>
        <w:t xml:space="preserve">calcul</w:t>
      </w:r>
      <w:r>
        <w:t xml:space="preserve"> </w:t>
      </w:r>
      <w:r>
        <w:t xml:space="preserve">вызовем её для подстановки.</w:t>
      </w:r>
    </w:p>
    <w:p>
      <w:pPr>
        <w:pStyle w:val="CaptionedFigure"/>
      </w:pPr>
      <w:r>
        <w:drawing>
          <wp:inline>
            <wp:extent cx="3733800" cy="1457195"/>
            <wp:effectExtent b="0" l="0" r="0" t="0"/>
            <wp:docPr descr="Фрагмент кода программы lab09-1-1" title="fig:" id="32" name="Picture"/>
            <a:graphic>
              <a:graphicData uri="http://schemas.openxmlformats.org/drawingml/2006/picture">
                <pic:pic>
                  <pic:nvPicPr>
                    <pic:cNvPr descr="./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7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Фрагмент кода программы lab09-1-1</w:t>
      </w:r>
    </w:p>
    <w:p>
      <w:pPr>
        <w:pStyle w:val="SourceCode"/>
      </w:pPr>
      <w:r>
        <w:rPr>
          <w:rStyle w:val="VerbatimChar"/>
        </w:rPr>
        <w:t xml:space="preserve">%include 'in_out.asm'</w:t>
      </w:r>
      <w:r>
        <w:br/>
      </w:r>
      <w:r>
        <w:br/>
      </w:r>
      <w:r>
        <w:rPr>
          <w:rStyle w:val="VerbatimChar"/>
        </w:rPr>
        <w:t xml:space="preserve">SECTION .data</w:t>
      </w:r>
      <w:r>
        <w:br/>
      </w:r>
      <w:r>
        <w:rPr>
          <w:rStyle w:val="VerbatimChar"/>
        </w:rPr>
        <w:t xml:space="preserve">    msg: DB 'Введите x: ',0</w:t>
      </w:r>
      <w:r>
        <w:br/>
      </w:r>
      <w:r>
        <w:rPr>
          <w:rStyle w:val="VerbatimChar"/>
        </w:rPr>
        <w:t xml:space="preserve">    result: DB '2(3x-1)+7=',0</w:t>
      </w:r>
      <w:r>
        <w:br/>
      </w:r>
      <w:r>
        <w:br/>
      </w:r>
      <w:r>
        <w:rPr>
          <w:rStyle w:val="VerbatimChar"/>
        </w:rPr>
        <w:t xml:space="preserve">SECTION .bss</w:t>
      </w:r>
      <w:r>
        <w:br/>
      </w:r>
      <w:r>
        <w:rPr>
          <w:rStyle w:val="VerbatimChar"/>
        </w:rPr>
        <w:t xml:space="preserve">    x: RESB 80</w:t>
      </w:r>
      <w:r>
        <w:br/>
      </w:r>
      <w:r>
        <w:rPr>
          <w:rStyle w:val="VerbatimChar"/>
        </w:rPr>
        <w:t xml:space="preserve">    res: RESB 80</w:t>
      </w:r>
      <w:r>
        <w:br/>
      </w:r>
      <w:r>
        <w:rPr>
          <w:rStyle w:val="VerbatimChar"/>
        </w:rPr>
        <w:t xml:space="preserve">SECTION .text</w:t>
      </w:r>
      <w:r>
        <w:br/>
      </w:r>
      <w:r>
        <w:rPr>
          <w:rStyle w:val="VerbatimChar"/>
        </w:rPr>
        <w:t xml:space="preserve">    GLOBAL _start</w:t>
      </w:r>
      <w:r>
        <w:br/>
      </w:r>
      <w:r>
        <w:br/>
      </w:r>
      <w:r>
        <w:rPr>
          <w:rStyle w:val="VerbatimChar"/>
        </w:rPr>
        <w:t xml:space="preserve">_start:</w:t>
      </w:r>
      <w:r>
        <w:br/>
      </w:r>
      <w:r>
        <w:rPr>
          <w:rStyle w:val="VerbatimChar"/>
        </w:rPr>
        <w:t xml:space="preserve">;------------------------------------------</w:t>
      </w:r>
      <w:r>
        <w:br/>
      </w:r>
      <w:r>
        <w:rPr>
          <w:rStyle w:val="VerbatimChar"/>
        </w:rPr>
        <w:t xml:space="preserve">; Основная программа</w:t>
      </w:r>
      <w:r>
        <w:br/>
      </w:r>
      <w:r>
        <w:rPr>
          <w:rStyle w:val="VerbatimChar"/>
        </w:rPr>
        <w:t xml:space="preserve">;------------------------------------------</w:t>
      </w:r>
      <w:r>
        <w:br/>
      </w:r>
      <w:r>
        <w:rPr>
          <w:rStyle w:val="VerbatimChar"/>
        </w:rPr>
        <w:t xml:space="preserve">    mov eax, msg</w:t>
      </w:r>
      <w:r>
        <w:br/>
      </w:r>
      <w:r>
        <w:rPr>
          <w:rStyle w:val="VerbatimChar"/>
        </w:rPr>
        <w:t xml:space="preserve">    call sprint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mov ecx, x</w:t>
      </w:r>
      <w:r>
        <w:br/>
      </w:r>
      <w:r>
        <w:rPr>
          <w:rStyle w:val="VerbatimChar"/>
        </w:rPr>
        <w:t xml:space="preserve">    mov edx, 80</w:t>
      </w:r>
      <w:r>
        <w:br/>
      </w:r>
      <w:r>
        <w:rPr>
          <w:rStyle w:val="VerbatimChar"/>
        </w:rPr>
        <w:t xml:space="preserve">    call sread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mov eax,x</w:t>
      </w:r>
      <w:r>
        <w:br/>
      </w:r>
      <w:r>
        <w:rPr>
          <w:rStyle w:val="VerbatimChar"/>
        </w:rPr>
        <w:t xml:space="preserve">    call atoi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call _calcul ; Вызов подпрограммы _calcul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mov eax,result</w:t>
      </w:r>
      <w:r>
        <w:br/>
      </w:r>
      <w:r>
        <w:rPr>
          <w:rStyle w:val="VerbatimChar"/>
        </w:rPr>
        <w:t xml:space="preserve">    call sprint</w:t>
      </w:r>
      <w:r>
        <w:br/>
      </w:r>
      <w:r>
        <w:rPr>
          <w:rStyle w:val="VerbatimChar"/>
        </w:rPr>
        <w:t xml:space="preserve">    mov eax,[res]</w:t>
      </w:r>
      <w:r>
        <w:br/>
      </w:r>
      <w:r>
        <w:rPr>
          <w:rStyle w:val="VerbatimChar"/>
        </w:rPr>
        <w:t xml:space="preserve">    call iprintLF</w:t>
      </w:r>
      <w:r>
        <w:br/>
      </w:r>
      <w:r>
        <w:rPr>
          <w:rStyle w:val="VerbatimChar"/>
        </w:rPr>
        <w:t xml:space="preserve">    call quit</w:t>
      </w:r>
      <w:r>
        <w:br/>
      </w:r>
      <w:r>
        <w:rPr>
          <w:rStyle w:val="VerbatimChar"/>
        </w:rPr>
        <w:t xml:space="preserve">;------------------------------------------</w:t>
      </w:r>
      <w:r>
        <w:br/>
      </w:r>
      <w:r>
        <w:rPr>
          <w:rStyle w:val="VerbatimChar"/>
        </w:rPr>
        <w:t xml:space="preserve">    ; Подпрограмма вычисления</w:t>
      </w:r>
      <w:r>
        <w:br/>
      </w:r>
      <w:r>
        <w:rPr>
          <w:rStyle w:val="VerbatimChar"/>
        </w:rPr>
        <w:t xml:space="preserve">    ; выражения "2x+7"</w:t>
      </w:r>
      <w:r>
        <w:br/>
      </w:r>
      <w:r>
        <w:rPr>
          <w:rStyle w:val="VerbatimChar"/>
        </w:rPr>
        <w:t xml:space="preserve">    _calcul:</w:t>
      </w:r>
      <w:r>
        <w:br/>
      </w:r>
      <w:r>
        <w:rPr>
          <w:rStyle w:val="VerbatimChar"/>
        </w:rPr>
        <w:t xml:space="preserve">        call _subcalcul</w:t>
      </w:r>
      <w:r>
        <w:br/>
      </w:r>
      <w:r>
        <w:rPr>
          <w:rStyle w:val="VerbatimChar"/>
        </w:rPr>
        <w:t xml:space="preserve">        mov ebx,2</w:t>
      </w:r>
      <w:r>
        <w:br/>
      </w:r>
      <w:r>
        <w:rPr>
          <w:rStyle w:val="VerbatimChar"/>
        </w:rPr>
        <w:t xml:space="preserve">        mul ebx</w:t>
      </w:r>
      <w:r>
        <w:br/>
      </w:r>
      <w:r>
        <w:rPr>
          <w:rStyle w:val="VerbatimChar"/>
        </w:rPr>
        <w:t xml:space="preserve">        add eax,7</w:t>
      </w:r>
      <w:r>
        <w:br/>
      </w:r>
      <w:r>
        <w:rPr>
          <w:rStyle w:val="VerbatimChar"/>
        </w:rPr>
        <w:t xml:space="preserve">        mov [res],eax</w:t>
      </w:r>
      <w:r>
        <w:br/>
      </w:r>
      <w:r>
        <w:rPr>
          <w:rStyle w:val="VerbatimChar"/>
        </w:rPr>
        <w:t xml:space="preserve">        ret ; выход из подпрограммы</w:t>
      </w:r>
      <w:r>
        <w:br/>
      </w:r>
      <w:r>
        <w:rPr>
          <w:rStyle w:val="VerbatimChar"/>
        </w:rPr>
        <w:t xml:space="preserve">;------------------------------------------</w:t>
      </w:r>
      <w:r>
        <w:br/>
      </w:r>
      <w:r>
        <w:rPr>
          <w:rStyle w:val="VerbatimChar"/>
        </w:rPr>
        <w:t xml:space="preserve">    ;Подпрограмма вычисления "3х-1"</w:t>
      </w:r>
      <w:r>
        <w:br/>
      </w:r>
      <w:r>
        <w:rPr>
          <w:rStyle w:val="VerbatimChar"/>
        </w:rPr>
        <w:t xml:space="preserve">    _subcalcul:</w:t>
      </w:r>
      <w:r>
        <w:br/>
      </w:r>
      <w:r>
        <w:rPr>
          <w:rStyle w:val="VerbatimChar"/>
        </w:rPr>
        <w:t xml:space="preserve">        mov ebx,3</w:t>
      </w:r>
      <w:r>
        <w:br/>
      </w:r>
      <w:r>
        <w:rPr>
          <w:rStyle w:val="VerbatimChar"/>
        </w:rPr>
        <w:t xml:space="preserve">        mul ebx</w:t>
      </w:r>
      <w:r>
        <w:br/>
      </w:r>
      <w:r>
        <w:rPr>
          <w:rStyle w:val="VerbatimChar"/>
        </w:rPr>
        <w:t xml:space="preserve">        add eax,-1</w:t>
      </w:r>
      <w:r>
        <w:br/>
      </w:r>
      <w:r>
        <w:rPr>
          <w:rStyle w:val="VerbatimChar"/>
        </w:rPr>
        <w:t xml:space="preserve">        ret</w:t>
      </w:r>
    </w:p>
    <w:p>
      <w:pPr>
        <w:numPr>
          <w:ilvl w:val="0"/>
          <w:numId w:val="1006"/>
        </w:numPr>
        <w:pStyle w:val="Compact"/>
      </w:pPr>
      <w:r>
        <w:t xml:space="preserve">Компилируем, запускаем и проверяем корректность работы.</w:t>
      </w:r>
    </w:p>
    <w:p>
      <w:pPr>
        <w:pStyle w:val="CaptionedFigure"/>
      </w:pPr>
      <w:r>
        <w:drawing>
          <wp:inline>
            <wp:extent cx="3733800" cy="631933"/>
            <wp:effectExtent b="0" l="0" r="0" t="0"/>
            <wp:docPr descr="Исполнение lab09-1-1" title="fig:" id="35" name="Picture"/>
            <a:graphic>
              <a:graphicData uri="http://schemas.openxmlformats.org/drawingml/2006/picture">
                <pic:pic>
                  <pic:nvPicPr>
                    <pic:cNvPr descr="./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19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Исполнение lab09-1-1</w:t>
      </w:r>
    </w:p>
    <w:bookmarkEnd w:id="37"/>
    <w:bookmarkStart w:id="65" w:name="отладка-программ-точки-останова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Отладка программ: точки останова</w:t>
      </w:r>
    </w:p>
    <w:p>
      <w:pPr>
        <w:pStyle w:val="FirstParagraph"/>
      </w:pPr>
      <w:r>
        <w:t xml:space="preserve">Данный раздел посвящён, в основном, точкам останова: местам в программе, на которых должно приостановиться её исполнение. Это необходимо, чтобы тщательнее изучить работу программы.</w:t>
      </w:r>
    </w:p>
    <w:p>
      <w:pPr>
        <w:numPr>
          <w:ilvl w:val="0"/>
          <w:numId w:val="1007"/>
        </w:numPr>
        <w:pStyle w:val="Compact"/>
      </w:pPr>
      <w:r>
        <w:t xml:space="preserve">Для экспериментов с отладчиком</w:t>
      </w:r>
      <w:r>
        <w:t xml:space="preserve"> </w:t>
      </w:r>
      <w:r>
        <w:rPr>
          <w:bCs/>
          <w:b/>
        </w:rPr>
        <w:t xml:space="preserve">GDB</w:t>
      </w:r>
      <w:r>
        <w:t xml:space="preserve"> </w:t>
      </w:r>
      <w:r>
        <w:t xml:space="preserve">создаём файл</w:t>
      </w:r>
      <w: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Hello, world!</w:t>
      </w:r>
      <w:r>
        <w:rPr>
          <w:iCs/>
          <w:i/>
        </w:rPr>
        <w:t xml:space="preserve">”</w:t>
      </w:r>
    </w:p>
    <w:p>
      <w:pPr>
        <w:pStyle w:val="CaptionedFigure"/>
      </w:pPr>
      <w:r>
        <w:drawing>
          <wp:inline>
            <wp:extent cx="3733800" cy="2150268"/>
            <wp:effectExtent b="0" l="0" r="0" t="0"/>
            <wp:docPr descr="Код программы lab09-2" title="fig:" id="39" name="Picture"/>
            <a:graphic>
              <a:graphicData uri="http://schemas.openxmlformats.org/drawingml/2006/picture">
                <pic:pic>
                  <pic:nvPicPr>
                    <pic:cNvPr descr="./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0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программы lab09-2</w:t>
      </w:r>
    </w:p>
    <w:p>
      <w:pPr>
        <w:pStyle w:val="SourceCode"/>
      </w:pPr>
      <w:r>
        <w:rPr>
          <w:rStyle w:val="VerbatimChar"/>
        </w:rPr>
        <w:t xml:space="preserve">SECTION .data</w:t>
      </w:r>
      <w:r>
        <w:br/>
      </w:r>
      <w:r>
        <w:rPr>
          <w:rStyle w:val="VerbatimChar"/>
        </w:rPr>
        <w:t xml:space="preserve">    msg1: db "Hello, ",0x0</w:t>
      </w:r>
      <w:r>
        <w:br/>
      </w:r>
      <w:r>
        <w:rPr>
          <w:rStyle w:val="VerbatimChar"/>
        </w:rPr>
        <w:t xml:space="preserve">    msg1Len: equ $ - msg1</w:t>
      </w:r>
      <w:r>
        <w:br/>
      </w:r>
      <w:r>
        <w:rPr>
          <w:rStyle w:val="VerbatimChar"/>
        </w:rPr>
        <w:t xml:space="preserve">    msg2: db "world!",0xa</w:t>
      </w:r>
      <w:r>
        <w:br/>
      </w:r>
      <w:r>
        <w:rPr>
          <w:rStyle w:val="VerbatimChar"/>
        </w:rPr>
        <w:t xml:space="preserve">    msg2Len: equ $ - msg2</w:t>
      </w:r>
      <w:r>
        <w:br/>
      </w:r>
      <w:r>
        <w:br/>
      </w:r>
      <w:r>
        <w:rPr>
          <w:rStyle w:val="VerbatimChar"/>
        </w:rPr>
        <w:t xml:space="preserve">SECTION .text</w:t>
      </w:r>
      <w:r>
        <w:br/>
      </w:r>
      <w:r>
        <w:rPr>
          <w:rStyle w:val="VerbatimChar"/>
        </w:rPr>
        <w:t xml:space="preserve">    global _start</w:t>
      </w:r>
      <w:r>
        <w:br/>
      </w:r>
      <w:r>
        <w:br/>
      </w:r>
      <w:r>
        <w:rPr>
          <w:rStyle w:val="VerbatimChar"/>
        </w:rPr>
        <w:t xml:space="preserve">_start:</w:t>
      </w:r>
      <w:r>
        <w:br/>
      </w:r>
      <w:r>
        <w:rPr>
          <w:rStyle w:val="VerbatimChar"/>
        </w:rPr>
        <w:t xml:space="preserve">    mov eax, 4</w:t>
      </w:r>
      <w:r>
        <w:br/>
      </w:r>
      <w:r>
        <w:rPr>
          <w:rStyle w:val="VerbatimChar"/>
        </w:rPr>
        <w:t xml:space="preserve">    mov ebx, 1</w:t>
      </w:r>
      <w:r>
        <w:br/>
      </w:r>
      <w:r>
        <w:rPr>
          <w:rStyle w:val="VerbatimChar"/>
        </w:rPr>
        <w:t xml:space="preserve">    mov ecx, msg1</w:t>
      </w:r>
      <w:r>
        <w:br/>
      </w:r>
      <w:r>
        <w:rPr>
          <w:rStyle w:val="VerbatimChar"/>
        </w:rPr>
        <w:t xml:space="preserve">    mov edx, msg1Len</w:t>
      </w:r>
      <w:r>
        <w:br/>
      </w:r>
      <w:r>
        <w:rPr>
          <w:rStyle w:val="VerbatimChar"/>
        </w:rPr>
        <w:t xml:space="preserve">    int 0x80</w:t>
      </w:r>
      <w:r>
        <w:br/>
      </w:r>
      <w:r>
        <w:rPr>
          <w:rStyle w:val="VerbatimChar"/>
        </w:rPr>
        <w:t xml:space="preserve">    mov eax, 4</w:t>
      </w:r>
      <w:r>
        <w:br/>
      </w:r>
      <w:r>
        <w:rPr>
          <w:rStyle w:val="VerbatimChar"/>
        </w:rPr>
        <w:t xml:space="preserve">    mov ebx, 1</w:t>
      </w:r>
      <w:r>
        <w:br/>
      </w:r>
      <w:r>
        <w:rPr>
          <w:rStyle w:val="VerbatimChar"/>
        </w:rPr>
        <w:t xml:space="preserve">    mov ecx, msg2</w:t>
      </w:r>
      <w:r>
        <w:br/>
      </w:r>
      <w:r>
        <w:rPr>
          <w:rStyle w:val="VerbatimChar"/>
        </w:rPr>
        <w:t xml:space="preserve">    mov edx, msg2Len</w:t>
      </w:r>
      <w:r>
        <w:br/>
      </w:r>
      <w:r>
        <w:rPr>
          <w:rStyle w:val="VerbatimChar"/>
        </w:rPr>
        <w:t xml:space="preserve">    int 0x80</w:t>
      </w:r>
      <w:r>
        <w:br/>
      </w:r>
      <w:r>
        <w:rPr>
          <w:rStyle w:val="VerbatimChar"/>
        </w:rPr>
        <w:t xml:space="preserve">    mov eax, 1</w:t>
      </w:r>
      <w:r>
        <w:br/>
      </w:r>
      <w:r>
        <w:rPr>
          <w:rStyle w:val="VerbatimChar"/>
        </w:rPr>
        <w:t xml:space="preserve">    mov ebx, 0</w:t>
      </w:r>
      <w:r>
        <w:br/>
      </w:r>
      <w:r>
        <w:rPr>
          <w:rStyle w:val="VerbatimChar"/>
        </w:rPr>
        <w:t xml:space="preserve">    int 0x80</w:t>
      </w:r>
    </w:p>
    <w:p>
      <w:pPr>
        <w:numPr>
          <w:ilvl w:val="0"/>
          <w:numId w:val="1008"/>
        </w:numPr>
        <w:pStyle w:val="Compact"/>
      </w:pPr>
      <w:r>
        <w:t xml:space="preserve">Компилируем её с ключом</w:t>
      </w:r>
      <w:r>
        <w:t xml:space="preserve"> </w:t>
      </w:r>
      <w:r>
        <w:rPr>
          <w:bCs/>
          <w:b/>
        </w:rPr>
        <w:t xml:space="preserve">-g</w:t>
      </w:r>
      <w:r>
        <w:t xml:space="preserve">, чтобы работать с ней в отладчике. Запустим для проверки корректности работы и открываем исполняемый файл с командой</w:t>
      </w:r>
      <w:r>
        <w:t xml:space="preserve"> </w:t>
      </w:r>
      <w:r>
        <w:rPr>
          <w:bCs/>
          <w:b/>
        </w:rPr>
        <w:t xml:space="preserve">gdb</w:t>
      </w:r>
      <w:r>
        <w:t xml:space="preserve">.</w:t>
      </w:r>
    </w:p>
    <w:p>
      <w:pPr>
        <w:pStyle w:val="CaptionedFigure"/>
      </w:pPr>
      <w:r>
        <w:drawing>
          <wp:inline>
            <wp:extent cx="3733800" cy="2414395"/>
            <wp:effectExtent b="0" l="0" r="0" t="0"/>
            <wp:docPr descr="Открытие программы lab90-2 с gdb" title="fig:" id="42" name="Picture"/>
            <a:graphic>
              <a:graphicData uri="http://schemas.openxmlformats.org/drawingml/2006/picture">
                <pic:pic>
                  <pic:nvPicPr>
                    <pic:cNvPr descr="./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4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программы lab90-2 с gdb</w:t>
      </w:r>
    </w:p>
    <w:p>
      <w:pPr>
        <w:numPr>
          <w:ilvl w:val="0"/>
          <w:numId w:val="1009"/>
        </w:numPr>
        <w:pStyle w:val="Compact"/>
      </w:pPr>
      <w:r>
        <w:t xml:space="preserve">В первую очередь, поставим точку останова на самое начало прогнраммы - метку</w:t>
      </w:r>
      <w:r>
        <w:t xml:space="preserve"> </w:t>
      </w:r>
      <w:r>
        <w:rPr>
          <w:iCs/>
          <w:i/>
        </w:rPr>
        <w:t xml:space="preserve">start</w:t>
      </w:r>
      <w:r>
        <w:t xml:space="preserve">.</w:t>
      </w:r>
    </w:p>
    <w:p>
      <w:pPr>
        <w:pStyle w:val="CaptionedFigure"/>
      </w:pPr>
      <w:r>
        <w:drawing>
          <wp:inline>
            <wp:extent cx="3733800" cy="712675"/>
            <wp:effectExtent b="0" l="0" r="0" t="0"/>
            <wp:docPr descr="Точка останова по метке" title="fig:" id="45" name="Picture"/>
            <a:graphic>
              <a:graphicData uri="http://schemas.openxmlformats.org/drawingml/2006/picture">
                <pic:pic>
                  <pic:nvPicPr>
                    <pic:cNvPr descr="./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12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Точка останова по метке</w:t>
      </w:r>
    </w:p>
    <w:p>
      <w:pPr>
        <w:numPr>
          <w:ilvl w:val="0"/>
          <w:numId w:val="1010"/>
        </w:numPr>
        <w:pStyle w:val="Compact"/>
      </w:pPr>
      <w:r>
        <w:t xml:space="preserve">Посмотрим преобразованный код с помощью команды</w:t>
      </w:r>
      <w:r>
        <w:t xml:space="preserve"> </w:t>
      </w:r>
      <w:r>
        <w:rPr>
          <w:iCs/>
          <w:i/>
        </w:rPr>
        <w:t xml:space="preserve">disassemble</w:t>
      </w:r>
      <w:r>
        <w:t xml:space="preserve"> </w:t>
      </w:r>
      <w:r>
        <w:t xml:space="preserve">с метки</w:t>
      </w:r>
      <w:r>
        <w:t xml:space="preserve"> </w:t>
      </w:r>
      <w:r>
        <w:rPr>
          <w:iCs/>
          <w:i/>
        </w:rPr>
        <w:t xml:space="preserve">start</w:t>
      </w:r>
      <w:r>
        <w:t xml:space="preserve">.</w:t>
      </w:r>
    </w:p>
    <w:p>
      <w:pPr>
        <w:pStyle w:val="CaptionedFigure"/>
      </w:pPr>
      <w:r>
        <w:drawing>
          <wp:inline>
            <wp:extent cx="3733800" cy="1322145"/>
            <wp:effectExtent b="0" l="0" r="0" t="0"/>
            <wp:docPr descr="Дисасемилированный код в ATT" title="fig:" id="48" name="Picture"/>
            <a:graphic>
              <a:graphicData uri="http://schemas.openxmlformats.org/drawingml/2006/picture">
                <pic:pic>
                  <pic:nvPicPr>
                    <pic:cNvPr descr="./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22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Дисасемилированный код в ATT</w:t>
      </w:r>
    </w:p>
    <w:p>
      <w:pPr>
        <w:numPr>
          <w:ilvl w:val="0"/>
          <w:numId w:val="1011"/>
        </w:numPr>
        <w:pStyle w:val="Compact"/>
      </w:pPr>
      <w:r>
        <w:t xml:space="preserve">Посмотриим на этот код в синтаксисе</w:t>
      </w:r>
      <w:r>
        <w:t xml:space="preserve"> </w:t>
      </w:r>
      <w:r>
        <w:rPr>
          <w:bCs/>
          <w:b/>
        </w:rPr>
        <w:t xml:space="preserve">Intel</w:t>
      </w:r>
      <w:r>
        <w:t xml:space="preserve">. Видим, что его особенность в наличии подсветки и замене местами регистров и адресов значений в них.</w:t>
      </w:r>
    </w:p>
    <w:p>
      <w:pPr>
        <w:pStyle w:val="CaptionedFigure"/>
      </w:pPr>
      <w:r>
        <w:drawing>
          <wp:inline>
            <wp:extent cx="3733800" cy="1402111"/>
            <wp:effectExtent b="0" l="0" r="0" t="0"/>
            <wp:docPr descr="Дисасемилированный код в Intel" title="fig:" id="51" name="Picture"/>
            <a:graphic>
              <a:graphicData uri="http://schemas.openxmlformats.org/drawingml/2006/picture">
                <pic:pic>
                  <pic:nvPicPr>
                    <pic:cNvPr descr="./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2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Дисасемилированный код в Intel</w:t>
      </w:r>
    </w:p>
    <w:p>
      <w:pPr>
        <w:numPr>
          <w:ilvl w:val="0"/>
          <w:numId w:val="1012"/>
        </w:numPr>
        <w:pStyle w:val="Compact"/>
      </w:pPr>
      <w:r>
        <w:t xml:space="preserve">Запустим псевдографику командами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с аргументами</w:t>
      </w:r>
      <w:r>
        <w:t xml:space="preserve"> </w:t>
      </w:r>
      <w:r>
        <w:rPr>
          <w:iCs/>
          <w:i/>
        </w:rPr>
        <w:t xml:space="preserve">asm</w:t>
      </w:r>
      <w:r>
        <w:t xml:space="preserve">, для просмотра кода, и</w:t>
      </w:r>
      <w:r>
        <w:t xml:space="preserve"> </w:t>
      </w:r>
      <w:r>
        <w:rPr>
          <w:iCs/>
          <w:i/>
        </w:rPr>
        <w:t xml:space="preserve">regs</w:t>
      </w:r>
      <w:r>
        <w:t xml:space="preserve">, для просмотра значений регистров.</w:t>
      </w:r>
    </w:p>
    <w:p>
      <w:pPr>
        <w:pStyle w:val="CaptionedFigure"/>
      </w:pPr>
      <w:r>
        <w:drawing>
          <wp:inline>
            <wp:extent cx="3733800" cy="1825847"/>
            <wp:effectExtent b="0" l="0" r="0" t="0"/>
            <wp:docPr descr="Псевдографика gdb" title="fig:" id="54" name="Picture"/>
            <a:graphic>
              <a:graphicData uri="http://schemas.openxmlformats.org/drawingml/2006/picture">
                <pic:pic>
                  <pic:nvPicPr>
                    <pic:cNvPr descr="./image/12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5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Псевдографика gdb</w:t>
      </w:r>
    </w:p>
    <w:p>
      <w:pPr>
        <w:numPr>
          <w:ilvl w:val="0"/>
          <w:numId w:val="1013"/>
        </w:numPr>
        <w:pStyle w:val="Compact"/>
      </w:pPr>
      <w:r>
        <w:t xml:space="preserve">Вспомним, где мы поставили метку, с помощью сокращённой версии команды</w:t>
      </w:r>
      <w:r>
        <w:t xml:space="preserve"> </w:t>
      </w:r>
      <w:r>
        <w:rPr>
          <w:iCs/>
          <w:i/>
        </w:rPr>
        <w:t xml:space="preserve">info breakpoints</w:t>
      </w:r>
      <w:r>
        <w:t xml:space="preserve">.</w:t>
      </w:r>
    </w:p>
    <w:p>
      <w:pPr>
        <w:pStyle w:val="CaptionedFigure"/>
      </w:pPr>
      <w:r>
        <w:drawing>
          <wp:inline>
            <wp:extent cx="3733800" cy="611337"/>
            <wp:effectExtent b="0" l="0" r="0" t="0"/>
            <wp:docPr descr="Информация о точках останова" title="fig:" id="57" name="Picture"/>
            <a:graphic>
              <a:graphicData uri="http://schemas.openxmlformats.org/drawingml/2006/picture">
                <pic:pic>
                  <pic:nvPicPr>
                    <pic:cNvPr descr="./image/13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1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Информация о точках останова</w:t>
      </w:r>
    </w:p>
    <w:p>
      <w:pPr>
        <w:numPr>
          <w:ilvl w:val="0"/>
          <w:numId w:val="1014"/>
        </w:numPr>
        <w:pStyle w:val="Compact"/>
      </w:pPr>
      <w:r>
        <w:t xml:space="preserve">Запустим нашу программу командой</w:t>
      </w:r>
      <w:r>
        <w:t xml:space="preserve"> </w:t>
      </w:r>
      <w:r>
        <w:rPr>
          <w:iCs/>
          <w:i/>
        </w:rPr>
        <w:t xml:space="preserve">run</w:t>
      </w:r>
      <w:r>
        <w:t xml:space="preserve">. Увидим, что она остановила своё выполнение на 1-й и пока единственной точке останова на метке</w:t>
      </w:r>
      <w:r>
        <w:t xml:space="preserve"> </w:t>
      </w:r>
      <w:r>
        <w:rPr>
          <w:iCs/>
          <w:i/>
        </w:rPr>
        <w:t xml:space="preserve">start</w:t>
      </w:r>
      <w:r>
        <w:t xml:space="preserve">.</w:t>
      </w:r>
    </w:p>
    <w:p>
      <w:pPr>
        <w:pStyle w:val="CaptionedFigure"/>
      </w:pPr>
      <w:r>
        <w:drawing>
          <wp:inline>
            <wp:extent cx="3733800" cy="2655922"/>
            <wp:effectExtent b="0" l="0" r="0" t="0"/>
            <wp:docPr descr="Запуск программы lab09-2 в gdb" title="fig:" id="60" name="Picture"/>
            <a:graphic>
              <a:graphicData uri="http://schemas.openxmlformats.org/drawingml/2006/picture">
                <pic:pic>
                  <pic:nvPicPr>
                    <pic:cNvPr descr="./image/14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5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программы lab09-2 в gdb</w:t>
      </w:r>
    </w:p>
    <w:p>
      <w:pPr>
        <w:numPr>
          <w:ilvl w:val="0"/>
          <w:numId w:val="1015"/>
        </w:numPr>
        <w:pStyle w:val="Compact"/>
      </w:pPr>
      <w:r>
        <w:t xml:space="preserve">Поставим ещё одну точку останова на предпоследней инструкции по её адресу. Проверим командой</w:t>
      </w:r>
      <w:r>
        <w:t xml:space="preserve"> </w:t>
      </w:r>
      <w:r>
        <w:rPr>
          <w:iCs/>
          <w:i/>
        </w:rPr>
        <w:t xml:space="preserve">i b</w:t>
      </w:r>
      <w:r>
        <w:t xml:space="preserve">.</w:t>
      </w:r>
    </w:p>
    <w:p>
      <w:pPr>
        <w:pStyle w:val="CaptionedFigure"/>
      </w:pPr>
      <w:r>
        <w:drawing>
          <wp:inline>
            <wp:extent cx="3733800" cy="2655922"/>
            <wp:effectExtent b="0" l="0" r="0" t="0"/>
            <wp:docPr descr="Точка останова по адресу" title="fig:" id="63" name="Picture"/>
            <a:graphic>
              <a:graphicData uri="http://schemas.openxmlformats.org/drawingml/2006/picture">
                <pic:pic>
                  <pic:nvPicPr>
                    <pic:cNvPr descr="./image/15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5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Точка останова по адресу</w:t>
      </w:r>
    </w:p>
    <w:bookmarkEnd w:id="65"/>
    <w:bookmarkStart w:id="87" w:name="работа-с-данными-через-gdb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Работа с данными через</w:t>
      </w:r>
      <w:r>
        <w:t xml:space="preserve"> </w:t>
      </w:r>
      <w:r>
        <w:rPr>
          <w:bCs/>
          <w:b/>
        </w:rPr>
        <w:t xml:space="preserve">GDB</w:t>
      </w:r>
    </w:p>
    <w:p>
      <w:pPr>
        <w:pStyle w:val="FirstParagraph"/>
      </w:pPr>
      <w:r>
        <w:t xml:space="preserve">Программу гораздо легче исправлять, если видны изменения её объектов</w:t>
      </w:r>
      <w: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step_by_step</w:t>
      </w:r>
      <w:r>
        <w:rPr>
          <w:iCs/>
          <w:i/>
        </w:rPr>
        <w:t xml:space="preserve">”</w:t>
      </w:r>
      <w:r>
        <w:t xml:space="preserve">.</w:t>
      </w:r>
    </w:p>
    <w:p>
      <w:pPr>
        <w:numPr>
          <w:ilvl w:val="0"/>
          <w:numId w:val="1016"/>
        </w:numPr>
        <w:pStyle w:val="Compact"/>
      </w:pPr>
      <w:r>
        <w:t xml:space="preserve">Выполним несколько инструкций</w:t>
      </w:r>
      <w:r>
        <w:t xml:space="preserve"> </w:t>
      </w:r>
      <w:r>
        <w:rPr>
          <w:iCs/>
          <w:i/>
        </w:rPr>
        <w:t xml:space="preserve">stepi</w:t>
      </w:r>
      <w:r>
        <w:t xml:space="preserve">. Так мы реализуем её пошаговое исполнение от инструкции к инструкции.</w:t>
      </w:r>
    </w:p>
    <w:p>
      <w:pPr>
        <w:pStyle w:val="CaptionedFigure"/>
      </w:pPr>
      <w:r>
        <w:drawing>
          <wp:inline>
            <wp:extent cx="3733800" cy="2655922"/>
            <wp:effectExtent b="0" l="0" r="0" t="0"/>
            <wp:docPr descr="Пошаговое исполнение программы" title="fig:" id="67" name="Picture"/>
            <a:graphic>
              <a:graphicData uri="http://schemas.openxmlformats.org/drawingml/2006/picture">
                <pic:pic>
                  <pic:nvPicPr>
                    <pic:cNvPr descr="./image/20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5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Пошаговое исполнение программы</w:t>
      </w:r>
    </w:p>
    <w:p>
      <w:pPr>
        <w:numPr>
          <w:ilvl w:val="0"/>
          <w:numId w:val="1017"/>
        </w:numPr>
        <w:pStyle w:val="Compact"/>
      </w:pPr>
      <w:r>
        <w:t xml:space="preserve">Посмотрим на текущие значение регистров командой</w:t>
      </w:r>
      <w:r>
        <w:t xml:space="preserve"> </w:t>
      </w:r>
      <w:r>
        <w:rPr>
          <w:iCs/>
          <w:i/>
        </w:rPr>
        <w:t xml:space="preserve">info registers</w:t>
      </w:r>
      <w:r>
        <w:t xml:space="preserve">.</w:t>
      </w:r>
    </w:p>
    <w:p>
      <w:pPr>
        <w:pStyle w:val="CaptionedFigure"/>
      </w:pPr>
      <w:r>
        <w:drawing>
          <wp:inline>
            <wp:extent cx="3733800" cy="2655922"/>
            <wp:effectExtent b="0" l="0" r="0" t="0"/>
            <wp:docPr descr="Информация о состоянии регистров" title="fig:" id="70" name="Picture"/>
            <a:graphic>
              <a:graphicData uri="http://schemas.openxmlformats.org/drawingml/2006/picture">
                <pic:pic>
                  <pic:nvPicPr>
                    <pic:cNvPr descr="./image/21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5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Информация о состоянии регистров</w:t>
      </w:r>
    </w:p>
    <w:p>
      <w:pPr>
        <w:numPr>
          <w:ilvl w:val="0"/>
          <w:numId w:val="1018"/>
        </w:numPr>
        <w:pStyle w:val="Compact"/>
      </w:pPr>
      <w:r>
        <w:t xml:space="preserve">Выведем на экран текущее значений переменной</w:t>
      </w:r>
      <w:r>
        <w:t xml:space="preserve"> </w:t>
      </w:r>
      <w:r>
        <w:rPr>
          <w:iCs/>
          <w:i/>
        </w:rPr>
        <w:t xml:space="preserve">msg1</w:t>
      </w:r>
      <w:r>
        <w:t xml:space="preserve"> </w:t>
      </w:r>
      <w:r>
        <w:t xml:space="preserve">по её названию.</w:t>
      </w:r>
    </w:p>
    <w:p>
      <w:pPr>
        <w:pStyle w:val="CaptionedFigure"/>
      </w:pPr>
      <w:r>
        <w:drawing>
          <wp:inline>
            <wp:extent cx="3733800" cy="497321"/>
            <wp:effectExtent b="0" l="0" r="0" t="0"/>
            <wp:docPr descr="Значение переменной msg1" title="fig:" id="73" name="Picture"/>
            <a:graphic>
              <a:graphicData uri="http://schemas.openxmlformats.org/drawingml/2006/picture">
                <pic:pic>
                  <pic:nvPicPr>
                    <pic:cNvPr descr="./image/22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7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Значение переменной msg1</w:t>
      </w:r>
    </w:p>
    <w:p>
      <w:pPr>
        <w:numPr>
          <w:ilvl w:val="0"/>
          <w:numId w:val="1019"/>
        </w:numPr>
        <w:pStyle w:val="Compact"/>
      </w:pPr>
      <w:r>
        <w:t xml:space="preserve">Также можно выводить значение переменной по её адресу. Выведем так значение</w:t>
      </w:r>
      <w:r>
        <w:t xml:space="preserve"> </w:t>
      </w:r>
      <w:r>
        <w:rPr>
          <w:iCs/>
          <w:i/>
        </w:rPr>
        <w:t xml:space="preserve">msg2</w:t>
      </w:r>
      <w:r>
        <w:t xml:space="preserve">.</w:t>
      </w:r>
    </w:p>
    <w:p>
      <w:pPr>
        <w:pStyle w:val="CaptionedFigure"/>
      </w:pPr>
      <w:r>
        <w:drawing>
          <wp:inline>
            <wp:extent cx="3733800" cy="497321"/>
            <wp:effectExtent b="0" l="0" r="0" t="0"/>
            <wp:docPr descr="Значение переменной msg2" title="fig:" id="76" name="Picture"/>
            <a:graphic>
              <a:graphicData uri="http://schemas.openxmlformats.org/drawingml/2006/picture">
                <pic:pic>
                  <pic:nvPicPr>
                    <pic:cNvPr descr="./image/23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7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Значение переменной msg2</w:t>
      </w:r>
    </w:p>
    <w:p>
      <w:pPr>
        <w:numPr>
          <w:ilvl w:val="0"/>
          <w:numId w:val="1020"/>
        </w:numPr>
        <w:pStyle w:val="Compact"/>
      </w:pPr>
      <w:r>
        <w:t xml:space="preserve">Изменим значение переменной</w:t>
      </w:r>
      <w:r>
        <w:t xml:space="preserve"> </w:t>
      </w:r>
      <w:r>
        <w:rPr>
          <w:iCs/>
          <w:i/>
        </w:rPr>
        <w:t xml:space="preserve">msg1</w:t>
      </w:r>
      <w:r>
        <w:t xml:space="preserve"> </w:t>
      </w:r>
      <w:r>
        <w:t xml:space="preserve">командой</w:t>
      </w:r>
      <w:r>
        <w:t xml:space="preserve"> </w:t>
      </w:r>
      <w:r>
        <w:rPr>
          <w:iCs/>
          <w:i/>
        </w:rPr>
        <w:t xml:space="preserve">set</w:t>
      </w:r>
      <w:r>
        <w:t xml:space="preserve">. Для этого укажем тип данных, название переменной (обязательно с символом</w:t>
      </w:r>
      <w:r>
        <w:t xml:space="preserve"> </w:t>
      </w:r>
      <w:r>
        <w:t xml:space="preserve">“</w:t>
      </w:r>
      <w:r>
        <w:t xml:space="preserve">&amp;</w:t>
      </w:r>
      <w:r>
        <w:t xml:space="preserve">”</w:t>
      </w:r>
      <w:r>
        <w:t xml:space="preserve">!), и значение, которое хотим записать. При этом у нас поменяется только первый символ, т.к.</w:t>
      </w:r>
      <w:r>
        <w:t xml:space="preserve"> </w:t>
      </w:r>
      <w:r>
        <w:rPr>
          <w:iCs/>
          <w:i/>
        </w:rPr>
        <w:t xml:space="preserve">msg1</w:t>
      </w:r>
      <w:r>
        <w:t xml:space="preserve"> </w:t>
      </w:r>
      <w:r>
        <w:t xml:space="preserve">занимает несколько бит, а мы изменяем только первый. Таким образом имя переменной здесь работает непосредственно как указатель на первую ячейкеу выделенной под неё памяти.</w:t>
      </w:r>
    </w:p>
    <w:p>
      <w:pPr>
        <w:pStyle w:val="CaptionedFigure"/>
      </w:pPr>
      <w:r>
        <w:drawing>
          <wp:inline>
            <wp:extent cx="3733800" cy="562202"/>
            <wp:effectExtent b="0" l="0" r="0" t="0"/>
            <wp:docPr descr="Изменение значения переменной msg1" title="fig:" id="79" name="Picture"/>
            <a:graphic>
              <a:graphicData uri="http://schemas.openxmlformats.org/drawingml/2006/picture">
                <pic:pic>
                  <pic:nvPicPr>
                    <pic:cNvPr descr="./image/29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2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значения переменной msg1</w:t>
      </w:r>
    </w:p>
    <w:p>
      <w:pPr>
        <w:numPr>
          <w:ilvl w:val="0"/>
          <w:numId w:val="1021"/>
        </w:numPr>
        <w:pStyle w:val="Compact"/>
      </w:pPr>
      <w:r>
        <w:t xml:space="preserve">Изменим значения символов</w:t>
      </w:r>
      <w:r>
        <w:t xml:space="preserve"> </w:t>
      </w:r>
      <w:r>
        <w:rPr>
          <w:iCs/>
          <w:i/>
        </w:rPr>
        <w:t xml:space="preserve">msg2</w:t>
      </w:r>
      <w:r>
        <w:t xml:space="preserve">, указывая адреса ячеек, чтобы поменять не только первый символ. Сокращённой версией команды</w:t>
      </w:r>
      <w:r>
        <w:t xml:space="preserve"> </w:t>
      </w:r>
      <w:r>
        <w:rPr>
          <w:iCs/>
          <w:i/>
        </w:rPr>
        <w:t xml:space="preserve">continue</w:t>
      </w:r>
      <w:r>
        <w:t xml:space="preserve"> </w:t>
      </w:r>
      <w:r>
        <w:t xml:space="preserve">завершим исполнение программы. Видим успешную замену и вывод</w:t>
      </w:r>
      <w:r>
        <w:t xml:space="preserve"> </w:t>
      </w:r>
      <w:r>
        <w:rPr>
          <w:iCs/>
          <w:i/>
        </w:rPr>
        <w:t xml:space="preserve">Hello, Lord!</w:t>
      </w:r>
    </w:p>
    <w:p>
      <w:pPr>
        <w:pStyle w:val="CaptionedFigure"/>
      </w:pPr>
      <w:r>
        <w:drawing>
          <wp:inline>
            <wp:extent cx="3733800" cy="2168386"/>
            <wp:effectExtent b="0" l="0" r="0" t="0"/>
            <wp:docPr descr="Завершение исполнения lab09-2" title="fig:" id="82" name="Picture"/>
            <a:graphic>
              <a:graphicData uri="http://schemas.openxmlformats.org/drawingml/2006/picture">
                <pic:pic>
                  <pic:nvPicPr>
                    <pic:cNvPr descr="./image/3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8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Завершение исполнения lab09-2</w:t>
      </w:r>
    </w:p>
    <w:p>
      <w:pPr>
        <w:numPr>
          <w:ilvl w:val="0"/>
          <w:numId w:val="1022"/>
        </w:numPr>
        <w:pStyle w:val="Compact"/>
      </w:pPr>
      <w:r>
        <w:t xml:space="preserve">Также можно изменять значения регистра. Изменим значение</w:t>
      </w:r>
      <w:r>
        <w:t xml:space="preserve"> </w:t>
      </w:r>
      <w:r>
        <w:rPr>
          <w:iCs/>
          <w:i/>
        </w:rPr>
        <w:t xml:space="preserve">ebx</w:t>
      </w:r>
      <w:r>
        <w:t xml:space="preserve"> </w:t>
      </w:r>
      <w:r>
        <w:t xml:space="preserve">на символьную</w:t>
      </w:r>
      <w:r>
        <w:t xml:space="preserve"> </w:t>
      </w:r>
      <w:r>
        <w:rPr>
          <w:iCs/>
          <w:i/>
        </w:rPr>
        <w:t xml:space="preserve">‘</w:t>
      </w:r>
      <w:r>
        <w:rPr>
          <w:iCs/>
          <w:i/>
        </w:rPr>
        <w:t xml:space="preserve">2</w:t>
      </w:r>
      <w:r>
        <w:rPr>
          <w:iCs/>
          <w:i/>
        </w:rPr>
        <w:t xml:space="preserve">’</w:t>
      </w:r>
      <w:r>
        <w:t xml:space="preserve"> </w:t>
      </w:r>
      <w:r>
        <w:t xml:space="preserve">и выведем в разных форматах. Видим, что формат</w:t>
      </w:r>
      <w:r>
        <w:t xml:space="preserve"> </w:t>
      </w:r>
      <w:r>
        <w:rPr>
          <w:iCs/>
          <w:i/>
        </w:rPr>
        <w:t xml:space="preserve">/s</w:t>
      </w:r>
      <w:r>
        <w:t xml:space="preserve"> </w:t>
      </w:r>
      <w:r>
        <w:t xml:space="preserve">выводит нам номер этого символа в десчтичной форме, а форматы</w:t>
      </w:r>
      <w:r>
        <w:t xml:space="preserve"> </w:t>
      </w:r>
      <w:r>
        <w:rPr>
          <w:iCs/>
          <w:i/>
        </w:rPr>
        <w:t xml:space="preserve">/t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/x</w:t>
      </w:r>
      <w:r>
        <w:t xml:space="preserve"> </w:t>
      </w:r>
      <w:r>
        <w:t xml:space="preserve">- в двоичной и шестнадцатиричной формах.</w:t>
      </w:r>
    </w:p>
    <w:p>
      <w:pPr>
        <w:pStyle w:val="CaptionedFigure"/>
      </w:pPr>
      <w:r>
        <w:drawing>
          <wp:inline>
            <wp:extent cx="3733800" cy="634629"/>
            <wp:effectExtent b="0" l="0" r="0" t="0"/>
            <wp:docPr descr="Изменение згначения регистра" title="fig:" id="85" name="Picture"/>
            <a:graphic>
              <a:graphicData uri="http://schemas.openxmlformats.org/drawingml/2006/picture">
                <pic:pic>
                  <pic:nvPicPr>
                    <pic:cNvPr descr="./image/33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4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згначения регистра</w:t>
      </w:r>
    </w:p>
    <w:bookmarkEnd w:id="87"/>
    <w:bookmarkStart w:id="100" w:name="работа-с-аргументами-через-gdb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Работа с аргументами через</w:t>
      </w:r>
      <w:r>
        <w:t xml:space="preserve"> </w:t>
      </w:r>
      <w:r>
        <w:rPr>
          <w:bCs/>
          <w:b/>
        </w:rPr>
        <w:t xml:space="preserve">GDB</w:t>
      </w:r>
    </w:p>
    <w:p>
      <w:pPr>
        <w:pStyle w:val="FirstParagraph"/>
      </w:pPr>
      <w:r>
        <w:t xml:space="preserve">Данный раздел посвящён отладке программы, запуск которой предполагает ввод аргументов.</w:t>
      </w:r>
    </w:p>
    <w:p>
      <w:pPr>
        <w:numPr>
          <w:ilvl w:val="0"/>
          <w:numId w:val="1023"/>
        </w:numPr>
        <w:pStyle w:val="Compact"/>
      </w:pPr>
      <w:r>
        <w:t xml:space="preserve">Скопируем программу вывода введённых аргументов на экран из 8-й лабораторной работы. Дадим ему новое имя и скомпилируем, не забыв ключ</w:t>
      </w:r>
      <w:r>
        <w:t xml:space="preserve"> </w:t>
      </w:r>
      <w:r>
        <w:rPr>
          <w:bCs/>
          <w:b/>
        </w:rPr>
        <w:t xml:space="preserve">-g</w:t>
      </w:r>
      <w:r>
        <w:t xml:space="preserve">.</w:t>
      </w:r>
    </w:p>
    <w:p>
      <w:pPr>
        <w:pStyle w:val="CaptionedFigure"/>
      </w:pPr>
      <w:r>
        <w:drawing>
          <wp:inline>
            <wp:extent cx="3733800" cy="538898"/>
            <wp:effectExtent b="0" l="0" r="0" t="0"/>
            <wp:docPr descr="Копирование и компиляция lab09-3" title="fig:" id="89" name="Picture"/>
            <a:graphic>
              <a:graphicData uri="http://schemas.openxmlformats.org/drawingml/2006/picture">
                <pic:pic>
                  <pic:nvPicPr>
                    <pic:cNvPr descr="./image/34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8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и компиляция lab09-3</w:t>
      </w:r>
    </w:p>
    <w:p>
      <w:pPr>
        <w:pStyle w:val="SourceCode"/>
      </w:pPr>
      <w:r>
        <w:rPr>
          <w:rStyle w:val="VerbatimChar"/>
        </w:rPr>
        <w:t xml:space="preserve">%include 'in_out.asm'</w:t>
      </w:r>
      <w:r>
        <w:br/>
      </w:r>
      <w:r>
        <w:br/>
      </w:r>
      <w:r>
        <w:rPr>
          <w:rStyle w:val="VerbatimChar"/>
        </w:rPr>
        <w:t xml:space="preserve">SECTION .text</w:t>
      </w:r>
      <w:r>
        <w:br/>
      </w:r>
      <w:r>
        <w:rPr>
          <w:rStyle w:val="VerbatimChar"/>
        </w:rPr>
        <w:t xml:space="preserve">    global _start</w:t>
      </w:r>
      <w:r>
        <w:br/>
      </w:r>
      <w:r>
        <w:br/>
      </w:r>
      <w:r>
        <w:rPr>
          <w:rStyle w:val="VerbatimChar"/>
        </w:rPr>
        <w:t xml:space="preserve">_start:</w:t>
      </w:r>
      <w:r>
        <w:br/>
      </w:r>
      <w:r>
        <w:rPr>
          <w:rStyle w:val="VerbatimChar"/>
        </w:rPr>
        <w:t xml:space="preserve">    pop ecx     ; Извлекаем из стека в `ecx` количество</w:t>
      </w:r>
      <w:r>
        <w:br/>
      </w:r>
      <w:r>
        <w:rPr>
          <w:rStyle w:val="VerbatimChar"/>
        </w:rPr>
        <w:t xml:space="preserve">            ; аргументов (первое значение в стеке)</w:t>
      </w:r>
      <w:r>
        <w:br/>
      </w:r>
      <w:r>
        <w:rPr>
          <w:rStyle w:val="VerbatimChar"/>
        </w:rPr>
        <w:t xml:space="preserve">    pop edx     ; Извлекаем из стека в `edx` имя программы</w:t>
      </w:r>
      <w:r>
        <w:br/>
      </w:r>
      <w:r>
        <w:rPr>
          <w:rStyle w:val="VerbatimChar"/>
        </w:rPr>
        <w:t xml:space="preserve">            ; (второе значение в стеке)</w:t>
      </w:r>
      <w:r>
        <w:br/>
      </w:r>
      <w:r>
        <w:rPr>
          <w:rStyle w:val="VerbatimChar"/>
        </w:rPr>
        <w:t xml:space="preserve">    sub ecx, 1  ; Уменьшаем `ecx` на 1 (количество</w:t>
      </w:r>
      <w:r>
        <w:br/>
      </w:r>
      <w:r>
        <w:rPr>
          <w:rStyle w:val="VerbatimChar"/>
        </w:rPr>
        <w:t xml:space="preserve">            ; аргументов без названия программы)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next:</w:t>
      </w:r>
      <w:r>
        <w:br/>
      </w:r>
      <w:r>
        <w:rPr>
          <w:rStyle w:val="VerbatimChar"/>
        </w:rPr>
        <w:t xml:space="preserve">    cmp ecx, 0  ; проверяем, есть ли еще аргументы</w:t>
      </w:r>
      <w:r>
        <w:br/>
      </w:r>
      <w:r>
        <w:rPr>
          <w:rStyle w:val="VerbatimChar"/>
        </w:rPr>
        <w:t xml:space="preserve">    jz _end     ; если аргументов нет выходим из цикла</w:t>
      </w:r>
      <w:r>
        <w:br/>
      </w:r>
      <w:r>
        <w:rPr>
          <w:rStyle w:val="VerbatimChar"/>
        </w:rPr>
        <w:t xml:space="preserve">            ; (переход на метку `_end`)</w:t>
      </w:r>
      <w:r>
        <w:br/>
      </w:r>
      <w:r>
        <w:rPr>
          <w:rStyle w:val="VerbatimChar"/>
        </w:rPr>
        <w:t xml:space="preserve">    pop eax     ; иначе извлекаем аргумент из стека</w:t>
      </w:r>
      <w:r>
        <w:br/>
      </w:r>
      <w:r>
        <w:rPr>
          <w:rStyle w:val="VerbatimChar"/>
        </w:rPr>
        <w:t xml:space="preserve">    call sprintLF   ; вызываем функцию печати</w:t>
      </w:r>
      <w:r>
        <w:br/>
      </w:r>
      <w:r>
        <w:rPr>
          <w:rStyle w:val="VerbatimChar"/>
        </w:rPr>
        <w:t xml:space="preserve">    loop next   ; переход к обработке следующего</w:t>
      </w:r>
      <w:r>
        <w:br/>
      </w:r>
      <w:r>
        <w:rPr>
          <w:rStyle w:val="VerbatimChar"/>
        </w:rPr>
        <w:t xml:space="preserve">            ; аргумента (переход на метку `next`)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_end:</w:t>
      </w:r>
      <w:r>
        <w:br/>
      </w:r>
      <w:r>
        <w:rPr>
          <w:rStyle w:val="VerbatimChar"/>
        </w:rPr>
        <w:t xml:space="preserve">    call quit</w:t>
      </w:r>
    </w:p>
    <w:p>
      <w:pPr>
        <w:numPr>
          <w:ilvl w:val="0"/>
          <w:numId w:val="1024"/>
        </w:numPr>
        <w:pStyle w:val="Compact"/>
      </w:pPr>
      <w:r>
        <w:t xml:space="preserve">Откроем программу в</w:t>
      </w:r>
      <w:r>
        <w:t xml:space="preserve"> </w:t>
      </w:r>
      <w:r>
        <w:rPr>
          <w:bCs/>
          <w:b/>
        </w:rPr>
        <w:t xml:space="preserve">GDB</w:t>
      </w:r>
      <w:r>
        <w:t xml:space="preserve">, указав ключ</w:t>
      </w:r>
      <w:r>
        <w:t xml:space="preserve"> </w:t>
      </w:r>
      <w:r>
        <w:rPr>
          <w:bCs/>
          <w:b/>
        </w:rPr>
        <w:t xml:space="preserve">-args</w:t>
      </w:r>
      <w:r>
        <w:t xml:space="preserve"> </w:t>
      </w:r>
      <w:r>
        <w:t xml:space="preserve">и 4 аргумента разных форматов.</w:t>
      </w:r>
    </w:p>
    <w:p>
      <w:pPr>
        <w:pStyle w:val="CaptionedFigure"/>
      </w:pPr>
      <w:r>
        <w:drawing>
          <wp:inline>
            <wp:extent cx="3733800" cy="1481112"/>
            <wp:effectExtent b="0" l="0" r="0" t="0"/>
            <wp:docPr descr="Открытие lab09-3 в gdb" title="fig:" id="92" name="Picture"/>
            <a:graphic>
              <a:graphicData uri="http://schemas.openxmlformats.org/drawingml/2006/picture">
                <pic:pic>
                  <pic:nvPicPr>
                    <pic:cNvPr descr="./image/35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1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lab09-3 в gdb</w:t>
      </w:r>
    </w:p>
    <w:p>
      <w:pPr>
        <w:numPr>
          <w:ilvl w:val="0"/>
          <w:numId w:val="1025"/>
        </w:numPr>
        <w:pStyle w:val="Compact"/>
      </w:pPr>
      <w:r>
        <w:t xml:space="preserve">Установим точку останова на метку</w:t>
      </w:r>
      <w:r>
        <w:t xml:space="preserve"> </w:t>
      </w:r>
      <w:r>
        <w:rPr>
          <w:iCs/>
          <w:i/>
        </w:rPr>
        <w:t xml:space="preserve">start</w:t>
      </w:r>
      <w:r>
        <w:t xml:space="preserve"> </w:t>
      </w:r>
      <w:r>
        <w:t xml:space="preserve">и запустим программу. Выведем на экран значение регистра</w:t>
      </w:r>
      <w:r>
        <w:t xml:space="preserve"> </w:t>
      </w:r>
      <m:oMath>
        <m:r>
          <m:t>e</m:t>
        </m:r>
        <m:r>
          <m:t>s</m:t>
        </m:r>
        <m:r>
          <m:t>p</m:t>
        </m:r>
      </m:oMath>
      <w:r>
        <w:t xml:space="preserve">. Увидим адрес вершины стека и значение, там расположенное - 5.</w:t>
      </w:r>
    </w:p>
    <w:p>
      <w:pPr>
        <w:pStyle w:val="CaptionedFigure"/>
      </w:pPr>
      <w:r>
        <w:drawing>
          <wp:inline>
            <wp:extent cx="3733800" cy="870575"/>
            <wp:effectExtent b="0" l="0" r="0" t="0"/>
            <wp:docPr descr="Вершина стека аргументов" title="fig:" id="95" name="Picture"/>
            <a:graphic>
              <a:graphicData uri="http://schemas.openxmlformats.org/drawingml/2006/picture">
                <pic:pic>
                  <pic:nvPicPr>
                    <pic:cNvPr descr="./image/36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0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Вершина стека аргументов</w:t>
      </w:r>
    </w:p>
    <w:p>
      <w:pPr>
        <w:numPr>
          <w:ilvl w:val="0"/>
          <w:numId w:val="1026"/>
        </w:numPr>
        <w:pStyle w:val="Compact"/>
      </w:pPr>
      <w:r>
        <w:t xml:space="preserve">5 на 1 больше числа введённых нами аргументов. Это потому, что в стеке также хранится название самой программы. Убедимся в этом, выведя на экран все элементы, хранящиеся в стеке. Указываем шаг изменения адреса</w:t>
      </w:r>
      <w: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+4</w:t>
      </w:r>
      <w:r>
        <w:rPr>
          <w:iCs/>
          <w:i/>
        </w:rPr>
        <w:t xml:space="preserve">”</w:t>
      </w:r>
      <w:r>
        <w:t xml:space="preserve">, т.к. на хранение одного адреса выделены 4б.</w:t>
      </w:r>
    </w:p>
    <w:p>
      <w:pPr>
        <w:pStyle w:val="CaptionedFigure"/>
      </w:pPr>
      <w:r>
        <w:drawing>
          <wp:inline>
            <wp:extent cx="3733800" cy="1097721"/>
            <wp:effectExtent b="0" l="0" r="0" t="0"/>
            <wp:docPr descr="Адреса и значения элементов стека" title="fig:" id="98" name="Picture"/>
            <a:graphic>
              <a:graphicData uri="http://schemas.openxmlformats.org/drawingml/2006/picture">
                <pic:pic>
                  <pic:nvPicPr>
                    <pic:cNvPr descr="./image/37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977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Адреса и значения элементов стека</w:t>
      </w:r>
    </w:p>
    <w:bookmarkEnd w:id="100"/>
    <w:bookmarkStart w:id="128" w:name="самостоятельная-работа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Самостоятельная работа</w:t>
      </w:r>
    </w:p>
    <w:p>
      <w:pPr>
        <w:pStyle w:val="FirstParagraph"/>
      </w:pPr>
      <w:r>
        <w:t xml:space="preserve">В первой задаче самостоятельной работы предлагается взять программу из восьмой лабораторной и оформить вычисление значения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15</m:t>
        </m:r>
      </m:oMath>
      <w:r>
        <w:t xml:space="preserve"> </w:t>
      </w:r>
      <w:r>
        <w:t xml:space="preserve">как подпрограмму. Во второй задаче дан код, выдающий неверный результат и требуется найти и исправить ошибку.</w:t>
      </w:r>
    </w:p>
    <w:p>
      <w:pPr>
        <w:numPr>
          <w:ilvl w:val="0"/>
          <w:numId w:val="1027"/>
        </w:numPr>
        <w:pStyle w:val="Compact"/>
      </w:pPr>
      <w:r>
        <w:t xml:space="preserve">Скопируем самостоятельную работу из предыдущей лабораторной и изменим код, вынеся вычисление функции в подпрограмму.</w:t>
      </w:r>
    </w:p>
    <w:p>
      <w:pPr>
        <w:pStyle w:val="CaptionedFigure"/>
      </w:pPr>
      <w:r>
        <w:drawing>
          <wp:inline>
            <wp:extent cx="3733800" cy="1894447"/>
            <wp:effectExtent b="0" l="0" r="0" t="0"/>
            <wp:docPr descr="Код программы sr-1" title="fig:" id="102" name="Picture"/>
            <a:graphic>
              <a:graphicData uri="http://schemas.openxmlformats.org/drawingml/2006/picture">
                <pic:pic>
                  <pic:nvPicPr>
                    <pic:cNvPr descr="./image/26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4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программы sr-1</w:t>
      </w:r>
    </w:p>
    <w:p>
      <w:pPr>
        <w:pStyle w:val="SourceCode"/>
      </w:pPr>
      <w:r>
        <w:rPr>
          <w:rStyle w:val="VerbatimChar"/>
        </w:rPr>
        <w:t xml:space="preserve">%include 'in_out.asm'</w:t>
      </w:r>
      <w:r>
        <w:br/>
      </w:r>
      <w:r>
        <w:br/>
      </w:r>
      <w:r>
        <w:rPr>
          <w:rStyle w:val="VerbatimChar"/>
        </w:rPr>
        <w:t xml:space="preserve">SECTION .data</w:t>
      </w:r>
      <w:r>
        <w:br/>
      </w:r>
      <w:r>
        <w:rPr>
          <w:rStyle w:val="VerbatimChar"/>
        </w:rPr>
        <w:t xml:space="preserve">    msg0 db "Вариант I",0</w:t>
      </w:r>
      <w:r>
        <w:br/>
      </w:r>
      <w:r>
        <w:rPr>
          <w:rStyle w:val="VerbatimChar"/>
        </w:rPr>
        <w:t xml:space="preserve">    msg1 db "Функция: f(x) = 2x+15 ",0</w:t>
      </w:r>
      <w:r>
        <w:br/>
      </w:r>
      <w:r>
        <w:rPr>
          <w:rStyle w:val="VerbatimChar"/>
        </w:rPr>
        <w:t xml:space="preserve">    msg2 db "Результат: ",0</w:t>
      </w:r>
      <w:r>
        <w:br/>
      </w:r>
      <w:r>
        <w:br/>
      </w:r>
      <w:r>
        <w:rPr>
          <w:rStyle w:val="VerbatimChar"/>
        </w:rPr>
        <w:t xml:space="preserve">SECTION .text</w:t>
      </w:r>
      <w:r>
        <w:br/>
      </w:r>
      <w:r>
        <w:rPr>
          <w:rStyle w:val="VerbatimChar"/>
        </w:rPr>
        <w:t xml:space="preserve">    global _start</w:t>
      </w:r>
      <w:r>
        <w:br/>
      </w:r>
      <w:r>
        <w:br/>
      </w:r>
      <w:r>
        <w:rPr>
          <w:rStyle w:val="VerbatimChar"/>
        </w:rPr>
        <w:t xml:space="preserve">_start:</w:t>
      </w:r>
      <w:r>
        <w:br/>
      </w:r>
      <w:r>
        <w:rPr>
          <w:rStyle w:val="VerbatimChar"/>
        </w:rPr>
        <w:t xml:space="preserve">    ; ------- Выод приглашающих сообщений</w:t>
      </w:r>
      <w:r>
        <w:br/>
      </w:r>
      <w:r>
        <w:rPr>
          <w:rStyle w:val="VerbatimChar"/>
        </w:rPr>
        <w:t xml:space="preserve">    mov eax, msg0</w:t>
      </w:r>
      <w:r>
        <w:br/>
      </w:r>
      <w:r>
        <w:rPr>
          <w:rStyle w:val="VerbatimChar"/>
        </w:rPr>
        <w:t xml:space="preserve">    call sprintLF</w:t>
      </w:r>
      <w:r>
        <w:br/>
      </w:r>
      <w:r>
        <w:rPr>
          <w:rStyle w:val="VerbatimChar"/>
        </w:rPr>
        <w:t xml:space="preserve">    mov eax, msg1</w:t>
      </w:r>
      <w:r>
        <w:br/>
      </w:r>
      <w:r>
        <w:rPr>
          <w:rStyle w:val="VerbatimChar"/>
        </w:rPr>
        <w:t xml:space="preserve">    call sprintLF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; ------- Подготовка стека аргументов и буфера для хранения промежуточных сумм</w:t>
      </w:r>
      <w:r>
        <w:br/>
      </w:r>
      <w:r>
        <w:rPr>
          <w:rStyle w:val="VerbatimChar"/>
        </w:rPr>
        <w:t xml:space="preserve">    pop ecx     </w:t>
      </w:r>
      <w:r>
        <w:br/>
      </w:r>
      <w:r>
        <w:rPr>
          <w:rStyle w:val="VerbatimChar"/>
        </w:rPr>
        <w:t xml:space="preserve">    pop edx     </w:t>
      </w:r>
      <w:r>
        <w:br/>
      </w:r>
      <w:r>
        <w:rPr>
          <w:rStyle w:val="VerbatimChar"/>
        </w:rPr>
        <w:t xml:space="preserve">    sub ecx,1   </w:t>
      </w:r>
      <w:r>
        <w:br/>
      </w:r>
      <w:r>
        <w:rPr>
          <w:rStyle w:val="VerbatimChar"/>
        </w:rPr>
        <w:t xml:space="preserve">    mov esi, 0  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; ------- Проверяем, есть ли аргументы</w:t>
      </w:r>
      <w:r>
        <w:br/>
      </w:r>
      <w:r>
        <w:rPr>
          <w:rStyle w:val="VerbatimChar"/>
        </w:rPr>
        <w:t xml:space="preserve">    cmp ecx,0h</w:t>
      </w:r>
      <w:r>
        <w:br/>
      </w:r>
      <w:r>
        <w:rPr>
          <w:rStyle w:val="VerbatimChar"/>
        </w:rPr>
        <w:t xml:space="preserve">    jz _end</w:t>
      </w:r>
      <w:r>
        <w:br/>
      </w:r>
      <w:r>
        <w:br/>
      </w:r>
      <w:r>
        <w:rPr>
          <w:rStyle w:val="VerbatimChar"/>
        </w:rPr>
        <w:t xml:space="preserve">    ; ------- Считаем в цикле f(x) и прибавляем к буферу esi</w:t>
      </w:r>
      <w:r>
        <w:br/>
      </w:r>
      <w:r>
        <w:rPr>
          <w:rStyle w:val="VerbatimChar"/>
        </w:rPr>
        <w:t xml:space="preserve">next:</w:t>
      </w:r>
      <w:r>
        <w:br/>
      </w:r>
      <w:r>
        <w:rPr>
          <w:rStyle w:val="VerbatimChar"/>
        </w:rPr>
        <w:t xml:space="preserve">    pop eax     ; извлекаем следующий аргумент из стека</w:t>
      </w:r>
      <w:r>
        <w:br/>
      </w:r>
      <w:r>
        <w:rPr>
          <w:rStyle w:val="VerbatimChar"/>
        </w:rPr>
        <w:t xml:space="preserve">    call atoi   ; преобразуем символ в число</w:t>
      </w:r>
      <w:r>
        <w:br/>
      </w:r>
      <w:r>
        <w:rPr>
          <w:rStyle w:val="VerbatimChar"/>
        </w:rPr>
        <w:t xml:space="preserve">    call _func  ; считаем выражение f(x)</w:t>
      </w:r>
      <w:r>
        <w:br/>
      </w:r>
      <w:r>
        <w:rPr>
          <w:rStyle w:val="VerbatimChar"/>
        </w:rPr>
        <w:t xml:space="preserve">    add esi, eax</w:t>
      </w:r>
      <w:r>
        <w:br/>
      </w:r>
      <w:r>
        <w:rPr>
          <w:rStyle w:val="VerbatimChar"/>
        </w:rPr>
        <w:t xml:space="preserve">    loop next   ; переход к обработке следующего аргумента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; ------- Вывод результата работы программы</w:t>
      </w:r>
      <w:r>
        <w:br/>
      </w:r>
      <w:r>
        <w:rPr>
          <w:rStyle w:val="VerbatimChar"/>
        </w:rPr>
        <w:t xml:space="preserve">_end:</w:t>
      </w:r>
      <w:r>
        <w:br/>
      </w:r>
      <w:r>
        <w:rPr>
          <w:rStyle w:val="VerbatimChar"/>
        </w:rPr>
        <w:t xml:space="preserve">    mov eax, msg2   ; вывод сообщения "Результат: "</w:t>
      </w:r>
      <w:r>
        <w:br/>
      </w:r>
      <w:r>
        <w:rPr>
          <w:rStyle w:val="VerbatimChar"/>
        </w:rPr>
        <w:t xml:space="preserve">    call sprint</w:t>
      </w:r>
      <w:r>
        <w:br/>
      </w:r>
      <w:r>
        <w:rPr>
          <w:rStyle w:val="VerbatimChar"/>
        </w:rPr>
        <w:t xml:space="preserve">    mov eax, esi    ; записываем произведение в регистр `eax`</w:t>
      </w:r>
      <w:r>
        <w:br/>
      </w:r>
      <w:r>
        <w:rPr>
          <w:rStyle w:val="VerbatimChar"/>
        </w:rPr>
        <w:t xml:space="preserve">    call iprintLF   ; печать результата</w:t>
      </w:r>
      <w:r>
        <w:br/>
      </w:r>
      <w:r>
        <w:rPr>
          <w:rStyle w:val="VerbatimChar"/>
        </w:rPr>
        <w:t xml:space="preserve">    call quit   ; завершение программы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; ------- Считтаем значение f(x)</w:t>
      </w:r>
      <w:r>
        <w:br/>
      </w:r>
      <w:r>
        <w:rPr>
          <w:rStyle w:val="VerbatimChar"/>
        </w:rPr>
        <w:t xml:space="preserve">_func:</w:t>
      </w:r>
      <w:r>
        <w:br/>
      </w:r>
      <w:r>
        <w:rPr>
          <w:rStyle w:val="VerbatimChar"/>
        </w:rPr>
        <w:t xml:space="preserve">    mov ebx, 2</w:t>
      </w:r>
      <w:r>
        <w:br/>
      </w:r>
      <w:r>
        <w:rPr>
          <w:rStyle w:val="VerbatimChar"/>
        </w:rPr>
        <w:t xml:space="preserve">    mul ebx</w:t>
      </w:r>
      <w:r>
        <w:br/>
      </w:r>
      <w:r>
        <w:rPr>
          <w:rStyle w:val="VerbatimChar"/>
        </w:rPr>
        <w:t xml:space="preserve">    add eax, 15</w:t>
      </w:r>
      <w:r>
        <w:br/>
      </w:r>
      <w:r>
        <w:rPr>
          <w:rStyle w:val="VerbatimChar"/>
        </w:rPr>
        <w:t xml:space="preserve">    ret</w:t>
      </w:r>
    </w:p>
    <w:p>
      <w:pPr>
        <w:numPr>
          <w:ilvl w:val="0"/>
          <w:numId w:val="1028"/>
        </w:numPr>
        <w:pStyle w:val="Compact"/>
      </w:pPr>
      <w:r>
        <w:t xml:space="preserve">Запустим и убедимся в корректности работы программы</w:t>
      </w:r>
    </w:p>
    <w:p>
      <w:pPr>
        <w:pStyle w:val="CaptionedFigure"/>
      </w:pPr>
      <w:r>
        <w:drawing>
          <wp:inline>
            <wp:extent cx="3733800" cy="1025726"/>
            <wp:effectExtent b="0" l="0" r="0" t="0"/>
            <wp:docPr descr="Исполнение sr-1" title="fig:" id="105" name="Picture"/>
            <a:graphic>
              <a:graphicData uri="http://schemas.openxmlformats.org/drawingml/2006/picture">
                <pic:pic>
                  <pic:nvPicPr>
                    <pic:cNvPr descr="./image/27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25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Исполнение sr-1</w:t>
      </w:r>
    </w:p>
    <w:p>
      <w:pPr>
        <w:numPr>
          <w:ilvl w:val="0"/>
          <w:numId w:val="1029"/>
        </w:numPr>
        <w:pStyle w:val="Compact"/>
      </w:pPr>
      <w:r>
        <w:t xml:space="preserve">Для решения второй задачи скопируем код в</w:t>
      </w:r>
      <w:r>
        <w:t xml:space="preserve"> </w:t>
      </w:r>
      <w:r>
        <w:rPr>
          <w:iCs/>
          <w:i/>
        </w:rPr>
        <w:t xml:space="preserve">sr-2</w:t>
      </w:r>
      <w:r>
        <w:t xml:space="preserve">.</w:t>
      </w:r>
    </w:p>
    <w:p>
      <w:pPr>
        <w:pStyle w:val="CaptionedFigure"/>
      </w:pPr>
      <w:r>
        <w:drawing>
          <wp:inline>
            <wp:extent cx="3733800" cy="2374914"/>
            <wp:effectExtent b="0" l="0" r="0" t="0"/>
            <wp:docPr descr="Код программы sr-2" title="fig:" id="108" name="Picture"/>
            <a:graphic>
              <a:graphicData uri="http://schemas.openxmlformats.org/drawingml/2006/picture">
                <pic:pic>
                  <pic:nvPicPr>
                    <pic:cNvPr descr="./image/38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4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программы sr-2</w:t>
      </w:r>
    </w:p>
    <w:p>
      <w:pPr>
        <w:numPr>
          <w:ilvl w:val="0"/>
          <w:numId w:val="1030"/>
        </w:numPr>
        <w:pStyle w:val="Compact"/>
      </w:pPr>
      <w:r>
        <w:t xml:space="preserve">Скомпилируем и запустим. Ответ, который мы ожидаем увидеть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2</m:t>
            </m:r>
            <m:r>
              <m:rPr>
                <m:sty m:val="p"/>
              </m:rPr>
              <m:t>+</m:t>
            </m:r>
            <m:r>
              <m:t>3</m:t>
            </m:r>
          </m:e>
        </m:d>
        <m:r>
          <m:rPr>
            <m:sty m:val="p"/>
          </m:rPr>
          <m:t>×</m:t>
        </m:r>
        <m:r>
          <m:t>4</m:t>
        </m:r>
        <m:r>
          <m:rPr>
            <m:sty m:val="p"/>
          </m:rPr>
          <m:t>+</m:t>
        </m:r>
        <m:r>
          <m:t>5</m:t>
        </m:r>
        <m:r>
          <m:rPr>
            <m:sty m:val="p"/>
          </m:rPr>
          <m:t>=</m:t>
        </m:r>
        <m:r>
          <m:t>25</m:t>
        </m:r>
      </m:oMath>
      <w:r>
        <w:t xml:space="preserve">, но результат программы не тот.</w:t>
      </w:r>
    </w:p>
    <w:p>
      <w:pPr>
        <w:pStyle w:val="CaptionedFigure"/>
      </w:pPr>
      <w:r>
        <w:drawing>
          <wp:inline>
            <wp:extent cx="3733800" cy="707334"/>
            <wp:effectExtent b="0" l="0" r="0" t="0"/>
            <wp:docPr descr="Исполнение sr-2" title="fig:" id="111" name="Picture"/>
            <a:graphic>
              <a:graphicData uri="http://schemas.openxmlformats.org/drawingml/2006/picture">
                <pic:pic>
                  <pic:nvPicPr>
                    <pic:cNvPr descr="./image/39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7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Исполнение sr-2</w:t>
      </w:r>
    </w:p>
    <w:p>
      <w:pPr>
        <w:numPr>
          <w:ilvl w:val="0"/>
          <w:numId w:val="1031"/>
        </w:numPr>
        <w:pStyle w:val="Compact"/>
      </w:pPr>
      <w:r>
        <w:t xml:space="preserve">Откроем</w:t>
      </w:r>
      <w:r>
        <w:t xml:space="preserve"> </w:t>
      </w:r>
      <w:r>
        <w:rPr>
          <w:iCs/>
          <w:i/>
        </w:rPr>
        <w:t xml:space="preserve">sr-2</w:t>
      </w:r>
      <w:r>
        <w:t xml:space="preserve"> </w:t>
      </w:r>
      <w:r>
        <w:t xml:space="preserve">в</w:t>
      </w:r>
      <w:r>
        <w:t xml:space="preserve"> </w:t>
      </w:r>
      <w:r>
        <w:rPr>
          <w:iCs/>
          <w:i/>
        </w:rPr>
        <w:t xml:space="preserve">gdb</w:t>
      </w:r>
      <w:r>
        <w:t xml:space="preserve">. Поставим точку останова на метке</w:t>
      </w:r>
      <w:r>
        <w:t xml:space="preserve"> </w:t>
      </w:r>
      <w:r>
        <w:rPr>
          <w:iCs/>
          <w:i/>
        </w:rPr>
        <w:t xml:space="preserve">start</w:t>
      </w:r>
      <w:r>
        <w:t xml:space="preserve"> </w:t>
      </w:r>
      <w:r>
        <w:t xml:space="preserve">и запустим программу командой</w:t>
      </w:r>
      <w:r>
        <w:t xml:space="preserve"> </w:t>
      </w:r>
      <w:r>
        <w:rPr>
          <w:iCs/>
          <w:i/>
        </w:rPr>
        <w:t xml:space="preserve">run</w:t>
      </w:r>
      <w:r>
        <w:t xml:space="preserve">.</w:t>
      </w:r>
    </w:p>
    <w:p>
      <w:pPr>
        <w:pStyle w:val="CaptionedFigure"/>
      </w:pPr>
      <w:r>
        <w:drawing>
          <wp:inline>
            <wp:extent cx="3733800" cy="2651539"/>
            <wp:effectExtent b="0" l="0" r="0" t="0"/>
            <wp:docPr descr="Отладка sr-2" title="fig:" id="114" name="Picture"/>
            <a:graphic>
              <a:graphicData uri="http://schemas.openxmlformats.org/drawingml/2006/picture">
                <pic:pic>
                  <pic:nvPicPr>
                    <pic:cNvPr descr="./image/40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15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Отладка sr-2</w:t>
      </w:r>
    </w:p>
    <w:p>
      <w:pPr>
        <w:numPr>
          <w:ilvl w:val="0"/>
          <w:numId w:val="1032"/>
        </w:numPr>
        <w:pStyle w:val="Compact"/>
      </w:pPr>
      <w:r>
        <w:t xml:space="preserve">Прогоняем программу командами</w:t>
      </w:r>
      <w:r>
        <w:t xml:space="preserve"> </w:t>
      </w:r>
      <w:r>
        <w:rPr>
          <w:iCs/>
          <w:i/>
        </w:rPr>
        <w:t xml:space="preserve">si</w:t>
      </w:r>
      <w:r>
        <w:t xml:space="preserve">, по шагам. Первое, что бросается в глаза - результат сложения в строке 13 увеличил регистр</w:t>
      </w:r>
      <w:r>
        <w:t xml:space="preserve"> </w:t>
      </w:r>
      <w:r>
        <w:rPr>
          <w:iCs/>
          <w:i/>
        </w:rPr>
        <w:t xml:space="preserve">ebx</w:t>
      </w:r>
      <w:r>
        <w:t xml:space="preserve">. Теперь там лежит значение 5.</w:t>
      </w:r>
    </w:p>
    <w:p>
      <w:pPr>
        <w:pStyle w:val="CaptionedFigure"/>
      </w:pPr>
      <w:r>
        <w:drawing>
          <wp:inline>
            <wp:extent cx="3733800" cy="2651539"/>
            <wp:effectExtent b="0" l="0" r="0" t="0"/>
            <wp:docPr descr="Третий шаг исполнения sr-2" title="fig:" id="117" name="Picture"/>
            <a:graphic>
              <a:graphicData uri="http://schemas.openxmlformats.org/drawingml/2006/picture">
                <pic:pic>
                  <pic:nvPicPr>
                    <pic:cNvPr descr="./image/42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15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Третий шаг исполнения sr-2</w:t>
      </w:r>
    </w:p>
    <w:p>
      <w:pPr>
        <w:numPr>
          <w:ilvl w:val="0"/>
          <w:numId w:val="1033"/>
        </w:numPr>
        <w:pStyle w:val="Compact"/>
      </w:pPr>
      <w:r>
        <w:t xml:space="preserve">Ошибка: команда</w:t>
      </w:r>
      <w:r>
        <w:t xml:space="preserve"> </w:t>
      </w:r>
      <w:r>
        <w:rPr>
          <w:iCs/>
          <w:i/>
        </w:rPr>
        <w:t xml:space="preserve">mul</w:t>
      </w:r>
      <w:r>
        <w:t xml:space="preserve"> </w:t>
      </w:r>
      <w:r>
        <w:t xml:space="preserve">в строке 15 увеличивает значения регистра</w:t>
      </w:r>
      <w:r>
        <w:t xml:space="preserve"> </w:t>
      </w:r>
      <w:r>
        <w:rPr>
          <w:iCs/>
          <w:i/>
        </w:rPr>
        <w:t xml:space="preserve">eax</w:t>
      </w:r>
      <w:r>
        <w:t xml:space="preserve">, но промежуточные значения мы храним в</w:t>
      </w:r>
      <w:r>
        <w:t xml:space="preserve"> </w:t>
      </w:r>
      <w:r>
        <w:rPr>
          <w:iCs/>
          <w:i/>
        </w:rPr>
        <w:t xml:space="preserve">ebx</w:t>
      </w:r>
      <w:r>
        <w:t xml:space="preserve">. Следовательно ошибка логическая.</w:t>
      </w:r>
    </w:p>
    <w:p>
      <w:pPr>
        <w:pStyle w:val="CaptionedFigure"/>
      </w:pPr>
      <w:r>
        <w:drawing>
          <wp:inline>
            <wp:extent cx="3733800" cy="2651539"/>
            <wp:effectExtent b="0" l="0" r="0" t="0"/>
            <wp:docPr descr="Код программы sr-1" title="fig:" id="120" name="Picture"/>
            <a:graphic>
              <a:graphicData uri="http://schemas.openxmlformats.org/drawingml/2006/picture">
                <pic:pic>
                  <pic:nvPicPr>
                    <pic:cNvPr descr="./image/41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15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программы sr-1</w:t>
      </w:r>
    </w:p>
    <w:p>
      <w:pPr>
        <w:numPr>
          <w:ilvl w:val="0"/>
          <w:numId w:val="1034"/>
        </w:numPr>
        <w:pStyle w:val="Compact"/>
      </w:pPr>
      <w:r>
        <w:t xml:space="preserve">Нам надо поменять либо место хранения промежуточных значений, либо перед использованием</w:t>
      </w:r>
      <w:r>
        <w:t xml:space="preserve"> </w:t>
      </w:r>
      <w:r>
        <w:rPr>
          <w:iCs/>
          <w:i/>
        </w:rPr>
        <w:t xml:space="preserve">mul</w:t>
      </w:r>
      <w:r>
        <w:t xml:space="preserve"> </w:t>
      </w:r>
      <w:r>
        <w:t xml:space="preserve">поместить в</w:t>
      </w:r>
      <w:r>
        <w:t xml:space="preserve"> </w:t>
      </w:r>
      <w:r>
        <w:rPr>
          <w:iCs/>
          <w:i/>
        </w:rPr>
        <w:t xml:space="preserve">eax</w:t>
      </w:r>
      <w:r>
        <w:t xml:space="preserve"> </w:t>
      </w:r>
      <w:r>
        <w:t xml:space="preserve">значение из</w:t>
      </w:r>
      <w:r>
        <w:t xml:space="preserve"> </w:t>
      </w:r>
      <w:r>
        <w:rPr>
          <w:iCs/>
          <w:i/>
        </w:rPr>
        <w:t xml:space="preserve">ebx</w:t>
      </w:r>
      <w:r>
        <w:t xml:space="preserve">, а затем выгрузить его обратно. Применим первый способ, как наименее трудоёмкий.</w:t>
      </w:r>
    </w:p>
    <w:p>
      <w:pPr>
        <w:pStyle w:val="CaptionedFigure"/>
      </w:pPr>
      <w:r>
        <w:drawing>
          <wp:inline>
            <wp:extent cx="3733800" cy="2165604"/>
            <wp:effectExtent b="0" l="0" r="0" t="0"/>
            <wp:docPr descr="Исправленный код программы sr-2" title="fig:" id="123" name="Picture"/>
            <a:graphic>
              <a:graphicData uri="http://schemas.openxmlformats.org/drawingml/2006/picture">
                <pic:pic>
                  <pic:nvPicPr>
                    <pic:cNvPr descr="./image/43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5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Исправленный код программы sr-2</w:t>
      </w:r>
    </w:p>
    <w:p>
      <w:pPr>
        <w:pStyle w:val="SourceCode"/>
      </w:pPr>
      <w:r>
        <w:rPr>
          <w:rStyle w:val="VerbatimChar"/>
        </w:rPr>
        <w:t xml:space="preserve">%include 'in_out.asm'</w:t>
      </w:r>
      <w:r>
        <w:br/>
      </w:r>
      <w:r>
        <w:br/>
      </w:r>
      <w:r>
        <w:rPr>
          <w:rStyle w:val="VerbatimChar"/>
        </w:rPr>
        <w:t xml:space="preserve">SECTION .data</w:t>
      </w:r>
      <w:r>
        <w:br/>
      </w:r>
      <w:r>
        <w:rPr>
          <w:rStyle w:val="VerbatimChar"/>
        </w:rPr>
        <w:t xml:space="preserve">    div: DB 'Результат: ',0</w:t>
      </w:r>
      <w:r>
        <w:br/>
      </w:r>
      <w:r>
        <w:br/>
      </w:r>
      <w:r>
        <w:rPr>
          <w:rStyle w:val="VerbatimChar"/>
        </w:rPr>
        <w:t xml:space="preserve">SECTION .text</w:t>
      </w:r>
      <w:r>
        <w:br/>
      </w:r>
      <w:r>
        <w:rPr>
          <w:rStyle w:val="VerbatimChar"/>
        </w:rPr>
        <w:t xml:space="preserve">    GLOBAL _start</w:t>
      </w:r>
      <w:r>
        <w:br/>
      </w:r>
      <w:r>
        <w:br/>
      </w:r>
      <w:r>
        <w:rPr>
          <w:rStyle w:val="VerbatimChar"/>
        </w:rPr>
        <w:t xml:space="preserve">_start:</w:t>
      </w:r>
      <w:r>
        <w:br/>
      </w:r>
      <w:r>
        <w:rPr>
          <w:rStyle w:val="VerbatimChar"/>
        </w:rPr>
        <w:t xml:space="preserve">    ; ---- Вычисление выражения (3+2)*4+5</w:t>
      </w:r>
      <w:r>
        <w:br/>
      </w:r>
      <w:r>
        <w:rPr>
          <w:rStyle w:val="VerbatimChar"/>
        </w:rPr>
        <w:t xml:space="preserve">    mov ebx,3</w:t>
      </w:r>
      <w:r>
        <w:br/>
      </w:r>
      <w:r>
        <w:rPr>
          <w:rStyle w:val="VerbatimChar"/>
        </w:rPr>
        <w:t xml:space="preserve">    mov eax,2</w:t>
      </w:r>
      <w:r>
        <w:br/>
      </w:r>
      <w:r>
        <w:rPr>
          <w:rStyle w:val="VerbatimChar"/>
        </w:rPr>
        <w:t xml:space="preserve">    add eax,ebx     ; Меняем местами регистры eax и ebx </w:t>
      </w:r>
      <w:r>
        <w:br/>
      </w:r>
      <w:r>
        <w:rPr>
          <w:rStyle w:val="VerbatimChar"/>
        </w:rPr>
        <w:t xml:space="preserve">    mov ecx,4</w:t>
      </w:r>
      <w:r>
        <w:br/>
      </w:r>
      <w:r>
        <w:rPr>
          <w:rStyle w:val="VerbatimChar"/>
        </w:rPr>
        <w:t xml:space="preserve">    mul ecx</w:t>
      </w:r>
      <w:r>
        <w:br/>
      </w:r>
      <w:r>
        <w:rPr>
          <w:rStyle w:val="VerbatimChar"/>
        </w:rPr>
        <w:t xml:space="preserve">    add eax,5   ; Хранение промежуточного результата сейчас в eax</w:t>
      </w:r>
      <w:r>
        <w:br/>
      </w:r>
      <w:r>
        <w:rPr>
          <w:rStyle w:val="VerbatimChar"/>
        </w:rPr>
        <w:t xml:space="preserve">    mov edi,eax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; ---- Вывод результата на экран</w:t>
      </w:r>
      <w:r>
        <w:br/>
      </w:r>
      <w:r>
        <w:rPr>
          <w:rStyle w:val="VerbatimChar"/>
        </w:rPr>
        <w:t xml:space="preserve">    mov eax,div</w:t>
      </w:r>
      <w:r>
        <w:br/>
      </w:r>
      <w:r>
        <w:rPr>
          <w:rStyle w:val="VerbatimChar"/>
        </w:rPr>
        <w:t xml:space="preserve">    call sprint</w:t>
      </w:r>
      <w:r>
        <w:br/>
      </w:r>
      <w:r>
        <w:rPr>
          <w:rStyle w:val="VerbatimChar"/>
        </w:rPr>
        <w:t xml:space="preserve">    mov eax,edi</w:t>
      </w:r>
      <w:r>
        <w:br/>
      </w:r>
      <w:r>
        <w:rPr>
          <w:rStyle w:val="VerbatimChar"/>
        </w:rPr>
        <w:t xml:space="preserve">    call iprintLF</w:t>
      </w:r>
      <w:r>
        <w:br/>
      </w:r>
      <w:r>
        <w:rPr>
          <w:rStyle w:val="VerbatimChar"/>
        </w:rPr>
        <w:t xml:space="preserve">    call quit</w:t>
      </w:r>
    </w:p>
    <w:p>
      <w:pPr>
        <w:numPr>
          <w:ilvl w:val="0"/>
          <w:numId w:val="1035"/>
        </w:numPr>
        <w:pStyle w:val="Compact"/>
      </w:pPr>
      <w:r>
        <w:t xml:space="preserve">Компилируем и запускаем. Ответ верный, следовательно, ошибка исправлена успешно!</w:t>
      </w:r>
    </w:p>
    <w:p>
      <w:pPr>
        <w:pStyle w:val="CaptionedFigure"/>
      </w:pPr>
      <w:r>
        <w:drawing>
          <wp:inline>
            <wp:extent cx="3733800" cy="638421"/>
            <wp:effectExtent b="0" l="0" r="0" t="0"/>
            <wp:docPr descr="Исполнение исправленной sr-2" title="fig:" id="126" name="Picture"/>
            <a:graphic>
              <a:graphicData uri="http://schemas.openxmlformats.org/drawingml/2006/picture">
                <pic:pic>
                  <pic:nvPicPr>
                    <pic:cNvPr descr="./image/44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8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Исполнение исправленной sr-2</w:t>
      </w:r>
    </w:p>
    <w:bookmarkEnd w:id="128"/>
    <w:bookmarkStart w:id="130" w:name="выводы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данной лабораторной работы мы научились двум основным процессам программирования: выделение логических участков кода - подпрограмм, а также работе с отладчиком</w:t>
      </w:r>
      <w:r>
        <w:t xml:space="preserve"> </w:t>
      </w:r>
      <w:r>
        <w:rPr>
          <w:bCs/>
          <w:b/>
        </w:rPr>
        <w:t xml:space="preserve">GDB</w:t>
      </w:r>
      <w:r>
        <w:t xml:space="preserve">, упрощающим поиск ошибок в коде или работе программы.</w:t>
      </w:r>
    </w:p>
    <w:bookmarkStart w:id="129" w:name="refs"/>
    <w:bookmarkEnd w:id="129"/>
    <w:bookmarkEnd w:id="13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0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1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2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3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4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5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9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0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30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31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32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33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34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35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25" Target="media/rId25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78" Target="media/rId78.png" /><Relationship Type="http://schemas.openxmlformats.org/officeDocument/2006/relationships/image" Id="rId28" Target="media/rId2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7" Target="media/rId107.png" /><Relationship Type="http://schemas.openxmlformats.org/officeDocument/2006/relationships/image" Id="rId110" Target="media/rId110.png" /><Relationship Type="http://schemas.openxmlformats.org/officeDocument/2006/relationships/image" Id="rId31" Target="media/rId31.png" /><Relationship Type="http://schemas.openxmlformats.org/officeDocument/2006/relationships/image" Id="rId113" Target="media/rId113.png" /><Relationship Type="http://schemas.openxmlformats.org/officeDocument/2006/relationships/image" Id="rId119" Target="media/rId119.png" /><Relationship Type="http://schemas.openxmlformats.org/officeDocument/2006/relationships/image" Id="rId116" Target="media/rId116.png" /><Relationship Type="http://schemas.openxmlformats.org/officeDocument/2006/relationships/image" Id="rId122" Target="media/rId122.png" /><Relationship Type="http://schemas.openxmlformats.org/officeDocument/2006/relationships/image" Id="rId125" Target="media/rId125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РУДН. Архитектура компьютеров</dc:title>
  <dc:creator>Косинов Никита Андреевич, НПМбв-02-20</dc:creator>
  <dc:language>ru-RU</dc:language>
  <cp:keywords/>
  <dcterms:created xsi:type="dcterms:W3CDTF">2023-10-26T16:50:21Z</dcterms:created>
  <dcterms:modified xsi:type="dcterms:W3CDTF">2023-10-26T16:50:21Z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Отчёт по лабораторной работе №9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