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1557B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1557B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1557B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1557B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1557B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1557B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1557B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1557B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1557B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1557B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1557B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1557BF" w:rsidRDefault="009C6B38" w:rsidP="009C6B38"/>
    <w:p w14:paraId="1C75092C" w14:textId="77777777" w:rsidR="009C6B38" w:rsidRPr="001557BF" w:rsidRDefault="009C6B38" w:rsidP="009C6B38"/>
    <w:p w14:paraId="50EDA6A3" w14:textId="77777777" w:rsidR="009C6B38" w:rsidRPr="001557BF" w:rsidRDefault="009C6B38" w:rsidP="009C6B38"/>
    <w:p w14:paraId="481EAA42" w14:textId="77777777" w:rsidR="009C6B38" w:rsidRPr="001557B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557B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1557B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1557B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1557B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1557B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1557B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1557B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1557BF">
        <w:rPr>
          <w:rFonts w:ascii="Times New Roman" w:eastAsia="Times New Roman" w:hAnsi="Times New Roman"/>
          <w:b/>
          <w:sz w:val="24"/>
        </w:rPr>
        <w:t>481020</w:t>
      </w:r>
      <w:r w:rsidRPr="001557B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1557B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1557B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1557B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1557B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1557BF">
        <w:rPr>
          <w:rFonts w:ascii="Times New Roman" w:eastAsia="Times New Roman" w:hAnsi="Times New Roman"/>
          <w:b/>
          <w:sz w:val="24"/>
        </w:rPr>
        <w:t>4810201</w:t>
      </w:r>
      <w:r w:rsidR="009C6B38" w:rsidRPr="001557B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1557B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1557B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1557B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1557B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1557B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1557B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1557B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1557B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1557B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1557B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1557B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1557B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1557B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1557B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1557BF">
        <w:rPr>
          <w:rFonts w:ascii="Times New Roman" w:eastAsia="Times New Roman" w:hAnsi="Times New Roman"/>
          <w:sz w:val="24"/>
          <w:szCs w:val="24"/>
        </w:rPr>
        <w:tab/>
      </w:r>
      <w:r w:rsidR="00D5141E" w:rsidRPr="001557B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1557B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1557B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1557B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1557B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1557B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1557B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1557B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1557BF">
        <w:rPr>
          <w:rFonts w:ascii="Times New Roman" w:eastAsia="Times New Roman" w:hAnsi="Times New Roman"/>
          <w:sz w:val="24"/>
          <w:szCs w:val="24"/>
        </w:rPr>
        <w:t xml:space="preserve"> </w:t>
      </w:r>
      <w:r w:rsidRPr="001557BF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1557B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1557BF" w:rsidSect="006F2E5C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1557BF">
        <w:rPr>
          <w:rFonts w:ascii="Times New Roman" w:eastAsia="Times New Roman" w:hAnsi="Times New Roman"/>
          <w:sz w:val="24"/>
          <w:szCs w:val="24"/>
        </w:rPr>
        <w:t>202</w:t>
      </w:r>
      <w:r w:rsidR="00C41760" w:rsidRPr="001557BF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1557BF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1557BF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1557BF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1557B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1557BF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1557B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1557B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1557BF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1557B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1557BF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4B9656D5" w14:textId="441EC682" w:rsidR="00920FA5" w:rsidRPr="001557BF" w:rsidRDefault="00920FA5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1557BF">
        <w:t xml:space="preserve"> </w:t>
      </w:r>
      <w:r w:rsidR="007B0A86" w:rsidRPr="001557B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1557B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1557B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1557B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1557B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1557B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1557B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1557B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1557B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EA2011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011">
        <w:rPr>
          <w:rFonts w:ascii="Times New Roman" w:hAnsi="Times New Roman" w:cs="Times New Roman"/>
          <w:sz w:val="24"/>
          <w:szCs w:val="24"/>
        </w:rPr>
        <w:lastRenderedPageBreak/>
        <w:t xml:space="preserve">В C#, структури от данни са спецификации за организация и съхранение на данни в паметта.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EA2011">
        <w:rPr>
          <w:rFonts w:ascii="Times New Roman" w:hAnsi="Times New Roman" w:cs="Times New Roman"/>
          <w:sz w:val="24"/>
          <w:szCs w:val="24"/>
        </w:rPr>
        <w:t>якои от основните структури от данни, които се използват в C#:</w:t>
      </w:r>
    </w:p>
    <w:p w14:paraId="577370BA" w14:textId="5EA59352" w:rsidR="00E43BAE" w:rsidRPr="001557BF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1557BF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57B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1557BF" w:rsidRDefault="00E43BAE" w:rsidP="00425ECF">
      <w:pPr>
        <w:keepNext/>
        <w:spacing w:line="360" w:lineRule="auto"/>
        <w:jc w:val="both"/>
      </w:pPr>
      <w:r w:rsidRPr="001557B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8C83A96" w:rsidR="00E43BAE" w:rsidRPr="001557B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57BF">
        <w:rPr>
          <w:rFonts w:ascii="Times New Roman" w:hAnsi="Times New Roman" w:cs="Times New Roman"/>
        </w:rPr>
        <w:t xml:space="preserve">Фигура </w:t>
      </w:r>
      <w:r w:rsidRPr="001557BF">
        <w:rPr>
          <w:rFonts w:ascii="Times New Roman" w:hAnsi="Times New Roman" w:cs="Times New Roman"/>
        </w:rPr>
        <w:fldChar w:fldCharType="begin"/>
      </w:r>
      <w:r w:rsidRPr="001557BF">
        <w:rPr>
          <w:rFonts w:ascii="Times New Roman" w:hAnsi="Times New Roman" w:cs="Times New Roman"/>
        </w:rPr>
        <w:instrText xml:space="preserve"> SEQ Фигура \* ARABIC </w:instrText>
      </w:r>
      <w:r w:rsidRPr="001557BF">
        <w:rPr>
          <w:rFonts w:ascii="Times New Roman" w:hAnsi="Times New Roman" w:cs="Times New Roman"/>
        </w:rPr>
        <w:fldChar w:fldCharType="separate"/>
      </w:r>
      <w:r w:rsidRPr="001557BF">
        <w:rPr>
          <w:rFonts w:ascii="Times New Roman" w:hAnsi="Times New Roman" w:cs="Times New Roman"/>
        </w:rPr>
        <w:t>1</w:t>
      </w:r>
      <w:r w:rsidRPr="001557BF">
        <w:rPr>
          <w:rFonts w:ascii="Times New Roman" w:hAnsi="Times New Roman" w:cs="Times New Roman"/>
        </w:rPr>
        <w:fldChar w:fldCharType="end"/>
      </w:r>
      <w:r w:rsidRPr="001557BF">
        <w:rPr>
          <w:rFonts w:ascii="Times New Roman" w:hAnsi="Times New Roman" w:cs="Times New Roman"/>
        </w:rPr>
        <w:t>: Масив</w:t>
      </w:r>
    </w:p>
    <w:p w14:paraId="72207CEA" w14:textId="735AEDFB" w:rsidR="005F604C" w:rsidRPr="001557BF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57B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1557BF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57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1557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1557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557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1557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1557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1557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1557B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1557B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1557B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1557B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1557B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1557B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1557B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1557B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7D0BF1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7D0BF1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7D0BF1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7D0BF1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7D0BF1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7D0BF1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7D0BF1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7D0BF1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7D0BF1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7D0BF1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7D0BF1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7D0BF1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7D0BF1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7D0BF1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FB30B0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7D0BF1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1557BF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1557B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1557B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1557B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1557B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1557B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1557B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1557B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1557B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1557B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1557B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A426B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A426B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1557B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1557BF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A426B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1557B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1557B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1557B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1557B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1557B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1557B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A426B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A426B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A426B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A426B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A426B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1557B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1557BF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1557B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1557B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1557B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1557B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1557B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A426B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A426B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A426B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A426B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A426B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031076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A426B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>
        <w:rPr>
          <w:rFonts w:ascii="Times New Roman" w:hAnsi="Times New Roman" w:cs="Times New Roman"/>
          <w:sz w:val="24"/>
          <w:szCs w:val="24"/>
        </w:rPr>
        <w:t xml:space="preserve"> Обаче </w:t>
      </w:r>
      <w:r w:rsidR="00EA2011">
        <w:rPr>
          <w:rFonts w:ascii="Times New Roman" w:hAnsi="Times New Roman" w:cs="Times New Roman"/>
          <w:sz w:val="24"/>
          <w:szCs w:val="24"/>
          <w:lang w:val="en-US"/>
        </w:rPr>
        <w:t xml:space="preserve">Dictionary </w:t>
      </w:r>
      <w:r w:rsidR="00EA2011">
        <w:rPr>
          <w:rFonts w:ascii="Times New Roman" w:hAnsi="Times New Roman" w:cs="Times New Roman"/>
          <w:sz w:val="24"/>
          <w:szCs w:val="24"/>
        </w:rPr>
        <w:t>предлага и по-сложна структура</w:t>
      </w:r>
      <w:r w:rsidR="00031076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031076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031076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031076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031076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031076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031076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031076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723969" w:rsidRDefault="00031076" w:rsidP="00031076">
      <w:pPr>
        <w:pStyle w:val="NormalWeb"/>
        <w:spacing w:line="360" w:lineRule="auto"/>
        <w:jc w:val="both"/>
        <w:rPr>
          <w:lang w:val="bg-BG"/>
        </w:rPr>
      </w:pPr>
      <w:r>
        <w:rPr>
          <w:lang w:val="bg-BG"/>
        </w:rPr>
        <w:t xml:space="preserve">В този пример създаваме </w:t>
      </w:r>
      <w:r>
        <w:t xml:space="preserve">Dictionary </w:t>
      </w:r>
      <w:r>
        <w:rPr>
          <w:lang w:val="bg-BG"/>
        </w:rPr>
        <w:t xml:space="preserve">с ключ </w:t>
      </w:r>
      <w:r>
        <w:t xml:space="preserve">string </w:t>
      </w:r>
      <w:r>
        <w:rPr>
          <w:lang w:val="bg-BG"/>
        </w:rPr>
        <w:t xml:space="preserve">и стойност, която е списък от </w:t>
      </w:r>
      <w:r>
        <w:t xml:space="preserve">string. </w:t>
      </w:r>
      <w:r>
        <w:rPr>
          <w:lang w:val="bg-BG"/>
        </w:rPr>
        <w:t xml:space="preserve">След това добавяме два телефонни </w:t>
      </w:r>
      <w:r w:rsidR="00723969">
        <w:rPr>
          <w:lang w:val="bg-BG"/>
        </w:rPr>
        <w:t xml:space="preserve">номера на човек с ключ </w:t>
      </w:r>
      <w:r w:rsidR="00723969">
        <w:t>“</w:t>
      </w:r>
      <w:r w:rsidR="00723969">
        <w:rPr>
          <w:lang w:val="bg-BG"/>
        </w:rPr>
        <w:t>Иван</w:t>
      </w:r>
      <w:r w:rsidR="00723969">
        <w:t>”</w:t>
      </w:r>
      <w:r w:rsidR="00723969">
        <w:rPr>
          <w:lang w:val="bg-BG"/>
        </w:rPr>
        <w:t>.</w:t>
      </w:r>
    </w:p>
    <w:p w14:paraId="33F23508" w14:textId="7F2FCA81" w:rsidR="00E3226D" w:rsidRPr="001557BF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1557BF">
        <w:rPr>
          <w:b/>
          <w:bCs/>
          <w:sz w:val="28"/>
          <w:szCs w:val="28"/>
          <w:lang w:val="bg-BG"/>
        </w:rPr>
        <w:t>Stack</w:t>
      </w:r>
      <w:r w:rsidR="00E3226D" w:rsidRPr="001557BF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1557BF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1557B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1557B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1557BF">
        <w:rPr>
          <w:b/>
          <w:bCs/>
          <w:lang w:val="bg-BG"/>
        </w:rPr>
        <w:t>Last In, First Out (LIFO):</w:t>
      </w:r>
      <w:r w:rsidRPr="001557B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1557B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1557BF">
        <w:rPr>
          <w:b/>
          <w:bCs/>
          <w:lang w:val="bg-BG"/>
        </w:rPr>
        <w:t>Обобщения (Generics):</w:t>
      </w:r>
      <w:r w:rsidRPr="001557B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1557B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1557BF">
        <w:rPr>
          <w:b/>
          <w:bCs/>
          <w:lang w:val="bg-BG"/>
        </w:rPr>
        <w:t>Методи за манипулация:</w:t>
      </w:r>
      <w:r w:rsidRPr="001557B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1557BF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1557BF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1557B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1557B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1557B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1557BF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1557BF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1557BF">
        <w:rPr>
          <w:rFonts w:ascii="Times New Roman" w:hAnsi="Times New Roman" w:cs="Times New Roman"/>
          <w:sz w:val="24"/>
          <w:szCs w:val="24"/>
        </w:rPr>
        <w:t>те</w:t>
      </w:r>
      <w:r w:rsidRPr="001557B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1557BF">
        <w:rPr>
          <w:rFonts w:ascii="Times New Roman" w:hAnsi="Times New Roman" w:cs="Times New Roman"/>
          <w:sz w:val="24"/>
          <w:szCs w:val="24"/>
        </w:rPr>
        <w:t>и</w:t>
      </w:r>
      <w:r w:rsidRPr="001557B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1557BF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1557B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1557B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1557B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1557BF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FB30B0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B30B0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1557B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1557B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1557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1557B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1557B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1557B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1557B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1557B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1557B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1557B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1557B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1557B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1557B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1557B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557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1557B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1557BF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1557B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10606A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10606A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1557B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1557BF">
        <w:rPr>
          <w:rFonts w:ascii="Times New Roman" w:hAnsi="Times New Roman" w:cs="Times New Roman"/>
          <w:sz w:val="24"/>
          <w:szCs w:val="24"/>
        </w:rPr>
        <w:t>м</w:t>
      </w:r>
      <w:r w:rsidRPr="001557B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1557B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1557B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EA2011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EA2011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EA2011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EA2011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1557BF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1557BF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1557B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1557BF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1557BF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1557B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1557B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1557B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425EC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EC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1557B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EC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1557BF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1557B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1557BF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1557BF">
        <w:rPr>
          <w:rFonts w:ascii="Times New Roman" w:hAnsi="Times New Roman" w:cs="Times New Roman"/>
          <w:sz w:val="24"/>
          <w:szCs w:val="24"/>
        </w:rPr>
        <w:t xml:space="preserve">. </w:t>
      </w:r>
      <w:r w:rsidRPr="001557B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1557BF">
        <w:rPr>
          <w:rFonts w:ascii="Times New Roman" w:hAnsi="Times New Roman" w:cs="Times New Roman"/>
          <w:sz w:val="24"/>
          <w:szCs w:val="24"/>
        </w:rPr>
        <w:t xml:space="preserve">. </w:t>
      </w:r>
      <w:r w:rsidRPr="001557B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1557BF">
        <w:rPr>
          <w:rFonts w:ascii="Times New Roman" w:hAnsi="Times New Roman" w:cs="Times New Roman"/>
          <w:sz w:val="24"/>
          <w:szCs w:val="24"/>
        </w:rPr>
        <w:t xml:space="preserve">. </w:t>
      </w:r>
      <w:r w:rsidRPr="001557B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1557BF">
        <w:rPr>
          <w:rFonts w:ascii="Times New Roman" w:hAnsi="Times New Roman" w:cs="Times New Roman"/>
          <w:sz w:val="24"/>
          <w:szCs w:val="24"/>
        </w:rPr>
        <w:t xml:space="preserve">. </w:t>
      </w:r>
      <w:r w:rsidRPr="001557B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1557B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1557BF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1557BF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1557B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1557B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7F4FDC1B" w14:textId="21D1F309" w:rsidR="008458E1" w:rsidRPr="001557B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Read(…) може да прочете по-малко от заявения брой байтове.</w:t>
      </w:r>
    </w:p>
    <w:p w14:paraId="35BBE282" w14:textId="25F5F118" w:rsidR="008458E1" w:rsidRPr="001557B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1557B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1557B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1557B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6F38F7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8F7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1557B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8F7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6F38F7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8F7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6F38F7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8F7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1557B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8F7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1557BF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185B73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185B73">
        <w:rPr>
          <w:rFonts w:ascii="Times New Roman" w:hAnsi="Times New Roman" w:cs="Times New Roman"/>
          <w:b/>
          <w:bCs/>
          <w:sz w:val="28"/>
          <w:szCs w:val="28"/>
        </w:rPr>
        <w:t>онструиране (създаване)</w:t>
      </w:r>
    </w:p>
    <w:p w14:paraId="5F1AE71B" w14:textId="0F9CDB65" w:rsidR="006F38F7" w:rsidRPr="001557B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19DFFA3C" w:rsidR="00185B73" w:rsidRPr="00185B73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К</w:t>
      </w:r>
      <w:r w:rsidRPr="00185B73">
        <w:rPr>
          <w:rFonts w:ascii="Times New Roman" w:hAnsi="Times New Roman" w:cs="Times New Roman"/>
          <w:sz w:val="24"/>
          <w:szCs w:val="24"/>
        </w:rPr>
        <w:t>ато параметър в конструктора на класа се подава информация за този механизъм</w:t>
      </w:r>
    </w:p>
    <w:p w14:paraId="5C9D79DA" w14:textId="6E831AA9" w:rsidR="00185B73" w:rsidRPr="001557B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Н</w:t>
      </w:r>
      <w:r w:rsidRPr="00185B73">
        <w:rPr>
          <w:rFonts w:ascii="Times New Roman" w:hAnsi="Times New Roman" w:cs="Times New Roman"/>
          <w:sz w:val="24"/>
          <w:szCs w:val="24"/>
        </w:rPr>
        <w:t>апример при файлов поток се посочва име на файл, а при низов поток – съответен низ</w:t>
      </w:r>
    </w:p>
    <w:p w14:paraId="5C8687C8" w14:textId="7359259D" w:rsidR="00185B73" w:rsidRPr="001557B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185B73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И</w:t>
      </w:r>
      <w:r w:rsidRPr="00185B73">
        <w:rPr>
          <w:rFonts w:ascii="Times New Roman" w:hAnsi="Times New Roman" w:cs="Times New Roman"/>
          <w:sz w:val="24"/>
          <w:szCs w:val="24"/>
        </w:rPr>
        <w:t>звличат се данни от потока</w:t>
      </w:r>
    </w:p>
    <w:p w14:paraId="29F8B9C5" w14:textId="7F0380A9" w:rsidR="00185B73" w:rsidRPr="00185B73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</w:t>
      </w:r>
      <w:r w:rsidRPr="00185B73">
        <w:rPr>
          <w:rFonts w:ascii="Times New Roman" w:hAnsi="Times New Roman" w:cs="Times New Roman"/>
          <w:sz w:val="24"/>
          <w:szCs w:val="24"/>
        </w:rPr>
        <w:t xml:space="preserve"> зависимост от типа на потока тези данни се извличат по различен начин</w:t>
      </w:r>
    </w:p>
    <w:p w14:paraId="5FA2CEAE" w14:textId="78E91795" w:rsidR="00185B73" w:rsidRPr="001557B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Например при файлов поток данните се прочитат от текущата позиция във файла</w:t>
      </w:r>
    </w:p>
    <w:p w14:paraId="62F50698" w14:textId="76B801F2" w:rsidR="00185B73" w:rsidRPr="001557B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1557B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И</w:t>
      </w:r>
      <w:r w:rsidRPr="00185B73">
        <w:rPr>
          <w:rFonts w:ascii="Times New Roman" w:hAnsi="Times New Roman" w:cs="Times New Roman"/>
          <w:sz w:val="24"/>
          <w:szCs w:val="24"/>
        </w:rPr>
        <w:t>зпращат се данни в потока</w:t>
      </w:r>
    </w:p>
    <w:p w14:paraId="18538FCA" w14:textId="36FA507F" w:rsidR="00185B73" w:rsidRPr="00185B73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</w:t>
      </w:r>
      <w:r w:rsidRPr="00185B73">
        <w:rPr>
          <w:rFonts w:ascii="Times New Roman" w:hAnsi="Times New Roman" w:cs="Times New Roman"/>
          <w:sz w:val="24"/>
          <w:szCs w:val="24"/>
        </w:rPr>
        <w:t xml:space="preserve"> зависимост от типа на потока тези данни се изпращат по различен начин</w:t>
      </w:r>
    </w:p>
    <w:p w14:paraId="46A16401" w14:textId="54DAA2A0" w:rsidR="00185B73" w:rsidRPr="001557B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Н</w:t>
      </w:r>
      <w:r w:rsidRPr="00185B73">
        <w:rPr>
          <w:rFonts w:ascii="Times New Roman" w:hAnsi="Times New Roman" w:cs="Times New Roman"/>
          <w:sz w:val="24"/>
          <w:szCs w:val="24"/>
        </w:rPr>
        <w:t>апример при писане във файл данните се записват във файла от текущата позиция</w:t>
      </w:r>
    </w:p>
    <w:p w14:paraId="58E7EEB7" w14:textId="7D7F9DB0" w:rsidR="00185B73" w:rsidRPr="001557B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1557B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77777777" w:rsidR="00185B73" w:rsidRPr="00185B73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73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</w:p>
    <w:p w14:paraId="4B1231CE" w14:textId="569A30A6" w:rsidR="00185B73" w:rsidRPr="001557B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например при файлов поток се променя текущата позиция във файла</w:t>
      </w:r>
    </w:p>
    <w:p w14:paraId="4AEC21CE" w14:textId="58D6DC78" w:rsidR="00185B73" w:rsidRPr="001557B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70DE5E62" w:rsidR="00185B73" w:rsidRPr="001557B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</w:p>
    <w:p w14:paraId="373C0F65" w14:textId="36C8B45B" w:rsidR="00185B73" w:rsidRPr="001557B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73">
        <w:rPr>
          <w:rFonts w:ascii="Times New Roman" w:hAnsi="Times New Roman" w:cs="Times New Roman"/>
          <w:sz w:val="24"/>
          <w:szCs w:val="24"/>
        </w:rPr>
        <w:t>например при файлов поток се записват данните от вътрешните буфери, които не са все още записани на диска и се затваря файла</w:t>
      </w:r>
    </w:p>
    <w:p w14:paraId="5EAFA93A" w14:textId="2C5B051D" w:rsidR="00185B73" w:rsidRPr="001557B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185B73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73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185B73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73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1557B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B73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1557BF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458E1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1557B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1557B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1557B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1557B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1557B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1557B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1557B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1557B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1557B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1557B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2FB64F45" w14:textId="1D00AD79" w:rsidR="008B5E08" w:rsidRPr="001557BF" w:rsidRDefault="008B5E08" w:rsidP="008B5E08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8B5E08">
        <w:rPr>
          <w:rFonts w:ascii="Courier New" w:hAnsi="Courier New" w:cs="Courier New"/>
          <w:sz w:val="24"/>
          <w:szCs w:val="24"/>
        </w:rPr>
        <w:t>FileStream fs = new FileStream(string fileName,</w:t>
      </w:r>
      <w:r w:rsidRPr="001557BF">
        <w:rPr>
          <w:rFonts w:ascii="Courier New" w:hAnsi="Courier New" w:cs="Courier New"/>
          <w:sz w:val="24"/>
          <w:szCs w:val="24"/>
        </w:rPr>
        <w:t xml:space="preserve"> FileMode [, FileAccess [, FileShare]]);</w:t>
      </w:r>
    </w:p>
    <w:p w14:paraId="77C68F08" w14:textId="52B964FF" w:rsidR="008B5E08" w:rsidRPr="008B5E08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B5E08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1557B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B5E08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1557B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030B5ED3" w14:textId="78A95123" w:rsidR="008458E1" w:rsidRPr="001557B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None, Read, Write, ReadWrite</w:t>
      </w:r>
    </w:p>
    <w:p w14:paraId="5EA4573F" w14:textId="3CA1A998" w:rsidR="008B5E08" w:rsidRPr="001557BF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Четци и писачи</w:t>
      </w:r>
    </w:p>
    <w:p w14:paraId="1358CF75" w14:textId="77777777" w:rsidR="008B5E08" w:rsidRPr="008B5E08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Четците и писачите са класове, които:</w:t>
      </w:r>
    </w:p>
    <w:p w14:paraId="511B7366" w14:textId="6B00E8D8" w:rsidR="008B5E08" w:rsidRPr="001557B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1557B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1557B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1557BF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1557B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77777777" w:rsidR="00CC031D" w:rsidRPr="00CC031D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CC031D">
        <w:rPr>
          <w:rFonts w:ascii="Courier New" w:hAnsi="Courier New" w:cs="Courier New"/>
          <w:sz w:val="24"/>
          <w:szCs w:val="24"/>
        </w:rPr>
        <w:t>ReadChar(), ReadChars(), ReadInt32(), ReadDouble(), …</w:t>
      </w:r>
    </w:p>
    <w:p w14:paraId="4C6526D9" w14:textId="5732B36B" w:rsidR="00CC031D" w:rsidRPr="001557B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1557BF">
        <w:rPr>
          <w:rFonts w:ascii="Courier New" w:hAnsi="Courier New" w:cs="Courier New"/>
          <w:sz w:val="24"/>
          <w:szCs w:val="24"/>
        </w:rPr>
        <w:t>Write(char), Write(char[ ]), Write(Int32), Write(Double), …</w:t>
      </w:r>
    </w:p>
    <w:p w14:paraId="5BC829FE" w14:textId="45B72B05" w:rsidR="00CC031D" w:rsidRPr="001557B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1557B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2749AFA" w:rsidR="00CC031D" w:rsidRPr="001557B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Имаме бинарен файл със записи във формат (име: string, възраст: int). За добавяне и четене на записи можем да ползваме следния код:</w:t>
      </w:r>
    </w:p>
    <w:p w14:paraId="3EDB084C" w14:textId="77777777" w:rsidR="00CC031D" w:rsidRPr="001557BF" w:rsidRDefault="00CC031D" w:rsidP="00AA4C9C">
      <w:pPr>
        <w:pStyle w:val="NormalWeb"/>
        <w:keepNext/>
        <w:spacing w:line="360" w:lineRule="auto"/>
        <w:rPr>
          <w:lang w:val="bg-BG"/>
        </w:rPr>
      </w:pPr>
      <w:r w:rsidRPr="001557BF">
        <w:rPr>
          <w:noProof/>
          <w:lang w:val="bg-BG"/>
        </w:rPr>
        <w:drawing>
          <wp:inline distT="0" distB="0" distL="0" distR="0" wp14:anchorId="32ECF69B" wp14:editId="185D6119">
            <wp:extent cx="5399405" cy="2417445"/>
            <wp:effectExtent l="0" t="0" r="0" b="1905"/>
            <wp:docPr id="16273246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4642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3D21" w14:textId="2D984B97" w:rsidR="00CC031D" w:rsidRPr="001557BF" w:rsidRDefault="00CC031D" w:rsidP="00266F34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1557BF">
        <w:rPr>
          <w:rFonts w:ascii="Times New Roman" w:hAnsi="Times New Roman" w:cs="Times New Roman"/>
        </w:rPr>
        <w:t>Фигура 17: Бинарни четци и писачи</w:t>
      </w:r>
    </w:p>
    <w:p w14:paraId="6BAB783F" w14:textId="312A0FBB" w:rsidR="00CC031D" w:rsidRPr="001557B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1557B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CC031D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CC031D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CC031D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CC031D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CC031D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CC031D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CC031D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CC031D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1557B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AA4C9C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1557B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1557B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1557B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1557B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AA4C9C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1557B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1557B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74EC9A8F" w14:textId="77777777" w:rsidR="00AA4C9C" w:rsidRPr="001557BF" w:rsidRDefault="00AA4C9C" w:rsidP="007404DA">
      <w:pPr>
        <w:pStyle w:val="NormalWeb"/>
        <w:keepNext/>
        <w:spacing w:line="360" w:lineRule="auto"/>
        <w:jc w:val="both"/>
        <w:rPr>
          <w:lang w:val="bg-BG"/>
        </w:rPr>
      </w:pPr>
      <w:r w:rsidRPr="001557BF">
        <w:rPr>
          <w:noProof/>
          <w:lang w:val="bg-BG"/>
        </w:rPr>
        <w:lastRenderedPageBreak/>
        <w:drawing>
          <wp:inline distT="0" distB="0" distL="0" distR="0" wp14:anchorId="506AD66D" wp14:editId="67A16D95">
            <wp:extent cx="5399405" cy="3665855"/>
            <wp:effectExtent l="0" t="0" r="0" b="0"/>
            <wp:docPr id="1329546577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46577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C7CC" w14:textId="1445B4EA" w:rsidR="00AA4C9C" w:rsidRPr="001557BF" w:rsidRDefault="00AA4C9C" w:rsidP="00266F34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1557BF">
        <w:rPr>
          <w:rFonts w:ascii="Times New Roman" w:hAnsi="Times New Roman" w:cs="Times New Roman"/>
        </w:rPr>
        <w:t>Фигура 18: TextReader and TextWriter</w:t>
      </w:r>
    </w:p>
    <w:p w14:paraId="6DCFA323" w14:textId="45E085C8" w:rsidR="00AA4C9C" w:rsidRPr="001557BF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1557B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1557BF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1557B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1557BF">
        <w:rPr>
          <w:rFonts w:ascii="Times New Roman" w:hAnsi="Times New Roman" w:cs="Times New Roman"/>
          <w:sz w:val="24"/>
          <w:szCs w:val="24"/>
        </w:rPr>
        <w:t xml:space="preserve"> </w:t>
      </w:r>
      <w:r w:rsidRPr="001557B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5F90ECBA" w14:textId="77777777" w:rsidR="001557BF" w:rsidRPr="001557BF" w:rsidRDefault="001557BF" w:rsidP="001557BF">
      <w:pPr>
        <w:pStyle w:val="NormalWeb"/>
        <w:keepNext/>
        <w:spacing w:line="360" w:lineRule="auto"/>
        <w:rPr>
          <w:lang w:val="bg-BG"/>
        </w:rPr>
      </w:pPr>
      <w:r w:rsidRPr="001557BF">
        <w:rPr>
          <w:noProof/>
          <w:lang w:val="bg-BG"/>
        </w:rPr>
        <w:lastRenderedPageBreak/>
        <w:drawing>
          <wp:inline distT="0" distB="0" distL="0" distR="0" wp14:anchorId="719F81E7" wp14:editId="4F36B149">
            <wp:extent cx="5399405" cy="2797810"/>
            <wp:effectExtent l="0" t="0" r="0" b="2540"/>
            <wp:docPr id="1815717763" name="Picture 6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7763" name="Picture 6" descr="A computer screen with white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EF10" w14:textId="4D751514" w:rsidR="001557BF" w:rsidRPr="001557BF" w:rsidRDefault="001557BF" w:rsidP="00266F34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1557BF">
        <w:rPr>
          <w:rFonts w:ascii="Times New Roman" w:hAnsi="Times New Roman" w:cs="Times New Roman"/>
        </w:rPr>
        <w:t>Фигура 19: File C#</w:t>
      </w:r>
    </w:p>
    <w:p w14:paraId="3E19DD93" w14:textId="2AE19C86" w:rsidR="007404DA" w:rsidRPr="001557BF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7BF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1557BF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7B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1557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03B12" w14:textId="77777777" w:rsidR="001557BF" w:rsidRPr="001557BF" w:rsidRDefault="001557BF" w:rsidP="001557BF">
      <w:pPr>
        <w:pStyle w:val="NormalWeb"/>
        <w:keepNext/>
        <w:spacing w:line="360" w:lineRule="auto"/>
        <w:jc w:val="both"/>
        <w:rPr>
          <w:lang w:val="bg-BG"/>
        </w:rPr>
      </w:pPr>
      <w:r w:rsidRPr="001557BF">
        <w:rPr>
          <w:noProof/>
          <w:lang w:val="bg-BG"/>
        </w:rPr>
        <w:drawing>
          <wp:inline distT="0" distB="0" distL="0" distR="0" wp14:anchorId="1858BD02" wp14:editId="3B1CCCA7">
            <wp:extent cx="5399405" cy="3886835"/>
            <wp:effectExtent l="0" t="0" r="0" b="0"/>
            <wp:docPr id="1207039060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9060" name="Picture 5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CC25" w14:textId="495E0BAD" w:rsidR="001557BF" w:rsidRPr="001557BF" w:rsidRDefault="001557BF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57BF">
        <w:rPr>
          <w:rFonts w:ascii="Times New Roman" w:hAnsi="Times New Roman" w:cs="Times New Roman"/>
        </w:rPr>
        <w:t>Фигура 20: FileInfo C#</w:t>
      </w:r>
    </w:p>
    <w:sectPr w:rsidR="001557BF" w:rsidRPr="001557BF" w:rsidSect="006F2E5C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8212" w14:textId="77777777" w:rsidR="006F2E5C" w:rsidRPr="001557BF" w:rsidRDefault="006F2E5C" w:rsidP="00735669">
      <w:pPr>
        <w:spacing w:after="0" w:line="240" w:lineRule="auto"/>
      </w:pPr>
      <w:r w:rsidRPr="001557BF">
        <w:separator/>
      </w:r>
    </w:p>
  </w:endnote>
  <w:endnote w:type="continuationSeparator" w:id="0">
    <w:p w14:paraId="3B714F10" w14:textId="77777777" w:rsidR="006F2E5C" w:rsidRPr="001557BF" w:rsidRDefault="006F2E5C" w:rsidP="00735669">
      <w:pPr>
        <w:spacing w:after="0" w:line="240" w:lineRule="auto"/>
      </w:pPr>
      <w:r w:rsidRPr="001557B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1557BF" w:rsidRDefault="00920FA5">
        <w:pPr>
          <w:pStyle w:val="Footer"/>
          <w:jc w:val="right"/>
        </w:pPr>
        <w:r w:rsidRPr="001557BF">
          <w:fldChar w:fldCharType="begin"/>
        </w:r>
        <w:r w:rsidRPr="001557BF">
          <w:instrText xml:space="preserve"> PAGE   \* MERGEFORMAT </w:instrText>
        </w:r>
        <w:r w:rsidRPr="001557BF">
          <w:fldChar w:fldCharType="separate"/>
        </w:r>
        <w:r w:rsidRPr="001557BF">
          <w:t>2</w:t>
        </w:r>
        <w:r w:rsidRPr="001557BF">
          <w:fldChar w:fldCharType="end"/>
        </w:r>
      </w:p>
    </w:sdtContent>
  </w:sdt>
  <w:p w14:paraId="2FE86226" w14:textId="77777777" w:rsidR="00920FA5" w:rsidRPr="001557B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2DBE" w14:textId="77777777" w:rsidR="006F2E5C" w:rsidRPr="001557BF" w:rsidRDefault="006F2E5C" w:rsidP="00735669">
      <w:pPr>
        <w:spacing w:after="0" w:line="240" w:lineRule="auto"/>
      </w:pPr>
      <w:r w:rsidRPr="001557BF">
        <w:separator/>
      </w:r>
    </w:p>
  </w:footnote>
  <w:footnote w:type="continuationSeparator" w:id="0">
    <w:p w14:paraId="35CB9FF9" w14:textId="77777777" w:rsidR="006F2E5C" w:rsidRPr="001557BF" w:rsidRDefault="006F2E5C" w:rsidP="00735669">
      <w:pPr>
        <w:spacing w:after="0" w:line="240" w:lineRule="auto"/>
      </w:pPr>
      <w:r w:rsidRPr="001557B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6950931C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32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1"/>
  </w:num>
  <w:num w:numId="2" w16cid:durableId="655498876">
    <w:abstractNumId w:val="21"/>
  </w:num>
  <w:num w:numId="3" w16cid:durableId="249972273">
    <w:abstractNumId w:val="34"/>
  </w:num>
  <w:num w:numId="4" w16cid:durableId="1990400414">
    <w:abstractNumId w:val="0"/>
  </w:num>
  <w:num w:numId="5" w16cid:durableId="149060067">
    <w:abstractNumId w:val="36"/>
  </w:num>
  <w:num w:numId="6" w16cid:durableId="802699839">
    <w:abstractNumId w:val="20"/>
  </w:num>
  <w:num w:numId="7" w16cid:durableId="1472478578">
    <w:abstractNumId w:val="16"/>
  </w:num>
  <w:num w:numId="8" w16cid:durableId="497235713">
    <w:abstractNumId w:val="9"/>
  </w:num>
  <w:num w:numId="9" w16cid:durableId="1367293250">
    <w:abstractNumId w:val="24"/>
  </w:num>
  <w:num w:numId="10" w16cid:durableId="1853567593">
    <w:abstractNumId w:val="32"/>
  </w:num>
  <w:num w:numId="11" w16cid:durableId="1623421694">
    <w:abstractNumId w:val="2"/>
  </w:num>
  <w:num w:numId="12" w16cid:durableId="1716389262">
    <w:abstractNumId w:val="14"/>
  </w:num>
  <w:num w:numId="13" w16cid:durableId="177891569">
    <w:abstractNumId w:val="13"/>
  </w:num>
  <w:num w:numId="14" w16cid:durableId="811482454">
    <w:abstractNumId w:val="38"/>
  </w:num>
  <w:num w:numId="15" w16cid:durableId="754547816">
    <w:abstractNumId w:val="35"/>
  </w:num>
  <w:num w:numId="16" w16cid:durableId="1820265787">
    <w:abstractNumId w:val="22"/>
  </w:num>
  <w:num w:numId="17" w16cid:durableId="420024631">
    <w:abstractNumId w:val="10"/>
  </w:num>
  <w:num w:numId="18" w16cid:durableId="227572817">
    <w:abstractNumId w:val="37"/>
  </w:num>
  <w:num w:numId="19" w16cid:durableId="2041512329">
    <w:abstractNumId w:val="4"/>
  </w:num>
  <w:num w:numId="20" w16cid:durableId="1079327956">
    <w:abstractNumId w:val="40"/>
  </w:num>
  <w:num w:numId="21" w16cid:durableId="774326118">
    <w:abstractNumId w:val="8"/>
  </w:num>
  <w:num w:numId="22" w16cid:durableId="1160076405">
    <w:abstractNumId w:val="30"/>
  </w:num>
  <w:num w:numId="23" w16cid:durableId="777139350">
    <w:abstractNumId w:val="19"/>
  </w:num>
  <w:num w:numId="24" w16cid:durableId="1881630292">
    <w:abstractNumId w:val="33"/>
  </w:num>
  <w:num w:numId="25" w16cid:durableId="1799030802">
    <w:abstractNumId w:val="18"/>
  </w:num>
  <w:num w:numId="26" w16cid:durableId="60442971">
    <w:abstractNumId w:val="6"/>
  </w:num>
  <w:num w:numId="27" w16cid:durableId="1058358342">
    <w:abstractNumId w:val="26"/>
  </w:num>
  <w:num w:numId="28" w16cid:durableId="68041702">
    <w:abstractNumId w:val="11"/>
  </w:num>
  <w:num w:numId="29" w16cid:durableId="1406417253">
    <w:abstractNumId w:val="7"/>
  </w:num>
  <w:num w:numId="30" w16cid:durableId="101804980">
    <w:abstractNumId w:val="25"/>
  </w:num>
  <w:num w:numId="31" w16cid:durableId="864370620">
    <w:abstractNumId w:val="28"/>
  </w:num>
  <w:num w:numId="32" w16cid:durableId="1381051352">
    <w:abstractNumId w:val="39"/>
  </w:num>
  <w:num w:numId="33" w16cid:durableId="1691644235">
    <w:abstractNumId w:val="1"/>
  </w:num>
  <w:num w:numId="34" w16cid:durableId="1674525506">
    <w:abstractNumId w:val="5"/>
  </w:num>
  <w:num w:numId="35" w16cid:durableId="1678575721">
    <w:abstractNumId w:val="15"/>
  </w:num>
  <w:num w:numId="36" w16cid:durableId="1980256923">
    <w:abstractNumId w:val="23"/>
  </w:num>
  <w:num w:numId="37" w16cid:durableId="1334987355">
    <w:abstractNumId w:val="3"/>
  </w:num>
  <w:num w:numId="38" w16cid:durableId="661740519">
    <w:abstractNumId w:val="12"/>
  </w:num>
  <w:num w:numId="39" w16cid:durableId="1854300256">
    <w:abstractNumId w:val="29"/>
  </w:num>
  <w:num w:numId="40" w16cid:durableId="542789131">
    <w:abstractNumId w:val="17"/>
  </w:num>
  <w:num w:numId="41" w16cid:durableId="6642368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31076"/>
    <w:rsid w:val="00072056"/>
    <w:rsid w:val="00084222"/>
    <w:rsid w:val="0010606A"/>
    <w:rsid w:val="001072C9"/>
    <w:rsid w:val="001249E0"/>
    <w:rsid w:val="001557BF"/>
    <w:rsid w:val="00185B73"/>
    <w:rsid w:val="00212E36"/>
    <w:rsid w:val="00243592"/>
    <w:rsid w:val="0025145D"/>
    <w:rsid w:val="00266F34"/>
    <w:rsid w:val="0031283B"/>
    <w:rsid w:val="00320802"/>
    <w:rsid w:val="003B117E"/>
    <w:rsid w:val="00425ECF"/>
    <w:rsid w:val="00490A97"/>
    <w:rsid w:val="004A10F2"/>
    <w:rsid w:val="004A1340"/>
    <w:rsid w:val="004E2F51"/>
    <w:rsid w:val="005260B1"/>
    <w:rsid w:val="005351FA"/>
    <w:rsid w:val="005408A3"/>
    <w:rsid w:val="005B05CB"/>
    <w:rsid w:val="005D2226"/>
    <w:rsid w:val="005F604C"/>
    <w:rsid w:val="005F6D2F"/>
    <w:rsid w:val="006D7CCC"/>
    <w:rsid w:val="006F2E5C"/>
    <w:rsid w:val="006F38F7"/>
    <w:rsid w:val="00723969"/>
    <w:rsid w:val="00735669"/>
    <w:rsid w:val="007404DA"/>
    <w:rsid w:val="007839E0"/>
    <w:rsid w:val="007B0A86"/>
    <w:rsid w:val="007D0BF1"/>
    <w:rsid w:val="008458E1"/>
    <w:rsid w:val="008870E1"/>
    <w:rsid w:val="008A426B"/>
    <w:rsid w:val="008B5E08"/>
    <w:rsid w:val="008D5D48"/>
    <w:rsid w:val="00920FA5"/>
    <w:rsid w:val="00985B68"/>
    <w:rsid w:val="009B7614"/>
    <w:rsid w:val="009C6B38"/>
    <w:rsid w:val="00A30DE1"/>
    <w:rsid w:val="00A54A1B"/>
    <w:rsid w:val="00A719FD"/>
    <w:rsid w:val="00AA4C9C"/>
    <w:rsid w:val="00B02699"/>
    <w:rsid w:val="00B04724"/>
    <w:rsid w:val="00B27FC5"/>
    <w:rsid w:val="00B46AB2"/>
    <w:rsid w:val="00B520AE"/>
    <w:rsid w:val="00BC05BE"/>
    <w:rsid w:val="00C029EA"/>
    <w:rsid w:val="00C41760"/>
    <w:rsid w:val="00C55094"/>
    <w:rsid w:val="00C84537"/>
    <w:rsid w:val="00CA367A"/>
    <w:rsid w:val="00CC031D"/>
    <w:rsid w:val="00D5141E"/>
    <w:rsid w:val="00E3226D"/>
    <w:rsid w:val="00E43BAE"/>
    <w:rsid w:val="00E60580"/>
    <w:rsid w:val="00E8342F"/>
    <w:rsid w:val="00E95152"/>
    <w:rsid w:val="00EA2011"/>
    <w:rsid w:val="00EE7CB8"/>
    <w:rsid w:val="00F425CA"/>
    <w:rsid w:val="00F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CB8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19</Pages>
  <Words>2863</Words>
  <Characters>15719</Characters>
  <Application>Microsoft Office Word</Application>
  <DocSecurity>0</DocSecurity>
  <Lines>424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15</cp:revision>
  <dcterms:created xsi:type="dcterms:W3CDTF">2024-02-22T10:26:00Z</dcterms:created>
  <dcterms:modified xsi:type="dcterms:W3CDTF">2024-02-26T22:09:00Z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