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483" w:rsidRDefault="00876483">
      <w:pPr>
        <w:pStyle w:val="Heading"/>
        <w:jc w:val="center"/>
      </w:pPr>
    </w:p>
    <w:p w:rsidR="00876483" w:rsidRDefault="00876483">
      <w:pPr>
        <w:pStyle w:val="Heading"/>
        <w:jc w:val="center"/>
      </w:pPr>
    </w:p>
    <w:p w:rsidR="00876483" w:rsidRDefault="00876483">
      <w:pPr>
        <w:pStyle w:val="Heading"/>
        <w:jc w:val="center"/>
      </w:pPr>
    </w:p>
    <w:p w:rsidR="00876483" w:rsidRDefault="00876483">
      <w:pPr>
        <w:pStyle w:val="Heading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25016F">
      <w:pPr>
        <w:pStyle w:val="Heading"/>
        <w:jc w:val="center"/>
      </w:pPr>
      <w:r>
        <w:fldChar w:fldCharType="begin"/>
      </w:r>
      <w:r>
        <w:instrText xml:space="preserve"> TITLE </w:instrText>
      </w:r>
      <w:r>
        <w:fldChar w:fldCharType="separate"/>
      </w:r>
      <w:r>
        <w:fldChar w:fldCharType="end"/>
      </w:r>
      <w:r w:rsidR="00876483">
        <w:t>Tekninen dokumentaatio</w:t>
      </w:r>
    </w:p>
    <w:p w:rsidR="00876483" w:rsidRDefault="004C7D41">
      <w:pPr>
        <w:pStyle w:val="BodyText"/>
        <w:ind w:firstLine="0"/>
        <w:jc w:val="center"/>
      </w:pPr>
      <w:r>
        <w:t>Opiskelijan tavaratalo</w:t>
      </w: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ind w:firstLine="0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>
      <w:pPr>
        <w:pStyle w:val="BodyText"/>
        <w:jc w:val="center"/>
      </w:pPr>
    </w:p>
    <w:p w:rsidR="00876483" w:rsidRDefault="00876483" w:rsidP="004C7D41">
      <w:pPr>
        <w:pStyle w:val="BodyText"/>
        <w:ind w:firstLine="0"/>
      </w:pPr>
    </w:p>
    <w:p w:rsidR="00876483" w:rsidRDefault="00876483">
      <w:pPr>
        <w:pStyle w:val="BodyText"/>
        <w:jc w:val="right"/>
      </w:pPr>
      <w:r>
        <w:t xml:space="preserve">[ </w:t>
      </w:r>
      <w:r w:rsidR="004C7D41">
        <w:t>Teemu Koskinen</w:t>
      </w:r>
      <w:r>
        <w:t xml:space="preserve"> ]</w:t>
      </w:r>
    </w:p>
    <w:p w:rsidR="004C7D41" w:rsidRDefault="004C7D41" w:rsidP="004C7D41">
      <w:pPr>
        <w:pStyle w:val="BodyText"/>
        <w:jc w:val="right"/>
      </w:pPr>
      <w:r>
        <w:t>[ Minna Heikkilä ]</w:t>
      </w:r>
    </w:p>
    <w:p w:rsidR="00876483" w:rsidRDefault="00876483">
      <w:pPr>
        <w:pStyle w:val="BodyText"/>
        <w:jc w:val="right"/>
      </w:pPr>
      <w:r>
        <w:t xml:space="preserve">[ </w:t>
      </w:r>
      <w:r w:rsidR="004C7D41">
        <w:t>Paavo Porkka</w:t>
      </w:r>
      <w:r>
        <w:t xml:space="preserve"> ]</w:t>
      </w:r>
    </w:p>
    <w:p w:rsidR="004C7D41" w:rsidRDefault="004C7D41">
      <w:pPr>
        <w:pStyle w:val="BodyText"/>
        <w:jc w:val="right"/>
      </w:pPr>
    </w:p>
    <w:p w:rsidR="00876483" w:rsidRDefault="00FB5EEF">
      <w:pPr>
        <w:pStyle w:val="BodyText"/>
        <w:jc w:val="right"/>
        <w:rPr>
          <w:b/>
          <w:bCs/>
        </w:rPr>
      </w:pPr>
      <w:r>
        <w:t>2017-10-08</w:t>
      </w:r>
    </w:p>
    <w:p w:rsidR="00876483" w:rsidRDefault="00876483">
      <w:pPr>
        <w:pStyle w:val="BodyText"/>
        <w:jc w:val="left"/>
        <w:rPr>
          <w:b/>
          <w:bCs/>
        </w:rPr>
      </w:pPr>
    </w:p>
    <w:p w:rsidR="00876483" w:rsidRDefault="00876483">
      <w:pPr>
        <w:pStyle w:val="BodyText"/>
        <w:jc w:val="left"/>
        <w:rPr>
          <w:b/>
          <w:bCs/>
        </w:rPr>
      </w:pPr>
    </w:p>
    <w:p w:rsidR="00876483" w:rsidRDefault="00876483">
      <w:pPr>
        <w:pStyle w:val="BodyText"/>
        <w:jc w:val="left"/>
        <w:rPr>
          <w:b/>
          <w:bCs/>
        </w:rPr>
      </w:pPr>
    </w:p>
    <w:p w:rsidR="00876483" w:rsidRDefault="00876483">
      <w:pPr>
        <w:sectPr w:rsidR="00876483">
          <w:footerReference w:type="default" r:id="rId8"/>
          <w:pgSz w:w="11906" w:h="16838"/>
          <w:pgMar w:top="1134" w:right="1134" w:bottom="1683" w:left="1134" w:header="720" w:footer="1134" w:gutter="0"/>
          <w:cols w:space="720"/>
          <w:formProt w:val="0"/>
        </w:sectPr>
      </w:pPr>
    </w:p>
    <w:p w:rsidR="00876483" w:rsidRDefault="00876483">
      <w:pPr>
        <w:pStyle w:val="ContentsHeading"/>
        <w:sectPr w:rsidR="00876483">
          <w:type w:val="continuous"/>
          <w:pgSz w:w="11906" w:h="16838"/>
          <w:pgMar w:top="1134" w:right="1134" w:bottom="1683" w:left="1134" w:header="720" w:footer="1134" w:gutter="0"/>
          <w:cols w:space="720"/>
          <w:formProt w:val="0"/>
        </w:sectPr>
      </w:pPr>
      <w:r>
        <w:t>Sisällysluettelo</w:t>
      </w:r>
    </w:p>
    <w:p w:rsidR="00876483" w:rsidRDefault="00876483">
      <w:pPr>
        <w:pStyle w:val="TOC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1.Johdanto</w:t>
      </w:r>
      <w:r>
        <w:tab/>
        <w:t>3</w:t>
      </w:r>
    </w:p>
    <w:p w:rsidR="00876483" w:rsidRDefault="00876483">
      <w:pPr>
        <w:pStyle w:val="TOC1"/>
      </w:pPr>
      <w:r>
        <w:t>2.Arkkitehtuuri</w:t>
      </w:r>
      <w:r>
        <w:tab/>
        <w:t>3</w:t>
      </w:r>
    </w:p>
    <w:p w:rsidR="00876483" w:rsidRDefault="00876483">
      <w:pPr>
        <w:pStyle w:val="TOC2"/>
      </w:pPr>
      <w:r>
        <w:t>2.1.Yleisarkkitehtuuri</w:t>
      </w:r>
      <w:r>
        <w:tab/>
        <w:t>3</w:t>
      </w:r>
    </w:p>
    <w:p w:rsidR="00876483" w:rsidRDefault="00876483">
      <w:pPr>
        <w:pStyle w:val="TOC2"/>
      </w:pPr>
      <w:r>
        <w:t>2.2.Tiedostot ja niiden väliset suhteet</w:t>
      </w:r>
      <w:r>
        <w:tab/>
        <w:t>3</w:t>
      </w:r>
    </w:p>
    <w:p w:rsidR="00876483" w:rsidRDefault="00876483">
      <w:pPr>
        <w:pStyle w:val="TOC2"/>
      </w:pPr>
      <w:r>
        <w:t>2.3.Tietokantakuvaus</w:t>
      </w:r>
      <w:r>
        <w:tab/>
        <w:t>3</w:t>
      </w:r>
    </w:p>
    <w:p w:rsidR="00876483" w:rsidRDefault="00876483">
      <w:pPr>
        <w:pStyle w:val="TOC1"/>
        <w:sectPr w:rsidR="00876483">
          <w:type w:val="continuous"/>
          <w:pgSz w:w="11906" w:h="16838"/>
          <w:pgMar w:top="1134" w:right="1134" w:bottom="1683" w:left="1134" w:header="720" w:footer="1134" w:gutter="0"/>
          <w:cols w:space="720"/>
        </w:sectPr>
      </w:pPr>
      <w:r>
        <w:t>3.Jääneet virheet</w:t>
      </w:r>
      <w:r>
        <w:tab/>
        <w:t>3</w:t>
      </w:r>
      <w:r>
        <w:fldChar w:fldCharType="end"/>
      </w:r>
    </w:p>
    <w:p w:rsidR="00876483" w:rsidRDefault="00876483">
      <w:pPr>
        <w:pStyle w:val="BodyText"/>
        <w:jc w:val="left"/>
      </w:pPr>
    </w:p>
    <w:p w:rsidR="00876483" w:rsidRDefault="00876483">
      <w:pPr>
        <w:pStyle w:val="Heading1"/>
        <w:pageBreakBefore/>
        <w:numPr>
          <w:ilvl w:val="0"/>
          <w:numId w:val="2"/>
        </w:numPr>
        <w:tabs>
          <w:tab w:val="left" w:pos="283"/>
        </w:tabs>
      </w:pPr>
      <w:r>
        <w:lastRenderedPageBreak/>
        <w:t>Johdanto</w:t>
      </w:r>
    </w:p>
    <w:p w:rsidR="004C7D41" w:rsidRPr="004C7D41" w:rsidRDefault="00352508" w:rsidP="004C7D41">
      <w:pPr>
        <w:pStyle w:val="BodyText"/>
      </w:pPr>
      <w:r>
        <w:t xml:space="preserve">Opiskelijan tavaratalo – verkkokauppa toteutettiin React, Node.js, Express.js ja Mysql kombinaatiolla. Käytimme työn helpottamiseksi material-ui komponenttikirjastoa. </w:t>
      </w:r>
    </w:p>
    <w:p w:rsidR="00876483" w:rsidRDefault="00876483">
      <w:pPr>
        <w:pStyle w:val="Heading1"/>
        <w:numPr>
          <w:ilvl w:val="0"/>
          <w:numId w:val="2"/>
        </w:numPr>
        <w:tabs>
          <w:tab w:val="left" w:pos="283"/>
        </w:tabs>
      </w:pPr>
      <w:r>
        <w:t>Arkkitehtuuri</w:t>
      </w:r>
    </w:p>
    <w:p w:rsidR="004D3032" w:rsidRDefault="00876483" w:rsidP="004D3032">
      <w:pPr>
        <w:pStyle w:val="Heading2"/>
        <w:numPr>
          <w:ilvl w:val="1"/>
          <w:numId w:val="2"/>
        </w:numPr>
        <w:tabs>
          <w:tab w:val="left" w:pos="283"/>
        </w:tabs>
      </w:pPr>
      <w:r>
        <w:t>Yleisarkkitehtuur</w:t>
      </w:r>
      <w:r w:rsidR="004D3032">
        <w:t>i</w:t>
      </w:r>
    </w:p>
    <w:p w:rsidR="00352508" w:rsidRDefault="00352508">
      <w:pPr>
        <w:pStyle w:val="BodyText"/>
      </w:pPr>
      <w:r>
        <w:t>Kaikki tiedostot ovat Backend kansion sisällä. kansiosta löytyy server.js, joka sisältää kaiken backend-logiikan. kansiosta löytyy myös frontend kansio, josta löytyy sovelluksen frontend tiedostot. Config tiedosto sisältää tietokanta-yhteyden tarvitsemat tiedot. Frontend kansiosta löytyy create-react-appin tekemä tiedostostruktuuri.</w:t>
      </w:r>
    </w:p>
    <w:p w:rsidR="00876483" w:rsidRDefault="00876483">
      <w:pPr>
        <w:pStyle w:val="Heading2"/>
        <w:numPr>
          <w:ilvl w:val="1"/>
          <w:numId w:val="2"/>
        </w:numPr>
        <w:tabs>
          <w:tab w:val="left" w:pos="283"/>
        </w:tabs>
      </w:pPr>
      <w:r>
        <w:t>Tiedostot ja niiden väliset suhteet</w:t>
      </w:r>
    </w:p>
    <w:p w:rsidR="004D3032" w:rsidRDefault="004D3032" w:rsidP="004D3032">
      <w:pPr>
        <w:pStyle w:val="BodyText"/>
      </w:pPr>
      <w:r>
        <w:rPr>
          <w:noProof/>
        </w:rPr>
        <w:drawing>
          <wp:inline distT="0" distB="0" distL="0" distR="0" wp14:anchorId="1F966F5B" wp14:editId="693AAAA8">
            <wp:extent cx="286004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32" w:rsidRDefault="004D3032" w:rsidP="004D3032">
      <w:pPr>
        <w:widowControl/>
        <w:suppressAutoHyphens w:val="0"/>
      </w:pPr>
      <w:r>
        <w:br w:type="page"/>
      </w:r>
    </w:p>
    <w:p w:rsidR="00876483" w:rsidRDefault="00876483">
      <w:pPr>
        <w:pStyle w:val="Heading2"/>
        <w:numPr>
          <w:ilvl w:val="1"/>
          <w:numId w:val="2"/>
        </w:numPr>
        <w:tabs>
          <w:tab w:val="left" w:pos="283"/>
        </w:tabs>
      </w:pPr>
      <w:r>
        <w:lastRenderedPageBreak/>
        <w:t>Tietokantakuvaus</w:t>
      </w:r>
    </w:p>
    <w:p w:rsidR="00876483" w:rsidRDefault="00876483">
      <w:pPr>
        <w:pStyle w:val="BodyText"/>
      </w:pPr>
      <w:r>
        <w:t>Kuva tietokannasta (taulut ja niiden väliset yhteydet). Kannan selvitys</w:t>
      </w:r>
    </w:p>
    <w:p w:rsidR="004D3032" w:rsidRDefault="004D3032">
      <w:pPr>
        <w:pStyle w:val="BodyText"/>
      </w:pPr>
      <w:r>
        <w:rPr>
          <w:noProof/>
        </w:rPr>
        <w:drawing>
          <wp:inline distT="0" distB="0" distL="0" distR="0">
            <wp:extent cx="3263349" cy="307969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08" cy="30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32" w:rsidRDefault="004D3032">
      <w:pPr>
        <w:pStyle w:val="BodyText"/>
      </w:pPr>
      <w:r>
        <w:t>Tietokanta sisältää 4 taulua; Products, users, rewiews ja orders. users-taulussa on käyttäjien tiedot. products-taulussa on tuotteiden tiedot. orders-taulussa löytyy tilauksien tiedot. Tilauksesta löytyy userId, jolla se yhdistetään tilauksen tehneeseen käyttäjään. Tilauksessa on myös lista tuotteista, joita tilaus sisälsi. Rewiews-taulussa on tuotteiden arvostelut. Jokaisesta arvostelusta löytyy arvosana ja tuotteen sekä käyttäjän id:t.</w:t>
      </w:r>
    </w:p>
    <w:p w:rsidR="004D3032" w:rsidRDefault="004D3032">
      <w:pPr>
        <w:pStyle w:val="BodyText"/>
      </w:pPr>
    </w:p>
    <w:p w:rsidR="00876483" w:rsidRDefault="00876483">
      <w:pPr>
        <w:pStyle w:val="Heading1"/>
        <w:numPr>
          <w:ilvl w:val="0"/>
          <w:numId w:val="2"/>
        </w:numPr>
        <w:tabs>
          <w:tab w:val="left" w:pos="283"/>
        </w:tabs>
      </w:pPr>
      <w:r>
        <w:t>Jääneet virheet</w:t>
      </w:r>
    </w:p>
    <w:p w:rsidR="00876483" w:rsidRDefault="004D3032">
      <w:pPr>
        <w:pStyle w:val="BodyText"/>
      </w:pPr>
      <w:r>
        <w:t>Sovelluksessa on todennäköisesti muutama valid</w:t>
      </w:r>
      <w:bookmarkStart w:id="0" w:name="_GoBack"/>
      <w:bookmarkEnd w:id="0"/>
      <w:r>
        <w:t>aatiovirhe lomakkeissa, mutta muuten ei ole löytynyt muita virheitä.</w:t>
      </w:r>
    </w:p>
    <w:p w:rsidR="00876483" w:rsidRDefault="00876483">
      <w:pPr>
        <w:pStyle w:val="BodyText"/>
      </w:pPr>
    </w:p>
    <w:p w:rsidR="00876483" w:rsidRDefault="00876483">
      <w:pPr>
        <w:pStyle w:val="BodyText"/>
      </w:pPr>
    </w:p>
    <w:sectPr w:rsidR="00876483">
      <w:type w:val="continuous"/>
      <w:pgSz w:w="11906" w:h="16838"/>
      <w:pgMar w:top="1134" w:right="1134" w:bottom="1683" w:left="1134" w:header="72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16F" w:rsidRDefault="0025016F">
      <w:r>
        <w:separator/>
      </w:r>
    </w:p>
  </w:endnote>
  <w:endnote w:type="continuationSeparator" w:id="0">
    <w:p w:rsidR="0025016F" w:rsidRDefault="0025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483" w:rsidRDefault="00876483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FB5EE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16F" w:rsidRDefault="0025016F">
      <w:r>
        <w:separator/>
      </w:r>
    </w:p>
  </w:footnote>
  <w:footnote w:type="continuationSeparator" w:id="0">
    <w:p w:rsidR="0025016F" w:rsidRDefault="00250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1.%2."/>
      <w:lvlJc w:val="left"/>
      <w:pPr>
        <w:tabs>
          <w:tab w:val="num" w:pos="283"/>
        </w:tabs>
        <w:ind w:left="283" w:hanging="283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2.%3.%4.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3.%4.%5.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4.%5.%6.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5.%6.%7.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6.%7.%8.%9."/>
      <w:lvlJc w:val="left"/>
      <w:pPr>
        <w:tabs>
          <w:tab w:val="num" w:pos="2551"/>
        </w:tabs>
        <w:ind w:left="2551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SortMethod w:val="0000"/>
  <w:documentProtection w:edit="forms" w:enforcement="1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41"/>
    <w:rsid w:val="000771AF"/>
    <w:rsid w:val="0025016F"/>
    <w:rsid w:val="00352508"/>
    <w:rsid w:val="003E17BC"/>
    <w:rsid w:val="004C7D41"/>
    <w:rsid w:val="004D3032"/>
    <w:rsid w:val="00876483"/>
    <w:rsid w:val="00972D1C"/>
    <w:rsid w:val="00E95541"/>
    <w:rsid w:val="00FB5E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CD9BA5"/>
  <w14:defaultImageDpi w14:val="300"/>
  <w15:chartTrackingRefBased/>
  <w15:docId w15:val="{84B2A1F2-A3AB-4460-BE03-F777D52B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Tahoma" w:cs="Tahoma"/>
      <w:sz w:val="24"/>
      <w:szCs w:val="24"/>
      <w:lang w:eastAsia="en-US" w:bidi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sz w:val="37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38" w:after="346"/>
      <w:outlineLvl w:val="1"/>
    </w:pPr>
    <w:rPr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uppressAutoHyphens w:val="0"/>
      <w:spacing w:line="360" w:lineRule="auto"/>
      <w:ind w:firstLine="227"/>
      <w:jc w:val="both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b/>
      <w:sz w:val="32"/>
      <w:szCs w:val="28"/>
    </w:r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Cs/>
      <w:szCs w:val="32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0531-3A7F-4D88-A9AC-40182F37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TAMK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Pohjolainen</dc:creator>
  <cp:keywords/>
  <cp:lastModifiedBy>Paavo Porkka</cp:lastModifiedBy>
  <cp:revision>2</cp:revision>
  <cp:lastPrinted>1899-12-31T22:00:00Z</cp:lastPrinted>
  <dcterms:created xsi:type="dcterms:W3CDTF">2019-05-19T16:04:00Z</dcterms:created>
  <dcterms:modified xsi:type="dcterms:W3CDTF">2019-05-19T16:04:00Z</dcterms:modified>
</cp:coreProperties>
</file>