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Требования</w:t>
      </w:r>
      <w:r>
        <w:t xml:space="preserve"> </w:t>
      </w:r>
      <w:r>
        <w:t xml:space="preserve">к</w:t>
      </w:r>
      <w:r>
        <w:t xml:space="preserve"> </w:t>
      </w:r>
      <w:r>
        <w:t xml:space="preserve">разрабатываемой</w:t>
      </w:r>
      <w:r>
        <w:t xml:space="preserve"> </w:t>
      </w:r>
      <w:r>
        <w:t xml:space="preserve">программе</w:t>
      </w:r>
      <w:r>
        <w:t xml:space="preserve"> </w:t>
      </w:r>
      <w:r>
        <w:t xml:space="preserve">ATSP</w:t>
      </w:r>
    </w:p>
    <w:p>
      <w:pPr>
        <w:pStyle w:val="Heading2"/>
      </w:pPr>
      <w:bookmarkStart w:id="20" w:name="оглавление"/>
      <w:r>
        <w:t xml:space="preserve">Оглавление</w:t>
      </w:r>
      <w:bookmarkEnd w:id="20"/>
    </w:p>
    <w:p>
      <w:pPr>
        <w:pStyle w:val="Compact"/>
        <w:numPr>
          <w:numId w:val="1001"/>
          <w:ilvl w:val="0"/>
        </w:numPr>
      </w:pPr>
      <w:r>
        <w:t xml:space="preserve">Справочная информация</w:t>
      </w:r>
    </w:p>
    <w:p>
      <w:pPr>
        <w:pStyle w:val="Compact"/>
        <w:numPr>
          <w:numId w:val="1002"/>
          <w:ilvl w:val="1"/>
        </w:numPr>
      </w:pPr>
      <w:hyperlink w:anchor="Glossary">
        <w:r>
          <w:rPr>
            <w:rStyle w:val="Hyperlink"/>
          </w:rPr>
          <w:t xml:space="preserve">Глоссарий</w:t>
        </w:r>
      </w:hyperlink>
    </w:p>
    <w:p>
      <w:pPr>
        <w:pStyle w:val="Compact"/>
        <w:numPr>
          <w:numId w:val="1002"/>
          <w:ilvl w:val="1"/>
        </w:numPr>
      </w:pPr>
      <w:hyperlink w:anchor="OrganizationalStructure">
        <w:r>
          <w:rPr>
            <w:rStyle w:val="Hyperlink"/>
          </w:rPr>
          <w:t xml:space="preserve">Организационная структура холдинга</w:t>
        </w:r>
      </w:hyperlink>
    </w:p>
    <w:p>
      <w:pPr>
        <w:pStyle w:val="Compact"/>
        <w:numPr>
          <w:numId w:val="1002"/>
          <w:ilvl w:val="1"/>
        </w:numPr>
      </w:pPr>
      <w:hyperlink w:anchor="LegalPerson">
        <w:r>
          <w:rPr>
            <w:rStyle w:val="Hyperlink"/>
          </w:rPr>
          <w:t xml:space="preserve">Юридическое лицо</w:t>
        </w:r>
      </w:hyperlink>
    </w:p>
    <w:p>
      <w:pPr>
        <w:pStyle w:val="Compact"/>
        <w:numPr>
          <w:numId w:val="1002"/>
          <w:ilvl w:val="1"/>
        </w:numPr>
      </w:pPr>
      <w:hyperlink w:anchor="BankDetails">
        <w:r>
          <w:rPr>
            <w:rStyle w:val="Hyperlink"/>
          </w:rPr>
          <w:t xml:space="preserve">Банковские реквизиты</w:t>
        </w:r>
      </w:hyperlink>
    </w:p>
    <w:p>
      <w:pPr>
        <w:pStyle w:val="Compact"/>
        <w:numPr>
          <w:numId w:val="1001"/>
          <w:ilvl w:val="0"/>
        </w:numPr>
      </w:pPr>
      <w:r>
        <w:t xml:space="preserve">Описание процессов</w:t>
      </w:r>
    </w:p>
    <w:p>
      <w:pPr>
        <w:pStyle w:val="Compact"/>
        <w:numPr>
          <w:numId w:val="1003"/>
          <w:ilvl w:val="1"/>
        </w:numPr>
      </w:pPr>
      <w:hyperlink w:anchor="Recruitment">
        <w:r>
          <w:rPr>
            <w:rStyle w:val="Hyperlink"/>
          </w:rPr>
          <w:t xml:space="preserve">Приём на работу сотрудника</w:t>
        </w:r>
      </w:hyperlink>
    </w:p>
    <w:p>
      <w:pPr>
        <w:pStyle w:val="Compact"/>
        <w:numPr>
          <w:numId w:val="1003"/>
          <w:ilvl w:val="1"/>
        </w:numPr>
      </w:pPr>
      <w:hyperlink w:anchor="BodyRepairProcess">
        <w:r>
          <w:rPr>
            <w:rStyle w:val="Hyperlink"/>
          </w:rPr>
          <w:t xml:space="preserve">Процесс кузовного ремонта</w:t>
        </w:r>
      </w:hyperlink>
    </w:p>
    <w:p>
      <w:pPr>
        <w:pStyle w:val="Compact"/>
        <w:numPr>
          <w:numId w:val="1001"/>
          <w:ilvl w:val="0"/>
        </w:numPr>
      </w:pPr>
      <w:r>
        <w:t xml:space="preserve">Требования к модулям</w:t>
      </w:r>
    </w:p>
    <w:p>
      <w:pPr>
        <w:pStyle w:val="Compact"/>
        <w:numPr>
          <w:numId w:val="1004"/>
          <w:ilvl w:val="1"/>
        </w:numPr>
      </w:pPr>
      <w:r>
        <w:t xml:space="preserve">Справочники:</w:t>
      </w:r>
    </w:p>
    <w:p>
      <w:pPr>
        <w:pStyle w:val="Compact"/>
        <w:numPr>
          <w:numId w:val="1005"/>
          <w:ilvl w:val="2"/>
        </w:numPr>
      </w:pPr>
      <w:hyperlink w:anchor="Organization">
        <w:r>
          <w:rPr>
            <w:rStyle w:val="Hyperlink"/>
          </w:rPr>
          <w:t xml:space="preserve">Организация</w:t>
        </w:r>
      </w:hyperlink>
    </w:p>
    <w:p>
      <w:pPr>
        <w:pStyle w:val="Compact"/>
        <w:numPr>
          <w:numId w:val="1005"/>
          <w:ilvl w:val="2"/>
        </w:numPr>
      </w:pPr>
      <w:hyperlink w:anchor="Department">
        <w:r>
          <w:rPr>
            <w:rStyle w:val="Hyperlink"/>
          </w:rPr>
          <w:t xml:space="preserve">Подразделения</w:t>
        </w:r>
      </w:hyperlink>
    </w:p>
    <w:p>
      <w:pPr>
        <w:pStyle w:val="Compact"/>
        <w:numPr>
          <w:numId w:val="1005"/>
          <w:ilvl w:val="2"/>
        </w:numPr>
      </w:pPr>
      <w:hyperlink w:anchor="UserRole">
        <w:r>
          <w:rPr>
            <w:rStyle w:val="Hyperlink"/>
          </w:rPr>
          <w:t xml:space="preserve">Роли пользователей</w:t>
        </w:r>
      </w:hyperlink>
    </w:p>
    <w:p>
      <w:pPr>
        <w:pStyle w:val="Compact"/>
        <w:numPr>
          <w:numId w:val="1005"/>
          <w:ilvl w:val="2"/>
        </w:numPr>
      </w:pPr>
      <w:hyperlink w:anchor="User">
        <w:r>
          <w:rPr>
            <w:rStyle w:val="Hyperlink"/>
          </w:rPr>
          <w:t xml:space="preserve">Пользователь</w:t>
        </w:r>
      </w:hyperlink>
    </w:p>
    <w:p>
      <w:pPr>
        <w:pStyle w:val="Compact"/>
        <w:numPr>
          <w:numId w:val="1004"/>
          <w:ilvl w:val="1"/>
        </w:numPr>
      </w:pPr>
      <w:r>
        <w:t xml:space="preserve">Документы:</w:t>
      </w:r>
    </w:p>
    <w:p>
      <w:pPr>
        <w:pStyle w:val="Compact"/>
        <w:numPr>
          <w:numId w:val="1006"/>
          <w:ilvl w:val="2"/>
        </w:numPr>
      </w:pPr>
      <w:hyperlink w:anchor="PreCalc">
        <w:r>
          <w:rPr>
            <w:rStyle w:val="Hyperlink"/>
          </w:rPr>
          <w:t xml:space="preserve">Предварительная калькуляция</w:t>
        </w:r>
      </w:hyperlink>
    </w:p>
    <w:p>
      <w:pPr>
        <w:pStyle w:val="Compact"/>
        <w:numPr>
          <w:numId w:val="1006"/>
          <w:ilvl w:val="2"/>
        </w:numPr>
      </w:pPr>
      <w:hyperlink w:anchor="СontractualСondition">
        <w:r>
          <w:rPr>
            <w:rStyle w:val="Hyperlink"/>
          </w:rPr>
          <w:t xml:space="preserve">Договорные условия</w:t>
        </w:r>
      </w:hyperlink>
    </w:p>
    <w:p>
      <w:pPr>
        <w:pStyle w:val="Compact"/>
        <w:numPr>
          <w:numId w:val="1004"/>
          <w:ilvl w:val="1"/>
        </w:numPr>
      </w:pPr>
      <w:r>
        <w:t xml:space="preserve">Механизмы:</w:t>
      </w:r>
    </w:p>
    <w:p>
      <w:pPr>
        <w:pStyle w:val="Compact"/>
        <w:numPr>
          <w:numId w:val="1007"/>
          <w:ilvl w:val="2"/>
        </w:numPr>
      </w:pPr>
      <w:hyperlink w:anchor="SelectionOfGoods">
        <w:r>
          <w:rPr>
            <w:rStyle w:val="Hyperlink"/>
          </w:rPr>
          <w:t xml:space="preserve">Подбор товаров</w:t>
        </w:r>
      </w:hyperlink>
    </w:p>
    <w:p>
      <w:pPr>
        <w:pStyle w:val="Compact"/>
        <w:numPr>
          <w:numId w:val="1007"/>
          <w:ilvl w:val="2"/>
        </w:numPr>
      </w:pPr>
      <w:hyperlink w:anchor="ImportData">
        <w:r>
          <w:rPr>
            <w:rStyle w:val="Hyperlink"/>
          </w:rPr>
          <w:t xml:space="preserve">Импорт данных о товаре и количестве</w:t>
        </w:r>
      </w:hyperlink>
    </w:p>
    <w:p>
      <w:pPr>
        <w:pStyle w:val="Compact"/>
        <w:numPr>
          <w:numId w:val="1007"/>
          <w:ilvl w:val="2"/>
        </w:numPr>
      </w:pPr>
      <w:hyperlink w:anchor="RestrictionAccess">
        <w:r>
          <w:rPr>
            <w:rStyle w:val="Hyperlink"/>
          </w:rPr>
          <w:t xml:space="preserve">Ограничение доступа</w:t>
        </w:r>
      </w:hyperlink>
    </w:p>
    <w:p>
      <w:pPr>
        <w:pStyle w:val="Compact"/>
        <w:numPr>
          <w:numId w:val="1007"/>
          <w:ilvl w:val="2"/>
        </w:numPr>
      </w:pPr>
      <w:hyperlink w:anchor="EventLogging">
        <w:r>
          <w:rPr>
            <w:rStyle w:val="Hyperlink"/>
          </w:rPr>
          <w:t xml:space="preserve">Логирование событий</w:t>
        </w:r>
      </w:hyperlink>
    </w:p>
    <w:p>
      <w:r>
        <w:br w:type="page"/>
      </w:r>
    </w:p>
    <w:p>
      <w:pPr>
        <w:pStyle w:val="Heading2"/>
      </w:pPr>
      <w:bookmarkStart w:id="21" w:name="Glossary"/>
      <w:r>
        <w:t xml:space="preserve">Глоссарий</w:t>
      </w:r>
      <w:bookmarkEnd w:id="21"/>
    </w:p>
    <w:p>
      <w:pPr>
        <w:pStyle w:val="Compact"/>
        <w:numPr>
          <w:numId w:val="1008"/>
          <w:ilvl w:val="0"/>
        </w:numPr>
      </w:pPr>
      <w:bookmarkStart w:id="22" w:name="Object"/>
      <w:r>
        <w:rPr>
          <w:b/>
        </w:rPr>
        <w:t xml:space="preserve">Объект</w:t>
      </w:r>
      <w:bookmarkEnd w:id="22"/>
      <w:r>
        <w:t xml:space="preserve"> </w:t>
      </w:r>
      <w:r>
        <w:t xml:space="preserve">— любая доступная</w:t>
      </w:r>
      <w:r>
        <w:t xml:space="preserve"> </w:t>
      </w:r>
      <w:hyperlink w:anchor="User">
        <w:r>
          <w:rPr>
            <w:rStyle w:val="Hyperlink"/>
          </w:rPr>
          <w:t xml:space="preserve">Пользователям</w:t>
        </w:r>
      </w:hyperlink>
      <w:r>
        <w:t xml:space="preserve"> </w:t>
      </w:r>
      <w:r>
        <w:t xml:space="preserve">для редактирования или создания часть</w:t>
      </w:r>
      <w:r>
        <w:t xml:space="preserve"> </w:t>
      </w:r>
      <w:hyperlink w:anchor="System">
        <w:r>
          <w:rPr>
            <w:rStyle w:val="Hyperlink"/>
          </w:rPr>
          <w:t xml:space="preserve">Системы</w:t>
        </w:r>
      </w:hyperlink>
      <w:r>
        <w:t xml:space="preserve">.</w:t>
      </w:r>
    </w:p>
    <w:p>
      <w:pPr>
        <w:pStyle w:val="Compact"/>
        <w:numPr>
          <w:numId w:val="1008"/>
          <w:ilvl w:val="0"/>
        </w:numPr>
      </w:pPr>
      <w:bookmarkStart w:id="23" w:name="Object.Property"/>
      <w:r>
        <w:rPr>
          <w:b/>
        </w:rPr>
        <w:t xml:space="preserve">Реквизит</w:t>
      </w:r>
      <w:bookmarkEnd w:id="23"/>
      <w:r>
        <w:t xml:space="preserve"> </w:t>
      </w:r>
      <w:r>
        <w:t xml:space="preserve">— любая доступная</w:t>
      </w:r>
      <w:r>
        <w:t xml:space="preserve"> </w:t>
      </w:r>
      <w:hyperlink w:anchor="User">
        <w:r>
          <w:rPr>
            <w:rStyle w:val="Hyperlink"/>
          </w:rPr>
          <w:t xml:space="preserve">Пользователям</w:t>
        </w:r>
      </w:hyperlink>
      <w:r>
        <w:t xml:space="preserve"> </w:t>
      </w:r>
      <w:r>
        <w:t xml:space="preserve">для редактирования часть</w:t>
      </w:r>
      <w:r>
        <w:t xml:space="preserve"> </w:t>
      </w:r>
      <w:hyperlink w:anchor="Object">
        <w:r>
          <w:rPr>
            <w:rStyle w:val="Hyperlink"/>
          </w:rPr>
          <w:t xml:space="preserve">объекта</w:t>
        </w:r>
      </w:hyperlink>
      <w:r>
        <w:t xml:space="preserve"> </w:t>
      </w:r>
      <w:hyperlink w:anchor="System">
        <w:r>
          <w:rPr>
            <w:rStyle w:val="Hyperlink"/>
          </w:rPr>
          <w:t xml:space="preserve">Системы</w:t>
        </w:r>
      </w:hyperlink>
      <w:r>
        <w:t xml:space="preserve">.</w:t>
      </w:r>
    </w:p>
    <w:p>
      <w:pPr>
        <w:pStyle w:val="Compact"/>
        <w:numPr>
          <w:numId w:val="1008"/>
          <w:ilvl w:val="0"/>
        </w:numPr>
      </w:pPr>
      <w:bookmarkStart w:id="24" w:name="Authentication"/>
      <w:r>
        <w:rPr>
          <w:b/>
        </w:rPr>
        <w:t xml:space="preserve">Авторизация</w:t>
      </w:r>
      <w:bookmarkEnd w:id="24"/>
      <w:r>
        <w:t xml:space="preserve"> </w:t>
      </w:r>
      <w:r>
        <w:t xml:space="preserve">— процесс подключения</w:t>
      </w:r>
      <w:r>
        <w:t xml:space="preserve"> </w:t>
      </w:r>
      <w:hyperlink w:anchor="User">
        <w:r>
          <w:rPr>
            <w:rStyle w:val="Hyperlink"/>
          </w:rPr>
          <w:t xml:space="preserve">Пользователя</w:t>
        </w:r>
      </w:hyperlink>
      <w:r>
        <w:t xml:space="preserve"> </w:t>
      </w:r>
      <w:r>
        <w:t xml:space="preserve">к</w:t>
      </w:r>
      <w:r>
        <w:t xml:space="preserve"> </w:t>
      </w:r>
      <w:hyperlink w:anchor="System">
        <w:r>
          <w:rPr>
            <w:rStyle w:val="Hyperlink"/>
          </w:rPr>
          <w:t xml:space="preserve">Системе</w:t>
        </w:r>
      </w:hyperlink>
      <w:r>
        <w:t xml:space="preserve"> </w:t>
      </w:r>
      <w:r>
        <w:t xml:space="preserve">с проверкой пароля.</w:t>
      </w:r>
    </w:p>
    <w:p>
      <w:r>
        <w:br w:type="page"/>
      </w:r>
    </w:p>
    <w:p>
      <w:pPr>
        <w:pStyle w:val="Heading2"/>
      </w:pPr>
      <w:bookmarkStart w:id="25" w:name="OrganizationalStructure"/>
      <w:r>
        <w:t xml:space="preserve">Организационная структура</w:t>
      </w:r>
      <w:bookmarkEnd w:id="25"/>
    </w:p>
    <w:p>
      <w:pPr>
        <w:pStyle w:val="Heading3"/>
      </w:pPr>
      <w:bookmarkStart w:id="26" w:name="цель"/>
      <w:r>
        <w:t xml:space="preserve">Цель:</w:t>
      </w:r>
      <w:bookmarkEnd w:id="26"/>
    </w:p>
    <w:p>
      <w:pPr>
        <w:pStyle w:val="Compact"/>
        <w:numPr>
          <w:numId w:val="1009"/>
          <w:ilvl w:val="0"/>
        </w:numPr>
      </w:pPr>
      <w:r>
        <w:t xml:space="preserve">Информационная. — документ, схематически отражающий состав и иерархию подразделений предприятия. Организационная структура устанавливается исходя из целей деятельности и необходимых для достижения этих целей подразделений, выполняющих функции, составляющие бизнес-процессы организации.</w:t>
      </w:r>
    </w:p>
    <w:p>
      <w:pPr>
        <w:pStyle w:val="Heading3"/>
      </w:pPr>
      <w:bookmarkStart w:id="27" w:name="словарь-терминов"/>
      <w:r>
        <w:t xml:space="preserve">Словарь терминов:</w:t>
      </w:r>
      <w:bookmarkEnd w:id="27"/>
    </w:p>
    <w:p>
      <w:pPr>
        <w:pStyle w:val="Compact"/>
        <w:numPr>
          <w:numId w:val="1010"/>
          <w:ilvl w:val="0"/>
        </w:numPr>
      </w:pPr>
      <w:bookmarkStart w:id="28" w:name="Holding"/>
      <w:r>
        <w:rPr>
          <w:b/>
        </w:rPr>
        <w:t xml:space="preserve">Холдинг</w:t>
      </w:r>
      <w:bookmarkEnd w:id="28"/>
      <w:r>
        <w:t xml:space="preserve"> </w:t>
      </w:r>
      <w:r>
        <w:t xml:space="preserve">— структура коммерческих организаций, включающая в себя материнскую компанию и ряд более мелких дочерних компаний, которые она контролирует.</w:t>
      </w:r>
    </w:p>
    <w:p>
      <w:pPr>
        <w:pStyle w:val="Compact"/>
        <w:numPr>
          <w:numId w:val="1010"/>
          <w:ilvl w:val="0"/>
        </w:numPr>
      </w:pPr>
      <w:hyperlink w:anchor="Organization">
        <w:r>
          <w:rPr>
            <w:rStyle w:val="Hyperlink"/>
            <w:b/>
          </w:rPr>
          <w:t xml:space="preserve">Организация</w:t>
        </w:r>
      </w:hyperlink>
      <w:r>
        <w:t xml:space="preserve"> </w:t>
      </w:r>
      <w:r>
        <w:t xml:space="preserve">— отдельное юридическое лицо, ведущее коммерческую деятельность. Является частью</w:t>
      </w:r>
      <w:r>
        <w:t xml:space="preserve"> </w:t>
      </w:r>
      <w:bookmarkStart w:id="29" w:name="Holding"/>
      <w:r>
        <w:t xml:space="preserve">Холдинга</w:t>
      </w:r>
      <w:bookmarkEnd w:id="29"/>
      <w:r>
        <w:t xml:space="preserve">.</w:t>
      </w:r>
    </w:p>
    <w:p>
      <w:pPr>
        <w:pStyle w:val="Compact"/>
        <w:numPr>
          <w:numId w:val="1010"/>
          <w:ilvl w:val="0"/>
        </w:numPr>
      </w:pPr>
      <w:hyperlink w:anchor="Department">
        <w:r>
          <w:rPr>
            <w:rStyle w:val="Hyperlink"/>
            <w:b/>
          </w:rPr>
          <w:t xml:space="preserve">Подразделение</w:t>
        </w:r>
      </w:hyperlink>
      <w:r>
        <w:t xml:space="preserve"> </w:t>
      </w:r>
      <w:r>
        <w:t xml:space="preserve">— это определенная часть предприятия, которая сосредоточена на выполнении отдельных задач.</w:t>
      </w:r>
    </w:p>
    <w:p>
      <w:r>
        <w:br w:type="page"/>
      </w:r>
    </w:p>
    <w:p>
      <w:pPr>
        <w:pStyle w:val="Heading2"/>
      </w:pPr>
      <w:bookmarkStart w:id="30" w:name="LegalPerson"/>
      <w:r>
        <w:t xml:space="preserve">Юридическое лицо</w:t>
      </w:r>
      <w:bookmarkEnd w:id="30"/>
    </w:p>
    <w:p>
      <w:pPr>
        <w:pStyle w:val="Heading3"/>
      </w:pPr>
      <w:bookmarkStart w:id="31" w:name="цель-1"/>
      <w:r>
        <w:t xml:space="preserve">Цель:</w:t>
      </w:r>
      <w:bookmarkEnd w:id="31"/>
    </w:p>
    <w:p>
      <w:pPr>
        <w:pStyle w:val="Compact"/>
        <w:numPr>
          <w:numId w:val="1011"/>
          <w:ilvl w:val="0"/>
        </w:numPr>
      </w:pPr>
      <w:r>
        <w:t xml:space="preserve">Справочная. Содержит информация о реквизитах Юридического лица.</w:t>
      </w:r>
    </w:p>
    <w:p>
      <w:pPr>
        <w:pStyle w:val="Heading3"/>
      </w:pPr>
      <w:bookmarkStart w:id="32" w:name="словарь-терминов-1"/>
      <w:r>
        <w:t xml:space="preserve">Словарь терминов:</w:t>
      </w:r>
      <w:bookmarkEnd w:id="32"/>
    </w:p>
    <w:p>
      <w:pPr>
        <w:pStyle w:val="Compact"/>
        <w:numPr>
          <w:numId w:val="1012"/>
          <w:ilvl w:val="0"/>
        </w:numPr>
      </w:pPr>
      <w:bookmarkStart w:id="33" w:name="Organization.Name"/>
      <w:r>
        <w:rPr>
          <w:b/>
        </w:rPr>
        <w:t xml:space="preserve">Наименование</w:t>
      </w:r>
      <w:bookmarkEnd w:id="33"/>
      <w:r>
        <w:t xml:space="preserve"> </w:t>
      </w:r>
      <w:r>
        <w:t xml:space="preserve">— Наименование Юридического лица (содержит указание на организационно-правовую форму: ООО, ЗАО, ОАО)</w:t>
      </w:r>
    </w:p>
    <w:p>
      <w:pPr>
        <w:pStyle w:val="Compact"/>
        <w:numPr>
          <w:numId w:val="1012"/>
          <w:ilvl w:val="0"/>
        </w:numPr>
      </w:pPr>
      <w:bookmarkStart w:id="34" w:name="Organization.INN"/>
      <w:r>
        <w:rPr>
          <w:b/>
        </w:rPr>
        <w:t xml:space="preserve">ИНН</w:t>
      </w:r>
      <w:bookmarkEnd w:id="34"/>
      <w:r>
        <w:t xml:space="preserve"> </w:t>
      </w:r>
      <w:r>
        <w:t xml:space="preserve">— Идентификационный номер налогоплательщика, является последовательностью из 10 цифр, из которых первые две представляют собой код субъекта Российской Федерации согласно 65 статье Конституции (или «99» для межрегиональной инспекции ФНС), следующие две — номер местной налоговой инспекции, следующие пять — номер налоговой записи налогоплательщика в территориальном разделе ОГРН (Основной государственный регистрационный номер) и последняя — контрольная цифра.</w:t>
      </w:r>
    </w:p>
    <w:p>
      <w:pPr>
        <w:pStyle w:val="Compact"/>
        <w:numPr>
          <w:numId w:val="1012"/>
          <w:ilvl w:val="0"/>
        </w:numPr>
      </w:pPr>
      <w:bookmarkStart w:id="35" w:name="Organization.KPP"/>
      <w:r>
        <w:rPr>
          <w:b/>
        </w:rPr>
        <w:t xml:space="preserve">КПП</w:t>
      </w:r>
      <w:bookmarkEnd w:id="35"/>
      <w:r>
        <w:t xml:space="preserve"> </w:t>
      </w:r>
      <w:r>
        <w:t xml:space="preserve">— Код причины постановки на учет. КПП состоит из следующей последовательности символов слева направо:</w:t>
      </w:r>
    </w:p>
    <w:p>
      <w:pPr>
        <w:pStyle w:val="Compact"/>
        <w:numPr>
          <w:numId w:val="1013"/>
          <w:ilvl w:val="1"/>
        </w:numPr>
      </w:pPr>
      <w:r>
        <w:t xml:space="preserve">NNNN (4 знака) — код налогового органа, который осуществил постановку на учет организации по месту её нахождения, месту нахождения обособленного подразделения организации, расположенного на территории Российской Федерации, месту нахождения принадлежащих ей недвижимого имущества и транспортных средств, а также по иным основаниям, предусмотренным Налоговым кодексом Российской Федерации, или осуществил учет сведений в отношении организации в случаях, предусмотренных Порядком постановки на учет, снятия с учета в налоговых органах российских организаций по месту нахождения их обособленных подразделений, принадлежащих им недвижимого имущества и (или) транспортных средств, физических лиц — граждан Российской Федерации, а также индивидуальных предпринимателей, применяющих упрощенную систему налогообложения на основе патента.</w:t>
      </w:r>
    </w:p>
    <w:p>
      <w:pPr>
        <w:pStyle w:val="Compact"/>
        <w:numPr>
          <w:numId w:val="1013"/>
          <w:ilvl w:val="1"/>
        </w:numPr>
      </w:pPr>
      <w:r>
        <w:t xml:space="preserve">PP (2 знака) — причина постановки на учет (учёта сведений). Символ P представляет собой цифру или заглавную букву латинского алфавита от A до Z.</w:t>
      </w:r>
    </w:p>
    <w:p>
      <w:pPr>
        <w:pStyle w:val="Compact"/>
        <w:numPr>
          <w:numId w:val="1013"/>
          <w:ilvl w:val="1"/>
        </w:numPr>
      </w:pPr>
      <w:r>
        <w:t xml:space="preserve">XXX (3 знака) — порядковый номер постановки на учет (учета сведений) в налоговом органе по соответствующему основанию.</w:t>
      </w:r>
    </w:p>
    <w:p>
      <w:pPr>
        <w:pStyle w:val="Compact"/>
        <w:numPr>
          <w:numId w:val="1012"/>
          <w:ilvl w:val="0"/>
        </w:numPr>
      </w:pPr>
      <w:bookmarkStart w:id="36" w:name="Organization.OKPO"/>
      <w:r>
        <w:rPr>
          <w:b/>
        </w:rPr>
        <w:t xml:space="preserve">ОКПО</w:t>
      </w:r>
      <w:bookmarkEnd w:id="36"/>
      <w:r>
        <w:t xml:space="preserve"> </w:t>
      </w:r>
      <w:r>
        <w:t xml:space="preserve">— Общероссийский классификатор предприятий и организаций. Используется для ведения списка юридических лиц во всех государственных классификаторах и базах данных РФ для облегчения связывания данных о юридических лицах и учета статистики.</w:t>
      </w:r>
    </w:p>
    <w:p>
      <w:pPr>
        <w:pStyle w:val="Compact"/>
        <w:numPr>
          <w:numId w:val="1012"/>
          <w:ilvl w:val="0"/>
        </w:numPr>
      </w:pPr>
      <w:bookmarkStart w:id="37" w:name="Organization.legalAddress"/>
      <w:r>
        <w:rPr>
          <w:b/>
        </w:rPr>
        <w:t xml:space="preserve">Юридический адрес</w:t>
      </w:r>
      <w:bookmarkEnd w:id="37"/>
      <w:r>
        <w:t xml:space="preserve"> </w:t>
      </w:r>
      <w:r>
        <w:t xml:space="preserve">— Адрес согласно документов</w:t>
      </w:r>
    </w:p>
    <w:p>
      <w:pPr>
        <w:pStyle w:val="Compact"/>
        <w:numPr>
          <w:numId w:val="1012"/>
          <w:ilvl w:val="0"/>
        </w:numPr>
      </w:pPr>
      <w:bookmarkStart w:id="38" w:name="Organization.PhysicalAddress"/>
      <w:r>
        <w:rPr>
          <w:b/>
        </w:rPr>
        <w:t xml:space="preserve">Физический адрес</w:t>
      </w:r>
      <w:bookmarkEnd w:id="38"/>
      <w:r>
        <w:t xml:space="preserve"> </w:t>
      </w:r>
      <w:r>
        <w:t xml:space="preserve">— Фактический адрес</w:t>
      </w:r>
    </w:p>
    <w:p>
      <w:r>
        <w:br w:type="page"/>
      </w:r>
    </w:p>
    <w:p>
      <w:pPr>
        <w:pStyle w:val="Heading2"/>
      </w:pPr>
      <w:bookmarkStart w:id="39" w:name="BankDetails"/>
      <w:r>
        <w:t xml:space="preserve">Банковские реквизиты</w:t>
      </w:r>
      <w:bookmarkEnd w:id="39"/>
    </w:p>
    <w:p>
      <w:pPr>
        <w:pStyle w:val="Heading3"/>
      </w:pPr>
      <w:bookmarkStart w:id="40" w:name="цель-2"/>
      <w:r>
        <w:t xml:space="preserve">Цель:</w:t>
      </w:r>
      <w:bookmarkEnd w:id="40"/>
    </w:p>
    <w:p>
      <w:pPr>
        <w:pStyle w:val="Compact"/>
        <w:numPr>
          <w:numId w:val="1014"/>
          <w:ilvl w:val="0"/>
        </w:numPr>
      </w:pPr>
      <w:r>
        <w:t xml:space="preserve">Информационная.</w:t>
      </w:r>
    </w:p>
    <w:p>
      <w:pPr>
        <w:pStyle w:val="Heading3"/>
      </w:pPr>
      <w:bookmarkStart w:id="41" w:name="словарь-терминов-2"/>
      <w:r>
        <w:t xml:space="preserve">Словарь терминов:</w:t>
      </w:r>
      <w:bookmarkEnd w:id="41"/>
    </w:p>
    <w:p>
      <w:pPr>
        <w:pStyle w:val="Compact"/>
        <w:numPr>
          <w:numId w:val="1015"/>
          <w:ilvl w:val="0"/>
        </w:numPr>
      </w:pPr>
      <w:bookmarkStart w:id="42" w:name="BankDetails.Name"/>
      <w:r>
        <w:t xml:space="preserve">Наименование</w:t>
      </w:r>
      <w:bookmarkEnd w:id="42"/>
      <w:r>
        <w:t xml:space="preserve"> </w:t>
      </w:r>
      <w:r>
        <w:t xml:space="preserve">— Наименование банка.</w:t>
      </w:r>
    </w:p>
    <w:p>
      <w:pPr>
        <w:pStyle w:val="Compact"/>
        <w:numPr>
          <w:numId w:val="1015"/>
          <w:ilvl w:val="0"/>
        </w:numPr>
      </w:pPr>
      <w:bookmarkStart w:id="43" w:name="BankDetails.Bik"/>
      <w:r>
        <w:t xml:space="preserve">БИК</w:t>
      </w:r>
      <w:bookmarkEnd w:id="43"/>
      <w:r>
        <w:t xml:space="preserve"> </w:t>
      </w:r>
      <w:r>
        <w:t xml:space="preserve">— Банковский идентификационный код (БИК) — уникальный идентификатор банка, используемый в платежных документах (платёжное поручение, аккредитив) на территории России. Классификатор БИКов ведёт Центробанк РФ (Банк России).</w:t>
      </w:r>
      <w:r>
        <w:t xml:space="preserve"> </w:t>
      </w:r>
      <w:r>
        <w:t xml:space="preserve">Банковский идентификационный код представляет собой совокупность знаков, уникальную в рамках платёжной системы Банка России, и имеет следующую структуру:</w:t>
      </w:r>
    </w:p>
    <w:p>
      <w:pPr>
        <w:pStyle w:val="Compact"/>
        <w:numPr>
          <w:numId w:val="1016"/>
          <w:ilvl w:val="1"/>
        </w:numPr>
      </w:pPr>
      <w:r>
        <w:t xml:space="preserve">1-2 разряды слева — код Российской Федерации. Используется код — «04»;</w:t>
      </w:r>
    </w:p>
    <w:p>
      <w:pPr>
        <w:pStyle w:val="Compact"/>
        <w:numPr>
          <w:numId w:val="1016"/>
          <w:ilvl w:val="1"/>
        </w:numPr>
      </w:pPr>
      <w:r>
        <w:t xml:space="preserve">3-4 разряды слева — код территории Российской Федерации в соответствии с разрядами 1 и 2 «Общероссийского классификатора объектов административно-территориального деления» ОК 019-95 (ОКАТО) (далее — ОК 019-95), принятого Постановлением Госстандарта России от 31 июля 1995 г. N 413. Код «00» в указанных разрядах означает, что территория находится за пределами Российской Федерации;</w:t>
      </w:r>
    </w:p>
    <w:p>
      <w:pPr>
        <w:pStyle w:val="Compact"/>
        <w:numPr>
          <w:numId w:val="1016"/>
          <w:ilvl w:val="1"/>
        </w:numPr>
      </w:pPr>
      <w:r>
        <w:t xml:space="preserve">5-6 разряды слева — условный номер подразделения расчётной сети Банка России, уникальный в рамках территориального учреждения Банка России, в составе которого действует данное подразделение расчётной сети Банка России, или условный номер структурного подразделения Банка России — принимает цифровые значения от «00» до «99»;</w:t>
      </w:r>
    </w:p>
    <w:p>
      <w:pPr>
        <w:pStyle w:val="Compact"/>
        <w:numPr>
          <w:numId w:val="1016"/>
          <w:ilvl w:val="1"/>
        </w:numPr>
      </w:pPr>
      <w:r>
        <w:t xml:space="preserve">7-9 разряды слева — условный номер кредитной организации (филиала) в подразделении расчётной сети Банка России, в котором открыт её (его) корреспондентский счёт (субсчёт), — принимает цифровые значения от «050» до «999».</w:t>
      </w:r>
    </w:p>
    <w:p>
      <w:pPr>
        <w:pStyle w:val="Compact"/>
        <w:numPr>
          <w:numId w:val="1016"/>
          <w:ilvl w:val="1"/>
        </w:numPr>
      </w:pPr>
      <w:r>
        <w:t xml:space="preserve">Для расчётно-кассового центра или другого подразделения в составе территориального учреждения Банка России, наделённого функциями расчётно-кассового (кассового) центра, в данных разрядах указывается значение «000».</w:t>
      </w:r>
    </w:p>
    <w:p>
      <w:pPr>
        <w:pStyle w:val="Compact"/>
        <w:numPr>
          <w:numId w:val="1016"/>
          <w:ilvl w:val="1"/>
        </w:numPr>
      </w:pPr>
      <w:r>
        <w:t xml:space="preserve">Для Головного расчётно-кассового центра или другого подразделения в составе территориального учреждения Банка России, наделённого функциями Головного расчётно-кассового центра, в данных разрядах указывается значение «001».</w:t>
      </w:r>
    </w:p>
    <w:p>
      <w:pPr>
        <w:pStyle w:val="Compact"/>
        <w:numPr>
          <w:numId w:val="1016"/>
          <w:ilvl w:val="1"/>
        </w:numPr>
      </w:pPr>
      <w:r>
        <w:t xml:space="preserve">Для других подразделений расчётной сети Банка России и структурных подразделений Банка России в данных разрядах указывается значение «002».</w:t>
      </w:r>
    </w:p>
    <w:p>
      <w:pPr>
        <w:pStyle w:val="Compact"/>
        <w:numPr>
          <w:numId w:val="1016"/>
          <w:ilvl w:val="1"/>
        </w:numPr>
      </w:pPr>
      <w:r>
        <w:t xml:space="preserve">Повторное использование банковских идентификационных кодов участников расчётов разрешается по истечении календарного года после даты их исключения из Справочника БИК РФ, но не ранее выхода на сводный баланс Банка России по расчётам с применением авизо за указанный календарный год.</w:t>
      </w:r>
    </w:p>
    <w:p>
      <w:pPr>
        <w:pStyle w:val="Compact"/>
        <w:numPr>
          <w:numId w:val="1016"/>
          <w:ilvl w:val="1"/>
        </w:numPr>
      </w:pPr>
      <w:r>
        <w:t xml:space="preserve">Структура БИК и порядок ведения справочника определена в Положении ЦБ РФ N 225-П от 6 мая 2003 г. «О справочнике банковских идентификационных кодов участников расчетов, осуществляющих платежи через расчётную сеть центрального банка Российской Федерации (Банка России)».</w:t>
      </w:r>
    </w:p>
    <w:p>
      <w:pPr>
        <w:pStyle w:val="Compact"/>
        <w:numPr>
          <w:numId w:val="1015"/>
          <w:ilvl w:val="0"/>
        </w:numPr>
      </w:pPr>
      <w:bookmarkStart w:id="44" w:name="BankDetails.Account"/>
      <w:r>
        <w:t xml:space="preserve">Расчетный счет</w:t>
      </w:r>
      <w:bookmarkEnd w:id="44"/>
      <w:r>
        <w:t xml:space="preserve"> </w:t>
      </w:r>
      <w:r>
        <w:t xml:space="preserve">— это счет используемый банком для проведения денежных операций. Расчетный счет состоит из следующей структуры:</w:t>
      </w:r>
    </w:p>
    <w:p>
      <w:pPr>
        <w:pStyle w:val="Compact"/>
        <w:numPr>
          <w:numId w:val="1017"/>
          <w:ilvl w:val="1"/>
        </w:numPr>
      </w:pPr>
      <w:r>
        <w:t xml:space="preserve">3 разряда — номер балансового счета первого порядка (значения за исключением 301)</w:t>
      </w:r>
    </w:p>
    <w:p>
      <w:pPr>
        <w:pStyle w:val="Compact"/>
        <w:numPr>
          <w:numId w:val="1017"/>
          <w:ilvl w:val="1"/>
        </w:numPr>
      </w:pPr>
      <w:r>
        <w:t xml:space="preserve">2 разряда — номер балансового счета второго порядка</w:t>
      </w:r>
    </w:p>
    <w:p>
      <w:pPr>
        <w:pStyle w:val="Compact"/>
        <w:numPr>
          <w:numId w:val="1017"/>
          <w:ilvl w:val="1"/>
        </w:numPr>
      </w:pPr>
      <w:r>
        <w:t xml:space="preserve">3 разряда — код валюты по ОК 014-94 (для рублевых счетов — 810)</w:t>
      </w:r>
    </w:p>
    <w:p>
      <w:pPr>
        <w:pStyle w:val="Compact"/>
        <w:numPr>
          <w:numId w:val="1017"/>
          <w:ilvl w:val="1"/>
        </w:numPr>
      </w:pPr>
      <w:r>
        <w:t xml:space="preserve">1 разряд проверочная цифра</w:t>
      </w:r>
    </w:p>
    <w:p>
      <w:pPr>
        <w:pStyle w:val="Compact"/>
        <w:numPr>
          <w:numId w:val="1017"/>
          <w:ilvl w:val="1"/>
        </w:numPr>
      </w:pPr>
      <w:r>
        <w:t xml:space="preserve">11 разрядов — код счета в банке</w:t>
      </w:r>
    </w:p>
    <w:p>
      <w:pPr>
        <w:pStyle w:val="Compact"/>
        <w:numPr>
          <w:numId w:val="1015"/>
          <w:ilvl w:val="0"/>
        </w:numPr>
      </w:pPr>
      <w:bookmarkStart w:id="45" w:name="BankDetails.CorrespondentAccount"/>
      <w:r>
        <w:t xml:space="preserve">Корреспондентский счет</w:t>
      </w:r>
      <w:bookmarkEnd w:id="45"/>
      <w:r>
        <w:t xml:space="preserve"> </w:t>
      </w:r>
      <w:r>
        <w:t xml:space="preserve">— счёт, открываемый кредитной организации (банку) в подразделении центрального банка или в иной кредитной организации. Предназначен для отражения расчётов, производимых одной кредитной организацией по поручению и за счёт другой на основании заключённого между ними корреспондентского договора.</w:t>
      </w:r>
      <w:r>
        <w:t xml:space="preserve"> </w:t>
      </w:r>
      <w:r>
        <w:t xml:space="preserve">В платёжных документах, отправляемых через расчётную сеть Банка России, указываются не только расчётные счета отправителя и получателя средств, но и корреспондентские счета кредитных учреждений, в которых эти расчётные счета открыты. В практике международных расчётов, однако, использование данного реквизита в платёжных поручениях не является обязательным. В России номера корреспондентских счетов состоят из 20 разрядов, при этом первые три разряда (так называемый счёт первого порядка) — 301. Последние три знака номера корреспондентского счёта, открываемого в учреждении Банка России (18-й, 19-й, 20-й разряды), содержат 3-значный условный номер участника расчётов, соответствующий 7-му, 8-му, 9-му разрядам БИК. Корреспондентский счет состоит из следующей структуры:</w:t>
      </w:r>
    </w:p>
    <w:p>
      <w:pPr>
        <w:pStyle w:val="Compact"/>
        <w:numPr>
          <w:numId w:val="1018"/>
          <w:ilvl w:val="1"/>
        </w:numPr>
      </w:pPr>
      <w:r>
        <w:t xml:space="preserve">3 разряда — номер балансового счета первого порядка, всегда равен 301</w:t>
      </w:r>
    </w:p>
    <w:p>
      <w:pPr>
        <w:pStyle w:val="Compact"/>
        <w:numPr>
          <w:numId w:val="1018"/>
          <w:ilvl w:val="1"/>
        </w:numPr>
      </w:pPr>
      <w:r>
        <w:t xml:space="preserve">2 разряда — номер балансового счета второго порядка</w:t>
      </w:r>
    </w:p>
    <w:p>
      <w:pPr>
        <w:pStyle w:val="Compact"/>
        <w:numPr>
          <w:numId w:val="1018"/>
          <w:ilvl w:val="1"/>
        </w:numPr>
      </w:pPr>
      <w:r>
        <w:t xml:space="preserve">3 разряда — код валюты по ОК 014-94 (для рублевых счетов - 810)</w:t>
      </w:r>
    </w:p>
    <w:p>
      <w:pPr>
        <w:pStyle w:val="Compact"/>
        <w:numPr>
          <w:numId w:val="1018"/>
          <w:ilvl w:val="1"/>
        </w:numPr>
      </w:pPr>
      <w:r>
        <w:t xml:space="preserve">1 разряд проверочная цифра</w:t>
      </w:r>
    </w:p>
    <w:p>
      <w:pPr>
        <w:pStyle w:val="Compact"/>
        <w:numPr>
          <w:numId w:val="1018"/>
          <w:ilvl w:val="1"/>
        </w:numPr>
      </w:pPr>
      <w:r>
        <w:t xml:space="preserve">8 разрядов — код счета в банке</w:t>
      </w:r>
    </w:p>
    <w:p>
      <w:pPr>
        <w:pStyle w:val="Compact"/>
        <w:numPr>
          <w:numId w:val="1018"/>
          <w:ilvl w:val="1"/>
        </w:numPr>
      </w:pPr>
      <w:r>
        <w:t xml:space="preserve">3 разряда — последние 3 цифры БИК банка</w:t>
      </w:r>
    </w:p>
    <w:p>
      <w:r>
        <w:br w:type="page"/>
      </w:r>
    </w:p>
    <w:p>
      <w:pPr>
        <w:pStyle w:val="Heading2"/>
      </w:pPr>
      <w:bookmarkStart w:id="46" w:name="Recruitment"/>
      <w:r>
        <w:t xml:space="preserve">Приём на работу сотрудника</w:t>
      </w:r>
      <w:bookmarkEnd w:id="46"/>
    </w:p>
    <w:p>
      <w:pPr>
        <w:pStyle w:val="Heading3"/>
      </w:pPr>
      <w:bookmarkStart w:id="47" w:name="цель-3"/>
      <w:r>
        <w:t xml:space="preserve">Цель:</w:t>
      </w:r>
      <w:bookmarkEnd w:id="47"/>
    </w:p>
    <w:p>
      <w:pPr>
        <w:pStyle w:val="Compact"/>
        <w:numPr>
          <w:numId w:val="1019"/>
          <w:ilvl w:val="0"/>
        </w:numPr>
      </w:pPr>
      <w:r>
        <w:t xml:space="preserve">Описать процесс приёма сотрудников на работу.</w:t>
      </w:r>
    </w:p>
    <w:p>
      <w:pPr>
        <w:pStyle w:val="Heading3"/>
      </w:pPr>
      <w:bookmarkStart w:id="48" w:name="сценарий"/>
      <w:r>
        <w:t xml:space="preserve">Сценарий:</w:t>
      </w:r>
      <w:bookmarkEnd w:id="48"/>
    </w:p>
    <w:p>
      <w:pPr>
        <w:pStyle w:val="Compact"/>
        <w:numPr>
          <w:numId w:val="1020"/>
          <w:ilvl w:val="0"/>
        </w:numPr>
      </w:pPr>
      <w:hyperlink w:anchor="User">
        <w:r>
          <w:rPr>
            <w:rStyle w:val="Hyperlink"/>
          </w:rPr>
          <w:t xml:space="preserve">Пользователь</w:t>
        </w:r>
      </w:hyperlink>
      <w:r>
        <w:t xml:space="preserve"> </w:t>
      </w:r>
      <w:r>
        <w:t xml:space="preserve">в</w:t>
      </w:r>
      <w:r>
        <w:t xml:space="preserve"> </w:t>
      </w:r>
      <w:hyperlink w:anchor="UserRole">
        <w:r>
          <w:rPr>
            <w:rStyle w:val="Hyperlink"/>
          </w:rPr>
          <w:t xml:space="preserve">роли</w:t>
        </w:r>
      </w:hyperlink>
      <w:r>
        <w:t xml:space="preserve"> </w:t>
      </w:r>
      <w:hyperlink w:anchor="UserRole.Admin">
        <w:r>
          <w:rPr>
            <w:rStyle w:val="Hyperlink"/>
          </w:rPr>
          <w:t xml:space="preserve">администратор</w:t>
        </w:r>
      </w:hyperlink>
    </w:p>
    <w:p>
      <w:r>
        <w:br w:type="page"/>
      </w:r>
    </w:p>
    <w:p>
      <w:pPr>
        <w:pStyle w:val="Heading2"/>
      </w:pPr>
      <w:bookmarkStart w:id="49" w:name="BodyRepairProcess"/>
      <w:r>
        <w:t xml:space="preserve">Процесс кузовного ремонта</w:t>
      </w:r>
      <w:bookmarkEnd w:id="49"/>
    </w:p>
    <w:p>
      <w:pPr>
        <w:pStyle w:val="Heading3"/>
      </w:pPr>
      <w:bookmarkStart w:id="50" w:name="цель-4"/>
      <w:r>
        <w:t xml:space="preserve">Цель:</w:t>
      </w:r>
      <w:bookmarkEnd w:id="50"/>
    </w:p>
    <w:p>
      <w:pPr>
        <w:pStyle w:val="Compact"/>
        <w:numPr>
          <w:numId w:val="1021"/>
          <w:ilvl w:val="0"/>
        </w:numPr>
      </w:pPr>
      <w:r>
        <w:t xml:space="preserve">Описать процесс кузовного ремонта.</w:t>
      </w:r>
    </w:p>
    <w:p>
      <w:pPr>
        <w:pStyle w:val="Heading3"/>
      </w:pPr>
      <w:bookmarkStart w:id="51" w:name="сценарий-1"/>
      <w:r>
        <w:t xml:space="preserve">Сценарий:</w:t>
      </w:r>
      <w:bookmarkEnd w:id="51"/>
    </w:p>
    <w:p>
      <w:pPr>
        <w:pStyle w:val="Compact"/>
        <w:numPr>
          <w:numId w:val="1022"/>
          <w:ilvl w:val="0"/>
        </w:numPr>
      </w:pPr>
      <w:r>
        <w:t xml:space="preserve">Осуществляется приёмка автомобиля.</w:t>
      </w:r>
    </w:p>
    <w:p>
      <w:pPr>
        <w:pStyle w:val="Compact"/>
        <w:numPr>
          <w:numId w:val="1022"/>
          <w:ilvl w:val="0"/>
        </w:numPr>
      </w:pPr>
      <w:r>
        <w:t xml:space="preserve">Сбор документов.</w:t>
      </w:r>
    </w:p>
    <w:p>
      <w:pPr>
        <w:pStyle w:val="Compact"/>
        <w:numPr>
          <w:numId w:val="1023"/>
          <w:ilvl w:val="1"/>
        </w:numPr>
      </w:pPr>
      <w:r>
        <w:t xml:space="preserve">Сканирование документов.</w:t>
      </w:r>
    </w:p>
    <w:p>
      <w:pPr>
        <w:pStyle w:val="Compact"/>
        <w:numPr>
          <w:numId w:val="1022"/>
          <w:ilvl w:val="0"/>
        </w:numPr>
      </w:pPr>
      <w:r>
        <w:t xml:space="preserve">Осмотр автомобиля.</w:t>
      </w:r>
    </w:p>
    <w:p>
      <w:pPr>
        <w:pStyle w:val="Compact"/>
        <w:numPr>
          <w:numId w:val="1024"/>
          <w:ilvl w:val="1"/>
        </w:numPr>
      </w:pPr>
      <w:r>
        <w:t xml:space="preserve">Оформляется Акт осмотра.</w:t>
      </w:r>
    </w:p>
    <w:p>
      <w:pPr>
        <w:pStyle w:val="Compact"/>
        <w:numPr>
          <w:numId w:val="1022"/>
          <w:ilvl w:val="0"/>
        </w:numPr>
      </w:pPr>
      <w:r>
        <w:t xml:space="preserve">Автомобиль оформляется на стоянке ожидания или уезжает своим ходом.</w:t>
      </w:r>
    </w:p>
    <w:p>
      <w:pPr>
        <w:pStyle w:val="Compact"/>
        <w:numPr>
          <w:numId w:val="1022"/>
          <w:ilvl w:val="0"/>
        </w:numPr>
      </w:pPr>
      <w:r>
        <w:t xml:space="preserve">Оформление направления на ремонт.</w:t>
      </w:r>
    </w:p>
    <w:p>
      <w:pPr>
        <w:pStyle w:val="Compact"/>
        <w:numPr>
          <w:numId w:val="1025"/>
          <w:ilvl w:val="1"/>
        </w:numPr>
      </w:pPr>
      <w:r>
        <w:t xml:space="preserve">Отправляем какие-то документы в страховую компанию.</w:t>
      </w:r>
    </w:p>
    <w:p>
      <w:pPr>
        <w:pStyle w:val="Compact"/>
        <w:numPr>
          <w:numId w:val="1025"/>
          <w:ilvl w:val="1"/>
        </w:numPr>
      </w:pPr>
      <w:r>
        <w:t xml:space="preserve">Ждём обратной связи от страховой компании. (Ответ что данный случай признан страховым.)</w:t>
      </w:r>
    </w:p>
    <w:p>
      <w:pPr>
        <w:pStyle w:val="Compact"/>
        <w:numPr>
          <w:numId w:val="1025"/>
          <w:ilvl w:val="1"/>
        </w:numPr>
      </w:pPr>
      <w:r>
        <w:t xml:space="preserve">Страховая компания выдаёт направление на ремонт.</w:t>
      </w:r>
    </w:p>
    <w:p>
      <w:pPr>
        <w:pStyle w:val="Compact"/>
        <w:numPr>
          <w:numId w:val="1022"/>
          <w:ilvl w:val="0"/>
        </w:numPr>
      </w:pPr>
      <w:r>
        <w:t xml:space="preserve">Что делается если направление не получено от страховой?</w:t>
      </w:r>
    </w:p>
    <w:p>
      <w:pPr>
        <w:pStyle w:val="Compact"/>
        <w:numPr>
          <w:numId w:val="1022"/>
          <w:ilvl w:val="0"/>
        </w:numPr>
      </w:pPr>
      <w:r>
        <w:t xml:space="preserve">Автомобиль транспортируется в цех.</w:t>
      </w:r>
    </w:p>
    <w:p>
      <w:pPr>
        <w:pStyle w:val="Compact"/>
        <w:numPr>
          <w:numId w:val="1022"/>
          <w:ilvl w:val="0"/>
        </w:numPr>
      </w:pPr>
      <w:r>
        <w:t xml:space="preserve">Создаётся Дефектовочная ведомость (Дефектовка).</w:t>
      </w:r>
    </w:p>
    <w:p>
      <w:pPr>
        <w:pStyle w:val="Compact"/>
        <w:numPr>
          <w:numId w:val="1026"/>
          <w:ilvl w:val="1"/>
        </w:numPr>
      </w:pPr>
      <w:r>
        <w:t xml:space="preserve">Описываются повреждённые детали с признаком замена или ремонт детали.</w:t>
      </w:r>
    </w:p>
    <w:p>
      <w:pPr>
        <w:pStyle w:val="Compact"/>
        <w:numPr>
          <w:numId w:val="1022"/>
          <w:ilvl w:val="0"/>
        </w:numPr>
      </w:pPr>
      <w:r>
        <w:t xml:space="preserve">Отправка в страховую компанию акт согласования.</w:t>
      </w:r>
    </w:p>
    <w:p>
      <w:pPr>
        <w:pStyle w:val="Compact"/>
        <w:numPr>
          <w:numId w:val="1027"/>
          <w:ilvl w:val="1"/>
        </w:numPr>
      </w:pPr>
      <w:r>
        <w:t xml:space="preserve">(Создаётся на основании Дефектовочной ведомость).</w:t>
      </w:r>
    </w:p>
    <w:p>
      <w:pPr>
        <w:pStyle w:val="Compact"/>
        <w:numPr>
          <w:numId w:val="1027"/>
          <w:ilvl w:val="1"/>
        </w:numPr>
      </w:pPr>
      <w:r>
        <w:t xml:space="preserve">Отправляется вместе с фотографиями.</w:t>
      </w:r>
    </w:p>
    <w:p>
      <w:pPr>
        <w:pStyle w:val="Compact"/>
        <w:numPr>
          <w:numId w:val="1022"/>
          <w:ilvl w:val="0"/>
        </w:numPr>
      </w:pPr>
      <w:r>
        <w:t xml:space="preserve">Ответ от страховой компании.</w:t>
      </w:r>
    </w:p>
    <w:p>
      <w:pPr>
        <w:pStyle w:val="Compact"/>
        <w:numPr>
          <w:numId w:val="1028"/>
          <w:ilvl w:val="1"/>
        </w:numPr>
      </w:pPr>
      <w:r>
        <w:t xml:space="preserve">Список того что меняем.</w:t>
      </w:r>
    </w:p>
    <w:p>
      <w:pPr>
        <w:pStyle w:val="Compact"/>
        <w:numPr>
          <w:numId w:val="1028"/>
          <w:ilvl w:val="1"/>
        </w:numPr>
      </w:pPr>
      <w:r>
        <w:t xml:space="preserve">Список того что ремонтируем.</w:t>
      </w:r>
    </w:p>
    <w:p>
      <w:pPr>
        <w:pStyle w:val="Compact"/>
        <w:numPr>
          <w:numId w:val="1028"/>
          <w:ilvl w:val="1"/>
        </w:numPr>
      </w:pPr>
      <w:r>
        <w:t xml:space="preserve">Необходима или нет Предварительная калькуляция.</w:t>
      </w:r>
    </w:p>
    <w:p>
      <w:pPr>
        <w:pStyle w:val="Compact"/>
        <w:numPr>
          <w:numId w:val="1022"/>
          <w:ilvl w:val="0"/>
        </w:numPr>
      </w:pPr>
      <w:r>
        <w:t xml:space="preserve">Создание Предварительной калькуляции полного ремонта.</w:t>
      </w:r>
    </w:p>
    <w:p>
      <w:pPr>
        <w:pStyle w:val="Compact"/>
        <w:numPr>
          <w:numId w:val="1022"/>
          <w:ilvl w:val="0"/>
        </w:numPr>
      </w:pPr>
      <w:r>
        <w:t xml:space="preserve">Отправка в страховую компанию Предварительной калькуляции на согласование.</w:t>
      </w:r>
    </w:p>
    <w:p>
      <w:pPr>
        <w:pStyle w:val="Compact"/>
        <w:numPr>
          <w:numId w:val="1022"/>
          <w:ilvl w:val="0"/>
        </w:numPr>
      </w:pPr>
      <w:r>
        <w:t xml:space="preserve">Ответ от страховой компании.</w:t>
      </w:r>
    </w:p>
    <w:p>
      <w:pPr>
        <w:pStyle w:val="Compact"/>
        <w:numPr>
          <w:numId w:val="1029"/>
          <w:ilvl w:val="1"/>
        </w:numPr>
      </w:pPr>
      <w:r>
        <w:t xml:space="preserve">Одобрен или не одобрен ремонт.</w:t>
      </w:r>
    </w:p>
    <w:p>
      <w:pPr>
        <w:pStyle w:val="Compact"/>
        <w:numPr>
          <w:numId w:val="1029"/>
          <w:ilvl w:val="1"/>
        </w:numPr>
      </w:pPr>
      <w:r>
        <w:t xml:space="preserve">Лимит времени на согласование максимум 5 дней.</w:t>
      </w:r>
    </w:p>
    <w:p>
      <w:pPr>
        <w:pStyle w:val="Compact"/>
        <w:numPr>
          <w:numId w:val="1029"/>
          <w:ilvl w:val="1"/>
        </w:numPr>
      </w:pPr>
      <w:r>
        <w:t xml:space="preserve">Денежный лимит на ремонт.</w:t>
      </w:r>
    </w:p>
    <w:p>
      <w:r>
        <w:br w:type="page"/>
      </w:r>
    </w:p>
    <w:p>
      <w:pPr>
        <w:pStyle w:val="Heading2"/>
      </w:pPr>
      <w:bookmarkStart w:id="52" w:name="Organization"/>
      <w:r>
        <w:t xml:space="preserve">Организация</w:t>
      </w:r>
      <w:bookmarkEnd w:id="52"/>
    </w:p>
    <w:p>
      <w:pPr>
        <w:pStyle w:val="Heading3"/>
      </w:pPr>
      <w:bookmarkStart w:id="53" w:name="цель-5"/>
      <w:r>
        <w:t xml:space="preserve">Цель:</w:t>
      </w:r>
      <w:bookmarkEnd w:id="53"/>
    </w:p>
    <w:p>
      <w:pPr>
        <w:pStyle w:val="Compact"/>
        <w:numPr>
          <w:numId w:val="1030"/>
          <w:ilvl w:val="0"/>
        </w:numPr>
      </w:pPr>
      <w:r>
        <w:t xml:space="preserve">Разграничение учёта в</w:t>
      </w:r>
      <w:r>
        <w:t xml:space="preserve"> </w:t>
      </w:r>
      <w:hyperlink w:anchor="Holding">
        <w:r>
          <w:rPr>
            <w:rStyle w:val="Hyperlink"/>
          </w:rPr>
          <w:t xml:space="preserve">Холдинге</w:t>
        </w:r>
      </w:hyperlink>
      <w:r>
        <w:t xml:space="preserve"> </w:t>
      </w:r>
      <w:r>
        <w:t xml:space="preserve">в разрезе отдельных</w:t>
      </w:r>
      <w:r>
        <w:t xml:space="preserve"> </w:t>
      </w:r>
      <w:hyperlink w:anchor="LegalPerson">
        <w:r>
          <w:rPr>
            <w:rStyle w:val="Hyperlink"/>
          </w:rPr>
          <w:t xml:space="preserve">Юридических лиц</w:t>
        </w:r>
      </w:hyperlink>
      <w:r>
        <w:t xml:space="preserve">.</w:t>
      </w:r>
    </w:p>
    <w:p>
      <w:pPr>
        <w:pStyle w:val="Heading3"/>
      </w:pPr>
      <w:bookmarkStart w:id="54" w:name="словарь-терминов-3"/>
      <w:r>
        <w:t xml:space="preserve">Словарь терминов:</w:t>
      </w:r>
      <w:bookmarkEnd w:id="54"/>
    </w:p>
    <w:p>
      <w:pPr>
        <w:pStyle w:val="Compact"/>
        <w:numPr>
          <w:numId w:val="1031"/>
          <w:ilvl w:val="0"/>
        </w:numPr>
      </w:pPr>
      <w:bookmarkStart w:id="55" w:name="DealerBrand"/>
      <w:r>
        <w:t xml:space="preserve">Бренд дилера</w:t>
      </w:r>
      <w:bookmarkEnd w:id="55"/>
      <w:r>
        <w:t xml:space="preserve"> </w:t>
      </w:r>
      <w:r>
        <w:t xml:space="preserve">— к какому бренду относится дилер. Например (VW, SEAT). Необходим для информирования плательщика в печатных формах о принадлежности</w:t>
      </w:r>
      <w:r>
        <w:t xml:space="preserve"> </w:t>
      </w:r>
      <w:hyperlink w:anchor="Organization">
        <w:r>
          <w:rPr>
            <w:rStyle w:val="Hyperlink"/>
          </w:rPr>
          <w:t xml:space="preserve">Организации</w:t>
        </w:r>
      </w:hyperlink>
      <w:r>
        <w:t xml:space="preserve"> </w:t>
      </w:r>
      <w:r>
        <w:t xml:space="preserve">к этому или иному бренду.</w:t>
      </w:r>
    </w:p>
    <w:p>
      <w:pPr>
        <w:pStyle w:val="Compact"/>
        <w:numPr>
          <w:numId w:val="1031"/>
          <w:ilvl w:val="0"/>
        </w:numPr>
      </w:pPr>
      <w:bookmarkStart w:id="56" w:name="DealerNumber"/>
      <w:r>
        <w:t xml:space="preserve">Код дилера</w:t>
      </w:r>
      <w:bookmarkEnd w:id="56"/>
      <w:r>
        <w:t xml:space="preserve"> </w:t>
      </w:r>
      <w:r>
        <w:t xml:space="preserve">— номер дилера. Например 00124. Необходим для информирования плательщика в печатных формах.</w:t>
      </w:r>
    </w:p>
    <w:p>
      <w:pPr>
        <w:pStyle w:val="Compact"/>
        <w:numPr>
          <w:numId w:val="1031"/>
          <w:ilvl w:val="0"/>
        </w:numPr>
      </w:pPr>
      <w:hyperlink w:anchor="BankDetails">
        <w:r>
          <w:rPr>
            <w:rStyle w:val="Hyperlink"/>
          </w:rPr>
          <w:t xml:space="preserve">Банковские реквизиты</w:t>
        </w:r>
      </w:hyperlink>
      <w:r>
        <w:t xml:space="preserve"> </w:t>
      </w:r>
      <w:r>
        <w:t xml:space="preserve">— служат для информирования</w:t>
      </w:r>
      <w:r>
        <w:t xml:space="preserve"> </w:t>
      </w:r>
      <w:hyperlink w:anchor="Payer">
        <w:r>
          <w:rPr>
            <w:rStyle w:val="Hyperlink"/>
          </w:rPr>
          <w:t xml:space="preserve">Плательщика</w:t>
        </w:r>
      </w:hyperlink>
      <w:r>
        <w:t xml:space="preserve"> </w:t>
      </w:r>
      <w:r>
        <w:t xml:space="preserve">посредством печатных форм, куда переводить деньги.</w:t>
      </w:r>
    </w:p>
    <w:p>
      <w:pPr>
        <w:pStyle w:val="Compact"/>
        <w:numPr>
          <w:numId w:val="1031"/>
          <w:ilvl w:val="0"/>
        </w:numPr>
      </w:pPr>
      <w:r>
        <w:t xml:space="preserve">[Дата ликвидации] — Дата с которой вести учёт в</w:t>
      </w:r>
      <w:r>
        <w:t xml:space="preserve"> </w:t>
      </w:r>
      <w:hyperlink w:anchor="System">
        <w:r>
          <w:rPr>
            <w:rStyle w:val="Hyperlink"/>
          </w:rPr>
          <w:t xml:space="preserve">Системе</w:t>
        </w:r>
      </w:hyperlink>
      <w:r>
        <w:t xml:space="preserve"> </w:t>
      </w:r>
      <w:r>
        <w:t xml:space="preserve">по данной организации невозможно.</w:t>
      </w:r>
    </w:p>
    <w:p>
      <w:pPr>
        <w:pStyle w:val="Compact"/>
        <w:numPr>
          <w:numId w:val="1031"/>
          <w:ilvl w:val="0"/>
        </w:numPr>
      </w:pPr>
      <w:r>
        <w:t xml:space="preserve">[Структура Организации]</w:t>
      </w:r>
    </w:p>
    <w:p>
      <w:pPr>
        <w:pStyle w:val="Heading3"/>
      </w:pPr>
      <w:bookmarkStart w:id="57" w:name="жизненный-цикл"/>
      <w:r>
        <w:t xml:space="preserve">Жизненный цикл:</w:t>
      </w:r>
      <w:bookmarkEnd w:id="57"/>
    </w:p>
    <w:p>
      <w:pPr>
        <w:pStyle w:val="FirstParagraph"/>
      </w:pPr>
      <w:r>
        <w:t xml:space="preserve">С момента создания элемента справочника</w:t>
      </w:r>
      <w:r>
        <w:t xml:space="preserve"> </w:t>
      </w:r>
      <w:hyperlink w:anchor="Organization">
        <w:r>
          <w:rPr>
            <w:rStyle w:val="Hyperlink"/>
          </w:rPr>
          <w:t xml:space="preserve">Организации</w:t>
        </w:r>
      </w:hyperlink>
      <w:r>
        <w:t xml:space="preserve"> </w:t>
      </w:r>
      <w:r>
        <w:t xml:space="preserve">в</w:t>
      </w:r>
      <w:r>
        <w:t xml:space="preserve"> </w:t>
      </w:r>
      <w:hyperlink w:anchor="System">
        <w:r>
          <w:rPr>
            <w:rStyle w:val="Hyperlink"/>
          </w:rPr>
          <w:t xml:space="preserve">Системе</w:t>
        </w:r>
      </w:hyperlink>
      <w:r>
        <w:t xml:space="preserve"> </w:t>
      </w:r>
      <w:r>
        <w:t xml:space="preserve">становиться возможным вести учёт по данной</w:t>
      </w:r>
      <w:r>
        <w:t xml:space="preserve"> </w:t>
      </w:r>
      <w:hyperlink w:anchor="Organization">
        <w:r>
          <w:rPr>
            <w:rStyle w:val="Hyperlink"/>
          </w:rPr>
          <w:t xml:space="preserve">Организации</w:t>
        </w:r>
      </w:hyperlink>
      <w:r>
        <w:t xml:space="preserve">.</w:t>
      </w:r>
      <w:r>
        <w:t xml:space="preserve"> </w:t>
      </w:r>
      <w:r>
        <w:t xml:space="preserve">Учёт</w:t>
      </w:r>
      <w:r>
        <w:t xml:space="preserve"> </w:t>
      </w:r>
      <w:hyperlink w:anchor="Organization">
        <w:r>
          <w:rPr>
            <w:rStyle w:val="Hyperlink"/>
          </w:rPr>
          <w:t xml:space="preserve">Организации</w:t>
        </w:r>
      </w:hyperlink>
      <w:r>
        <w:t xml:space="preserve"> </w:t>
      </w:r>
      <w:r>
        <w:t xml:space="preserve">в</w:t>
      </w:r>
      <w:r>
        <w:t xml:space="preserve"> </w:t>
      </w:r>
      <w:hyperlink w:anchor="System">
        <w:r>
          <w:rPr>
            <w:rStyle w:val="Hyperlink"/>
          </w:rPr>
          <w:t xml:space="preserve">Системе</w:t>
        </w:r>
      </w:hyperlink>
      <w:r>
        <w:t xml:space="preserve"> </w:t>
      </w:r>
      <w:r>
        <w:t xml:space="preserve">заканчивается в момент указания даты ликвидации</w:t>
      </w:r>
      <w:r>
        <w:t xml:space="preserve"> </w:t>
      </w:r>
      <w:hyperlink w:anchor="Organization">
        <w:r>
          <w:rPr>
            <w:rStyle w:val="Hyperlink"/>
          </w:rPr>
          <w:t xml:space="preserve">Организации</w:t>
        </w:r>
      </w:hyperlink>
      <w:r>
        <w:t xml:space="preserve">.</w:t>
      </w:r>
    </w:p>
    <w:p>
      <w:pPr>
        <w:pStyle w:val="Heading3"/>
      </w:pPr>
      <w:bookmarkStart w:id="58" w:name="сценарии-использования"/>
      <w:r>
        <w:t xml:space="preserve">Сценарии использования:</w:t>
      </w:r>
      <w:bookmarkEnd w:id="58"/>
    </w:p>
    <w:p>
      <w:pPr>
        <w:pStyle w:val="FirstParagraph"/>
      </w:pPr>
      <w:hyperlink w:anchor="User">
        <w:r>
          <w:rPr>
            <w:rStyle w:val="Hyperlink"/>
          </w:rPr>
          <w:t xml:space="preserve">Пользователь</w:t>
        </w:r>
      </w:hyperlink>
      <w:r>
        <w:t xml:space="preserve"> </w:t>
      </w:r>
      <w:r>
        <w:t xml:space="preserve">создаёт справочник</w:t>
      </w:r>
      <w:r>
        <w:t xml:space="preserve"> </w:t>
      </w:r>
      <w:hyperlink w:anchor="Organization">
        <w:r>
          <w:rPr>
            <w:rStyle w:val="Hyperlink"/>
          </w:rPr>
          <w:t xml:space="preserve">Организация</w:t>
        </w:r>
      </w:hyperlink>
      <w:r>
        <w:t xml:space="preserve"> </w:t>
      </w:r>
      <w:r>
        <w:t xml:space="preserve">и заполняет следующие реквизиты:</w:t>
      </w:r>
    </w:p>
    <w:p>
      <w:pPr>
        <w:pStyle w:val="Compact"/>
        <w:numPr>
          <w:numId w:val="1032"/>
          <w:ilvl w:val="0"/>
        </w:numPr>
      </w:pPr>
      <w:r>
        <w:t xml:space="preserve">Все реквизиты</w:t>
      </w:r>
      <w:r>
        <w:t xml:space="preserve"> </w:t>
      </w:r>
      <w:hyperlink w:anchor="LegalPerson">
        <w:r>
          <w:rPr>
            <w:rStyle w:val="Hyperlink"/>
          </w:rPr>
          <w:t xml:space="preserve">Юридического лица</w:t>
        </w:r>
      </w:hyperlink>
    </w:p>
    <w:p>
      <w:pPr>
        <w:pStyle w:val="Compact"/>
        <w:numPr>
          <w:numId w:val="1032"/>
          <w:ilvl w:val="0"/>
        </w:numPr>
      </w:pPr>
      <w:r>
        <w:t xml:space="preserve">Указывает</w:t>
      </w:r>
      <w:r>
        <w:t xml:space="preserve"> </w:t>
      </w:r>
      <w:hyperlink w:anchor="DealerBrand">
        <w:r>
          <w:rPr>
            <w:rStyle w:val="Hyperlink"/>
          </w:rPr>
          <w:t xml:space="preserve">Бренд дилера</w:t>
        </w:r>
      </w:hyperlink>
      <w:r>
        <w:t xml:space="preserve">. Опционально.</w:t>
      </w:r>
    </w:p>
    <w:p>
      <w:pPr>
        <w:pStyle w:val="Compact"/>
        <w:numPr>
          <w:numId w:val="1032"/>
          <w:ilvl w:val="0"/>
        </w:numPr>
      </w:pPr>
      <w:r>
        <w:t xml:space="preserve">Указывает</w:t>
      </w:r>
      <w:r>
        <w:t xml:space="preserve"> </w:t>
      </w:r>
      <w:hyperlink w:anchor="DealerNumber">
        <w:r>
          <w:rPr>
            <w:rStyle w:val="Hyperlink"/>
          </w:rPr>
          <w:t xml:space="preserve">Код дилера</w:t>
        </w:r>
      </w:hyperlink>
      <w:r>
        <w:t xml:space="preserve">. Опционально.</w:t>
      </w:r>
    </w:p>
    <w:p>
      <w:pPr>
        <w:pStyle w:val="Compact"/>
        <w:numPr>
          <w:numId w:val="1032"/>
          <w:ilvl w:val="0"/>
        </w:numPr>
      </w:pPr>
      <w:r>
        <w:t xml:space="preserve">Информацию о</w:t>
      </w:r>
      <w:r>
        <w:t xml:space="preserve"> </w:t>
      </w:r>
      <w:hyperlink w:anchor="BankDetails">
        <w:r>
          <w:rPr>
            <w:rStyle w:val="Hyperlink"/>
          </w:rPr>
          <w:t xml:space="preserve">Банковских реквизитах</w:t>
        </w:r>
      </w:hyperlink>
    </w:p>
    <w:p>
      <w:pPr>
        <w:pStyle w:val="Compact"/>
        <w:numPr>
          <w:numId w:val="1032"/>
          <w:ilvl w:val="0"/>
        </w:numPr>
      </w:pPr>
      <w:r>
        <w:t xml:space="preserve">Минимальную информацию о [Структуре Организации]:</w:t>
      </w:r>
    </w:p>
    <w:p>
      <w:pPr>
        <w:pStyle w:val="Compact"/>
        <w:numPr>
          <w:numId w:val="1033"/>
          <w:ilvl w:val="1"/>
        </w:numPr>
      </w:pPr>
      <w:r>
        <w:t xml:space="preserve">Указать Сотрудника в должности Генерального директора.</w:t>
      </w:r>
    </w:p>
    <w:p>
      <w:pPr>
        <w:pStyle w:val="Compact"/>
        <w:numPr>
          <w:numId w:val="1033"/>
          <w:ilvl w:val="1"/>
        </w:numPr>
      </w:pPr>
      <w:r>
        <w:t xml:space="preserve">Указать Сотрудника в должности Главного бухгалтера.</w:t>
      </w:r>
    </w:p>
    <w:p>
      <w:pPr>
        <w:pStyle w:val="Heading3"/>
      </w:pPr>
      <w:bookmarkStart w:id="59" w:name="требования"/>
      <w:r>
        <w:t xml:space="preserve">Требования:</w:t>
      </w:r>
      <w:bookmarkEnd w:id="59"/>
    </w:p>
    <w:p>
      <w:pPr>
        <w:pStyle w:val="Compact"/>
        <w:numPr>
          <w:numId w:val="1034"/>
          <w:ilvl w:val="0"/>
        </w:numPr>
      </w:pPr>
      <w:r>
        <w:t xml:space="preserve">Справочник</w:t>
      </w:r>
      <w:r>
        <w:t xml:space="preserve"> </w:t>
      </w:r>
      <w:hyperlink w:anchor="Organization">
        <w:r>
          <w:rPr>
            <w:rStyle w:val="Hyperlink"/>
          </w:rPr>
          <w:t xml:space="preserve">Организация</w:t>
        </w:r>
      </w:hyperlink>
      <w:r>
        <w:t xml:space="preserve"> </w:t>
      </w:r>
      <w:r>
        <w:t xml:space="preserve">должен содержать информацию о</w:t>
      </w:r>
      <w:r>
        <w:t xml:space="preserve"> </w:t>
      </w:r>
      <w:hyperlink w:anchor="LegalPerson">
        <w:r>
          <w:rPr>
            <w:rStyle w:val="Hyperlink"/>
          </w:rPr>
          <w:t xml:space="preserve">Юридическом лице</w:t>
        </w:r>
      </w:hyperlink>
      <w:r>
        <w:t xml:space="preserve"> </w:t>
      </w:r>
      <w:r>
        <w:t xml:space="preserve">предоставляющем услуги и от имени которого идёт торговля.</w:t>
      </w:r>
    </w:p>
    <w:p>
      <w:pPr>
        <w:pStyle w:val="Compact"/>
        <w:numPr>
          <w:numId w:val="1034"/>
          <w:ilvl w:val="0"/>
        </w:numPr>
      </w:pPr>
      <w:r>
        <w:t xml:space="preserve">Справочник</w:t>
      </w:r>
      <w:r>
        <w:t xml:space="preserve"> </w:t>
      </w:r>
      <w:hyperlink w:anchor="Organization">
        <w:r>
          <w:rPr>
            <w:rStyle w:val="Hyperlink"/>
          </w:rPr>
          <w:t xml:space="preserve">Организация</w:t>
        </w:r>
      </w:hyperlink>
      <w:r>
        <w:t xml:space="preserve"> </w:t>
      </w:r>
      <w:r>
        <w:t xml:space="preserve">должен содержать информацию о дилере.</w:t>
      </w:r>
      <w:r>
        <w:t xml:space="preserve"> </w:t>
      </w:r>
      <w:hyperlink w:anchor="DealerBrand">
        <w:r>
          <w:rPr>
            <w:rStyle w:val="Hyperlink"/>
          </w:rPr>
          <w:t xml:space="preserve">Бренд дилера</w:t>
        </w:r>
      </w:hyperlink>
      <w:r>
        <w:t xml:space="preserve"> </w:t>
      </w:r>
      <w:r>
        <w:t xml:space="preserve">и</w:t>
      </w:r>
      <w:r>
        <w:t xml:space="preserve"> </w:t>
      </w:r>
      <w:hyperlink w:anchor="DealerNumber">
        <w:r>
          <w:rPr>
            <w:rStyle w:val="Hyperlink"/>
          </w:rPr>
          <w:t xml:space="preserve">Код дилера</w:t>
        </w:r>
      </w:hyperlink>
      <w:r>
        <w:t xml:space="preserve">.</w:t>
      </w:r>
    </w:p>
    <w:p>
      <w:pPr>
        <w:pStyle w:val="Compact"/>
        <w:numPr>
          <w:numId w:val="1034"/>
          <w:ilvl w:val="0"/>
        </w:numPr>
      </w:pPr>
      <w:r>
        <w:t xml:space="preserve">Справочник</w:t>
      </w:r>
      <w:r>
        <w:t xml:space="preserve"> </w:t>
      </w:r>
      <w:hyperlink w:anchor="Organization">
        <w:r>
          <w:rPr>
            <w:rStyle w:val="Hyperlink"/>
          </w:rPr>
          <w:t xml:space="preserve">Организация</w:t>
        </w:r>
      </w:hyperlink>
      <w:r>
        <w:t xml:space="preserve"> </w:t>
      </w:r>
      <w:r>
        <w:t xml:space="preserve">должен содержать информацию о</w:t>
      </w:r>
      <w:r>
        <w:t xml:space="preserve"> </w:t>
      </w:r>
      <w:hyperlink w:anchor="BankDetails">
        <w:r>
          <w:rPr>
            <w:rStyle w:val="Hyperlink"/>
          </w:rPr>
          <w:t xml:space="preserve">Банковских реквизитах</w:t>
        </w:r>
      </w:hyperlink>
    </w:p>
    <w:p>
      <w:pPr>
        <w:pStyle w:val="Compact"/>
        <w:numPr>
          <w:numId w:val="1034"/>
          <w:ilvl w:val="0"/>
        </w:numPr>
      </w:pPr>
      <w:r>
        <w:t xml:space="preserve">Должна быть возможность указания даты ликвидации</w:t>
      </w:r>
      <w:r>
        <w:t xml:space="preserve"> </w:t>
      </w:r>
      <w:hyperlink w:anchor="Organization">
        <w:r>
          <w:rPr>
            <w:rStyle w:val="Hyperlink"/>
          </w:rPr>
          <w:t xml:space="preserve">Организации</w:t>
        </w:r>
      </w:hyperlink>
      <w:r>
        <w:t xml:space="preserve">, после чего</w:t>
      </w:r>
      <w:r>
        <w:t xml:space="preserve"> </w:t>
      </w:r>
      <w:hyperlink w:anchor="Organization">
        <w:r>
          <w:rPr>
            <w:rStyle w:val="Hyperlink"/>
          </w:rPr>
          <w:t xml:space="preserve">Организация</w:t>
        </w:r>
      </w:hyperlink>
      <w:r>
        <w:t xml:space="preserve"> </w:t>
      </w:r>
      <w:r>
        <w:t xml:space="preserve">прекращает свою деятельность в</w:t>
      </w:r>
      <w:r>
        <w:t xml:space="preserve"> </w:t>
      </w:r>
      <w:hyperlink w:anchor="System">
        <w:r>
          <w:rPr>
            <w:rStyle w:val="Hyperlink"/>
          </w:rPr>
          <w:t xml:space="preserve">Системе</w:t>
        </w:r>
      </w:hyperlink>
      <w:r>
        <w:t xml:space="preserve">.</w:t>
      </w:r>
    </w:p>
    <w:p>
      <w:r>
        <w:br w:type="page"/>
      </w:r>
    </w:p>
    <w:p>
      <w:pPr>
        <w:pStyle w:val="Heading2"/>
      </w:pPr>
      <w:bookmarkStart w:id="60" w:name="Department"/>
      <w:r>
        <w:t xml:space="preserve">Подразделение</w:t>
      </w:r>
      <w:bookmarkEnd w:id="60"/>
    </w:p>
    <w:p>
      <w:pPr>
        <w:pStyle w:val="Heading3"/>
      </w:pPr>
      <w:bookmarkStart w:id="61" w:name="цель-6"/>
      <w:r>
        <w:t xml:space="preserve">Цель:</w:t>
      </w:r>
      <w:bookmarkEnd w:id="61"/>
    </w:p>
    <w:p>
      <w:pPr>
        <w:pStyle w:val="Compact"/>
        <w:numPr>
          <w:numId w:val="1035"/>
          <w:ilvl w:val="0"/>
        </w:numPr>
      </w:pPr>
      <w:r>
        <w:t xml:space="preserve">Разграничение учёта внутри</w:t>
      </w:r>
      <w:r>
        <w:t xml:space="preserve"> </w:t>
      </w:r>
      <w:hyperlink w:anchor="Organization">
        <w:r>
          <w:rPr>
            <w:rStyle w:val="Hyperlink"/>
          </w:rPr>
          <w:t xml:space="preserve">Организации</w:t>
        </w:r>
      </w:hyperlink>
      <w:r>
        <w:t xml:space="preserve">.</w:t>
      </w:r>
    </w:p>
    <w:p>
      <w:pPr>
        <w:pStyle w:val="Heading3"/>
      </w:pPr>
      <w:bookmarkStart w:id="62" w:name="сценарии-использования-1"/>
      <w:r>
        <w:t xml:space="preserve">Сценарии использования:</w:t>
      </w:r>
      <w:bookmarkEnd w:id="62"/>
    </w:p>
    <w:p>
      <w:pPr>
        <w:pStyle w:val="Compact"/>
        <w:numPr>
          <w:numId w:val="1036"/>
          <w:ilvl w:val="0"/>
        </w:numPr>
      </w:pPr>
      <w:r>
        <w:t xml:space="preserve">Используется в качестве</w:t>
      </w:r>
      <w:r>
        <w:t xml:space="preserve"> </w:t>
      </w:r>
      <w:hyperlink w:anchor="Object.Property">
        <w:r>
          <w:rPr>
            <w:rStyle w:val="Hyperlink"/>
          </w:rPr>
          <w:t xml:space="preserve">реквизита</w:t>
        </w:r>
      </w:hyperlink>
      <w:r>
        <w:t xml:space="preserve"> </w:t>
      </w:r>
      <w:r>
        <w:t xml:space="preserve">в различных</w:t>
      </w:r>
      <w:r>
        <w:t xml:space="preserve"> </w:t>
      </w:r>
      <w:hyperlink w:anchor="Object">
        <w:r>
          <w:rPr>
            <w:rStyle w:val="Hyperlink"/>
          </w:rPr>
          <w:t xml:space="preserve">объектах</w:t>
        </w:r>
      </w:hyperlink>
      <w:r>
        <w:t xml:space="preserve"> </w:t>
      </w:r>
      <w:hyperlink w:anchor="System">
        <w:r>
          <w:rPr>
            <w:rStyle w:val="Hyperlink"/>
          </w:rPr>
          <w:t xml:space="preserve">системы</w:t>
        </w:r>
      </w:hyperlink>
    </w:p>
    <w:p>
      <w:pPr>
        <w:pStyle w:val="Heading3"/>
      </w:pPr>
      <w:bookmarkStart w:id="63" w:name="перечисление"/>
      <w:r>
        <w:t xml:space="preserve">Перечисление:</w:t>
      </w:r>
      <w:bookmarkEnd w:id="63"/>
    </w:p>
    <w:p>
      <w:pPr>
        <w:pStyle w:val="Compact"/>
        <w:numPr>
          <w:numId w:val="1037"/>
          <w:ilvl w:val="0"/>
        </w:numPr>
      </w:pPr>
      <w:bookmarkStart w:id="64" w:name="Department.Warehouse"/>
      <w:r>
        <w:t xml:space="preserve">Отдел запасных частей</w:t>
      </w:r>
      <w:bookmarkEnd w:id="64"/>
    </w:p>
    <w:p>
      <w:pPr>
        <w:pStyle w:val="Compact"/>
        <w:numPr>
          <w:numId w:val="1038"/>
          <w:ilvl w:val="1"/>
        </w:numPr>
      </w:pPr>
      <w:r>
        <w:t xml:space="preserve">Осуществляет закупку</w:t>
      </w:r>
      <w:r>
        <w:t xml:space="preserve"> </w:t>
      </w:r>
      <w:hyperlink w:anchor="Product">
        <w:r>
          <w:rPr>
            <w:rStyle w:val="Hyperlink"/>
          </w:rPr>
          <w:t xml:space="preserve">товаров</w:t>
        </w:r>
      </w:hyperlink>
    </w:p>
    <w:p>
      <w:pPr>
        <w:pStyle w:val="Compact"/>
        <w:numPr>
          <w:numId w:val="1038"/>
          <w:ilvl w:val="1"/>
        </w:numPr>
      </w:pPr>
      <w:r>
        <w:t xml:space="preserve">Осуществляет приемку</w:t>
      </w:r>
      <w:r>
        <w:t xml:space="preserve"> </w:t>
      </w:r>
      <w:hyperlink w:anchor="Product">
        <w:r>
          <w:rPr>
            <w:rStyle w:val="Hyperlink"/>
          </w:rPr>
          <w:t xml:space="preserve">товаров</w:t>
        </w:r>
      </w:hyperlink>
    </w:p>
    <w:p>
      <w:pPr>
        <w:pStyle w:val="Compact"/>
        <w:numPr>
          <w:numId w:val="1038"/>
          <w:ilvl w:val="1"/>
        </w:numPr>
      </w:pPr>
      <w:r>
        <w:t xml:space="preserve">Хранение</w:t>
      </w:r>
      <w:r>
        <w:t xml:space="preserve"> </w:t>
      </w:r>
      <w:hyperlink w:anchor="Product">
        <w:r>
          <w:rPr>
            <w:rStyle w:val="Hyperlink"/>
          </w:rPr>
          <w:t xml:space="preserve">товаров</w:t>
        </w:r>
      </w:hyperlink>
    </w:p>
    <w:p>
      <w:pPr>
        <w:pStyle w:val="Compact"/>
        <w:numPr>
          <w:numId w:val="1038"/>
          <w:ilvl w:val="1"/>
        </w:numPr>
      </w:pPr>
      <w:r>
        <w:t xml:space="preserve">Выдачу</w:t>
      </w:r>
      <w:r>
        <w:t xml:space="preserve"> </w:t>
      </w:r>
      <w:hyperlink w:anchor="Product">
        <w:r>
          <w:rPr>
            <w:rStyle w:val="Hyperlink"/>
          </w:rPr>
          <w:t xml:space="preserve">товаров</w:t>
        </w:r>
      </w:hyperlink>
    </w:p>
    <w:p>
      <w:pPr>
        <w:pStyle w:val="Compact"/>
        <w:numPr>
          <w:numId w:val="1038"/>
          <w:ilvl w:val="1"/>
        </w:numPr>
      </w:pPr>
      <w:r>
        <w:t xml:space="preserve">Утверждает политику ценообразования на</w:t>
      </w:r>
      <w:r>
        <w:t xml:space="preserve"> </w:t>
      </w:r>
      <w:hyperlink w:anchor="Product">
        <w:r>
          <w:rPr>
            <w:rStyle w:val="Hyperlink"/>
          </w:rPr>
          <w:t xml:space="preserve">товары</w:t>
        </w:r>
      </w:hyperlink>
      <w:r>
        <w:t xml:space="preserve">.</w:t>
      </w:r>
    </w:p>
    <w:p>
      <w:pPr>
        <w:pStyle w:val="Compact"/>
        <w:numPr>
          <w:numId w:val="1037"/>
          <w:ilvl w:val="0"/>
        </w:numPr>
      </w:pPr>
      <w:bookmarkStart w:id="65" w:name="Department.Corporative"/>
      <w:r>
        <w:t xml:space="preserve">Корпоративный отдел</w:t>
      </w:r>
      <w:bookmarkEnd w:id="65"/>
    </w:p>
    <w:p>
      <w:pPr>
        <w:pStyle w:val="Compact"/>
        <w:numPr>
          <w:numId w:val="1039"/>
          <w:ilvl w:val="1"/>
        </w:numPr>
      </w:pPr>
      <w:r>
        <w:t xml:space="preserve">Согласовывает, заполняет</w:t>
      </w:r>
      <w:r>
        <w:t xml:space="preserve"> </w:t>
      </w:r>
      <w:hyperlink w:anchor="СontractualСondition">
        <w:r>
          <w:rPr>
            <w:rStyle w:val="Hyperlink"/>
          </w:rPr>
          <w:t xml:space="preserve">Договорные условия</w:t>
        </w:r>
      </w:hyperlink>
      <w:r>
        <w:t xml:space="preserve"> </w:t>
      </w:r>
      <w:r>
        <w:t xml:space="preserve">в</w:t>
      </w:r>
      <w:r>
        <w:t xml:space="preserve"> </w:t>
      </w:r>
      <w:hyperlink w:anchor="System">
        <w:r>
          <w:rPr>
            <w:rStyle w:val="Hyperlink"/>
          </w:rPr>
          <w:t xml:space="preserve">системе</w:t>
        </w:r>
      </w:hyperlink>
      <w:r>
        <w:t xml:space="preserve">.</w:t>
      </w:r>
    </w:p>
    <w:p>
      <w:pPr>
        <w:pStyle w:val="Compact"/>
        <w:numPr>
          <w:numId w:val="1039"/>
          <w:ilvl w:val="1"/>
        </w:numPr>
      </w:pPr>
      <w:r>
        <w:t xml:space="preserve">Участвует в согласовании стоимости ремонта для корпоративных клиентов.</w:t>
      </w:r>
    </w:p>
    <w:p>
      <w:pPr>
        <w:pStyle w:val="Compact"/>
        <w:numPr>
          <w:numId w:val="1039"/>
          <w:ilvl w:val="1"/>
        </w:numPr>
      </w:pPr>
      <w:r>
        <w:t xml:space="preserve">Анализирует дебиторскую задолженность.</w:t>
      </w:r>
    </w:p>
    <w:p>
      <w:pPr>
        <w:pStyle w:val="Compact"/>
        <w:numPr>
          <w:numId w:val="1037"/>
          <w:ilvl w:val="0"/>
        </w:numPr>
      </w:pPr>
      <w:bookmarkStart w:id="66" w:name="Department.OptionalRepair"/>
      <w:r>
        <w:t xml:space="preserve">Цех дополнительного оборудования</w:t>
      </w:r>
      <w:bookmarkEnd w:id="66"/>
    </w:p>
    <w:p>
      <w:pPr>
        <w:pStyle w:val="Compact"/>
        <w:numPr>
          <w:numId w:val="1040"/>
          <w:ilvl w:val="1"/>
        </w:numPr>
      </w:pPr>
      <w:r>
        <w:t xml:space="preserve">Осуществляет установку дополнительного оборудования.</w:t>
      </w:r>
    </w:p>
    <w:p>
      <w:pPr>
        <w:pStyle w:val="Compact"/>
        <w:numPr>
          <w:numId w:val="1037"/>
          <w:ilvl w:val="0"/>
        </w:numPr>
      </w:pPr>
      <w:bookmarkStart w:id="67" w:name="Department.GeneralRepair"/>
      <w:r>
        <w:t xml:space="preserve">Цех общего ремонта</w:t>
      </w:r>
      <w:bookmarkEnd w:id="67"/>
    </w:p>
    <w:p>
      <w:pPr>
        <w:pStyle w:val="Compact"/>
        <w:numPr>
          <w:numId w:val="1041"/>
          <w:ilvl w:val="1"/>
        </w:numPr>
      </w:pPr>
      <w:r>
        <w:t xml:space="preserve">Осуществляет слесарный ремонт.</w:t>
      </w:r>
    </w:p>
    <w:p>
      <w:pPr>
        <w:pStyle w:val="Compact"/>
        <w:numPr>
          <w:numId w:val="1037"/>
          <w:ilvl w:val="0"/>
        </w:numPr>
      </w:pPr>
      <w:bookmarkStart w:id="68" w:name="Department.BodyRepair"/>
      <w:r>
        <w:t xml:space="preserve">Цех кузовного ремонта</w:t>
      </w:r>
      <w:bookmarkEnd w:id="68"/>
    </w:p>
    <w:p>
      <w:pPr>
        <w:pStyle w:val="Compact"/>
        <w:numPr>
          <w:numId w:val="1042"/>
          <w:ilvl w:val="1"/>
        </w:numPr>
      </w:pPr>
      <w:r>
        <w:t xml:space="preserve">Осуществляет кузовной ремонт.</w:t>
      </w:r>
    </w:p>
    <w:p>
      <w:pPr>
        <w:pStyle w:val="Compact"/>
        <w:numPr>
          <w:numId w:val="1037"/>
          <w:ilvl w:val="0"/>
        </w:numPr>
      </w:pPr>
      <w:bookmarkStart w:id="69" w:name="Department.Warranty"/>
      <w:r>
        <w:t xml:space="preserve">Отдел гарантии</w:t>
      </w:r>
      <w:bookmarkEnd w:id="69"/>
    </w:p>
    <w:p>
      <w:pPr>
        <w:pStyle w:val="Compact"/>
        <w:numPr>
          <w:numId w:val="1043"/>
          <w:ilvl w:val="1"/>
        </w:numPr>
      </w:pPr>
      <w:r>
        <w:t xml:space="preserve">Определяет признак гарантийного и пост-гарантийного ремонта.</w:t>
      </w:r>
    </w:p>
    <w:p>
      <w:pPr>
        <w:pStyle w:val="Compact"/>
        <w:numPr>
          <w:numId w:val="1043"/>
          <w:ilvl w:val="1"/>
        </w:numPr>
      </w:pPr>
      <w:r>
        <w:t xml:space="preserve">Осуществляет контроль и выполнение сервисных мероприятий.</w:t>
      </w:r>
    </w:p>
    <w:p>
      <w:r>
        <w:br w:type="page"/>
      </w:r>
    </w:p>
    <w:p>
      <w:pPr>
        <w:pStyle w:val="Heading2"/>
      </w:pPr>
      <w:bookmarkStart w:id="70" w:name="UserRole"/>
      <w:r>
        <w:t xml:space="preserve">Роли пользователей</w:t>
      </w:r>
      <w:bookmarkEnd w:id="70"/>
    </w:p>
    <w:p>
      <w:pPr>
        <w:pStyle w:val="FirstParagraph"/>
      </w:pPr>
      <w:hyperlink w:anchor="UserRole">
        <w:r>
          <w:rPr>
            <w:rStyle w:val="Hyperlink"/>
          </w:rPr>
          <w:t xml:space="preserve">Роли пользователей</w:t>
        </w:r>
      </w:hyperlink>
      <w:r>
        <w:t xml:space="preserve"> </w:t>
      </w:r>
      <w:r>
        <w:t xml:space="preserve">в основном связаны с</w:t>
      </w:r>
      <w:r>
        <w:t xml:space="preserve"> </w:t>
      </w:r>
      <w:hyperlink w:anchor="Department">
        <w:r>
          <w:rPr>
            <w:rStyle w:val="Hyperlink"/>
          </w:rPr>
          <w:t xml:space="preserve">Подразделениями</w:t>
        </w:r>
      </w:hyperlink>
      <w:r>
        <w:t xml:space="preserve">.</w:t>
      </w:r>
    </w:p>
    <w:p>
      <w:pPr>
        <w:pStyle w:val="Compact"/>
        <w:numPr>
          <w:numId w:val="1044"/>
          <w:ilvl w:val="0"/>
        </w:numPr>
      </w:pPr>
      <w:bookmarkStart w:id="71" w:name="UserRole.Admin"/>
      <w:r>
        <w:rPr>
          <w:b/>
        </w:rPr>
        <w:t xml:space="preserve">Администратор</w:t>
      </w:r>
      <w:bookmarkEnd w:id="71"/>
      <w:r>
        <w:t xml:space="preserve"> </w:t>
      </w:r>
      <w:r>
        <w:t xml:space="preserve">—</w:t>
      </w:r>
      <w:r>
        <w:t xml:space="preserve"> </w:t>
      </w:r>
      <w:hyperlink w:anchor="User">
        <w:r>
          <w:rPr>
            <w:rStyle w:val="Hyperlink"/>
          </w:rPr>
          <w:t xml:space="preserve">Пользователь</w:t>
        </w:r>
      </w:hyperlink>
      <w:r>
        <w:t xml:space="preserve"> </w:t>
      </w:r>
      <w:r>
        <w:t xml:space="preserve">не имеющий</w:t>
      </w:r>
      <w:r>
        <w:t xml:space="preserve"> </w:t>
      </w:r>
      <w:hyperlink w:anchor="RestrictionAccess">
        <w:r>
          <w:rPr>
            <w:rStyle w:val="Hyperlink"/>
          </w:rPr>
          <w:t xml:space="preserve">ограничений</w:t>
        </w:r>
      </w:hyperlink>
      <w:r>
        <w:t xml:space="preserve"> </w:t>
      </w:r>
      <w:r>
        <w:t xml:space="preserve">в системе.</w:t>
      </w:r>
    </w:p>
    <w:p>
      <w:pPr>
        <w:pStyle w:val="FirstParagraph"/>
      </w:pPr>
      <w:hyperlink w:anchor="Department.Warehouse">
        <w:r>
          <w:rPr>
            <w:rStyle w:val="Hyperlink"/>
          </w:rPr>
          <w:t xml:space="preserve">Отдел запасных частей</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45"/>
          <w:ilvl w:val="0"/>
        </w:numPr>
      </w:pPr>
      <w:bookmarkStart w:id="72" w:name="UserRole.SupervisorWarehouse"/>
      <w:r>
        <w:rPr>
          <w:b/>
        </w:rPr>
        <w:t xml:space="preserve">Руководитель</w:t>
      </w:r>
      <w:bookmarkEnd w:id="72"/>
      <w:r>
        <w:t xml:space="preserve"> </w:t>
      </w:r>
      <w:r>
        <w:t xml:space="preserve">—</w:t>
      </w:r>
    </w:p>
    <w:p>
      <w:pPr>
        <w:pStyle w:val="Compact"/>
        <w:numPr>
          <w:numId w:val="1045"/>
          <w:ilvl w:val="0"/>
        </w:numPr>
      </w:pPr>
      <w:bookmarkStart w:id="73" w:name="UserRole.GeneralStorekeeper"/>
      <w:r>
        <w:rPr>
          <w:b/>
        </w:rPr>
        <w:t xml:space="preserve">Начальник склада</w:t>
      </w:r>
      <w:bookmarkEnd w:id="73"/>
      <w:r>
        <w:t xml:space="preserve"> </w:t>
      </w:r>
      <w:r>
        <w:t xml:space="preserve">—</w:t>
      </w:r>
    </w:p>
    <w:p>
      <w:pPr>
        <w:pStyle w:val="Compact"/>
        <w:numPr>
          <w:numId w:val="1045"/>
          <w:ilvl w:val="0"/>
        </w:numPr>
      </w:pPr>
      <w:bookmarkStart w:id="74" w:name="UserRole.GeneralStorekeeper"/>
      <w:r>
        <w:rPr>
          <w:b/>
        </w:rPr>
        <w:t xml:space="preserve">Старший кладовщик</w:t>
      </w:r>
      <w:bookmarkEnd w:id="74"/>
      <w:r>
        <w:t xml:space="preserve"> </w:t>
      </w:r>
      <w:r>
        <w:t xml:space="preserve">—</w:t>
      </w:r>
    </w:p>
    <w:p>
      <w:pPr>
        <w:pStyle w:val="Compact"/>
        <w:numPr>
          <w:numId w:val="1045"/>
          <w:ilvl w:val="0"/>
        </w:numPr>
      </w:pPr>
      <w:bookmarkStart w:id="75" w:name="UserRole.Storekeeper"/>
      <w:r>
        <w:rPr>
          <w:b/>
        </w:rPr>
        <w:t xml:space="preserve">Кладовщик</w:t>
      </w:r>
      <w:bookmarkEnd w:id="75"/>
      <w:r>
        <w:t xml:space="preserve"> </w:t>
      </w:r>
      <w:r>
        <w:t xml:space="preserve">—</w:t>
      </w:r>
    </w:p>
    <w:p>
      <w:pPr>
        <w:pStyle w:val="Compact"/>
        <w:numPr>
          <w:numId w:val="1045"/>
          <w:ilvl w:val="0"/>
        </w:numPr>
      </w:pPr>
      <w:bookmarkStart w:id="76" w:name="UserRole.Logistics"/>
      <w:r>
        <w:rPr>
          <w:b/>
        </w:rPr>
        <w:t xml:space="preserve">Логист</w:t>
      </w:r>
      <w:bookmarkEnd w:id="76"/>
      <w:r>
        <w:t xml:space="preserve"> </w:t>
      </w:r>
      <w:r>
        <w:t xml:space="preserve">—</w:t>
      </w:r>
    </w:p>
    <w:p>
      <w:pPr>
        <w:pStyle w:val="Compact"/>
        <w:numPr>
          <w:numId w:val="1045"/>
          <w:ilvl w:val="0"/>
        </w:numPr>
      </w:pPr>
      <w:bookmarkStart w:id="77" w:name="UserRole.ManagerWarehouse"/>
      <w:r>
        <w:rPr>
          <w:b/>
        </w:rPr>
        <w:t xml:space="preserve">Менеджер склада</w:t>
      </w:r>
      <w:bookmarkEnd w:id="77"/>
      <w:r>
        <w:t xml:space="preserve"> </w:t>
      </w:r>
      <w:r>
        <w:t xml:space="preserve">—</w:t>
      </w:r>
    </w:p>
    <w:p>
      <w:pPr>
        <w:pStyle w:val="Compact"/>
        <w:numPr>
          <w:numId w:val="1045"/>
          <w:ilvl w:val="0"/>
        </w:numPr>
      </w:pPr>
      <w:bookmarkStart w:id="78" w:name="UserRole.OperationsManager"/>
      <w:r>
        <w:rPr>
          <w:b/>
        </w:rPr>
        <w:t xml:space="preserve">Менеджер приемки</w:t>
      </w:r>
      <w:bookmarkEnd w:id="78"/>
      <w:r>
        <w:t xml:space="preserve"> </w:t>
      </w:r>
      <w:r>
        <w:t xml:space="preserve">—</w:t>
      </w:r>
    </w:p>
    <w:p>
      <w:pPr>
        <w:pStyle w:val="Compact"/>
        <w:numPr>
          <w:numId w:val="1045"/>
          <w:ilvl w:val="0"/>
        </w:numPr>
      </w:pPr>
      <w:bookmarkStart w:id="79" w:name="UserRole.LinkerStorekeeper"/>
      <w:r>
        <w:rPr>
          <w:b/>
        </w:rPr>
        <w:t xml:space="preserve">Кладовщик компоновщик</w:t>
      </w:r>
      <w:bookmarkEnd w:id="79"/>
      <w:r>
        <w:t xml:space="preserve"> </w:t>
      </w:r>
      <w:r>
        <w:t xml:space="preserve">—</w:t>
      </w:r>
    </w:p>
    <w:p>
      <w:pPr>
        <w:pStyle w:val="FirstParagraph"/>
      </w:pPr>
      <w:hyperlink w:anchor="Department.Corporative">
        <w:r>
          <w:rPr>
            <w:rStyle w:val="Hyperlink"/>
          </w:rPr>
          <w:t xml:space="preserve">Корпоративный отдел</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46"/>
          <w:ilvl w:val="0"/>
        </w:numPr>
      </w:pPr>
      <w:bookmarkStart w:id="80" w:name="UserRole.SupervisorCorporative"/>
      <w:r>
        <w:rPr>
          <w:b/>
        </w:rPr>
        <w:t xml:space="preserve">Руководитель</w:t>
      </w:r>
      <w:bookmarkEnd w:id="80"/>
      <w:r>
        <w:t xml:space="preserve"> </w:t>
      </w:r>
      <w:r>
        <w:t xml:space="preserve">—</w:t>
      </w:r>
    </w:p>
    <w:p>
      <w:pPr>
        <w:pStyle w:val="Compact"/>
        <w:numPr>
          <w:numId w:val="1046"/>
          <w:ilvl w:val="0"/>
        </w:numPr>
      </w:pPr>
      <w:bookmarkStart w:id="81" w:name="UserRole.ManagerCorporative"/>
      <w:r>
        <w:rPr>
          <w:b/>
        </w:rPr>
        <w:t xml:space="preserve">Менеджер</w:t>
      </w:r>
      <w:bookmarkEnd w:id="81"/>
      <w:r>
        <w:t xml:space="preserve"> </w:t>
      </w:r>
      <w:r>
        <w:t xml:space="preserve">—</w:t>
      </w:r>
    </w:p>
    <w:p>
      <w:pPr>
        <w:pStyle w:val="FirstParagraph"/>
      </w:pPr>
      <w:hyperlink w:anchor="Department.OptionalRepair">
        <w:r>
          <w:rPr>
            <w:rStyle w:val="Hyperlink"/>
          </w:rPr>
          <w:t xml:space="preserve">Цех дополнительного оборудования</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47"/>
          <w:ilvl w:val="0"/>
        </w:numPr>
      </w:pPr>
      <w:bookmarkStart w:id="82" w:name="UserRole.SupervisorOptionalRepair"/>
      <w:r>
        <w:rPr>
          <w:b/>
        </w:rPr>
        <w:t xml:space="preserve">Руководитель</w:t>
      </w:r>
      <w:bookmarkEnd w:id="82"/>
      <w:r>
        <w:t xml:space="preserve"> </w:t>
      </w:r>
      <w:r>
        <w:t xml:space="preserve">—</w:t>
      </w:r>
    </w:p>
    <w:p>
      <w:pPr>
        <w:pStyle w:val="Compact"/>
        <w:numPr>
          <w:numId w:val="1047"/>
          <w:ilvl w:val="0"/>
        </w:numPr>
      </w:pPr>
      <w:bookmarkStart w:id="83" w:name="UserRole.ManagerOptionalRepair"/>
      <w:r>
        <w:rPr>
          <w:b/>
        </w:rPr>
        <w:t xml:space="preserve">Менеджер</w:t>
      </w:r>
      <w:bookmarkEnd w:id="83"/>
      <w:r>
        <w:t xml:space="preserve"> </w:t>
      </w:r>
      <w:r>
        <w:t xml:space="preserve">—</w:t>
      </w:r>
    </w:p>
    <w:p>
      <w:pPr>
        <w:pStyle w:val="Compact"/>
        <w:numPr>
          <w:numId w:val="1047"/>
          <w:ilvl w:val="0"/>
        </w:numPr>
      </w:pPr>
      <w:bookmarkStart w:id="84" w:name="UserRole.MasterOptionalRepair"/>
      <w:r>
        <w:rPr>
          <w:b/>
        </w:rPr>
        <w:t xml:space="preserve">Мастер</w:t>
      </w:r>
      <w:bookmarkEnd w:id="84"/>
      <w:r>
        <w:t xml:space="preserve"> </w:t>
      </w:r>
      <w:r>
        <w:t xml:space="preserve">—</w:t>
      </w:r>
    </w:p>
    <w:p>
      <w:pPr>
        <w:pStyle w:val="Compact"/>
        <w:numPr>
          <w:numId w:val="1047"/>
          <w:ilvl w:val="0"/>
        </w:numPr>
      </w:pPr>
      <w:bookmarkStart w:id="85" w:name="UserRole.MechanicOptionalRepair"/>
      <w:r>
        <w:rPr>
          <w:b/>
        </w:rPr>
        <w:t xml:space="preserve">Механик</w:t>
      </w:r>
      <w:bookmarkEnd w:id="85"/>
      <w:r>
        <w:t xml:space="preserve"> </w:t>
      </w:r>
      <w:r>
        <w:t xml:space="preserve">—</w:t>
      </w:r>
    </w:p>
    <w:p>
      <w:pPr>
        <w:pStyle w:val="FirstParagraph"/>
      </w:pPr>
      <w:hyperlink w:anchor="Department.GeneralRepair">
        <w:r>
          <w:rPr>
            <w:rStyle w:val="Hyperlink"/>
          </w:rPr>
          <w:t xml:space="preserve">Цех общего ремонта</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48"/>
          <w:ilvl w:val="0"/>
        </w:numPr>
      </w:pPr>
      <w:bookmarkStart w:id="86" w:name="UserRole.SupervisorGeneralRepair"/>
      <w:r>
        <w:rPr>
          <w:b/>
        </w:rPr>
        <w:t xml:space="preserve">Руководитель</w:t>
      </w:r>
      <w:bookmarkEnd w:id="86"/>
      <w:r>
        <w:t xml:space="preserve"> </w:t>
      </w:r>
      <w:r>
        <w:t xml:space="preserve">—</w:t>
      </w:r>
    </w:p>
    <w:p>
      <w:pPr>
        <w:pStyle w:val="Compact"/>
        <w:numPr>
          <w:numId w:val="1048"/>
          <w:ilvl w:val="0"/>
        </w:numPr>
      </w:pPr>
      <w:bookmarkStart w:id="87" w:name="UserRole.ManagerGeneralRepair"/>
      <w:r>
        <w:rPr>
          <w:b/>
        </w:rPr>
        <w:t xml:space="preserve">Менеджер</w:t>
      </w:r>
      <w:bookmarkEnd w:id="87"/>
      <w:r>
        <w:t xml:space="preserve"> </w:t>
      </w:r>
      <w:r>
        <w:t xml:space="preserve">—</w:t>
      </w:r>
    </w:p>
    <w:p>
      <w:pPr>
        <w:pStyle w:val="Compact"/>
        <w:numPr>
          <w:numId w:val="1048"/>
          <w:ilvl w:val="0"/>
        </w:numPr>
      </w:pPr>
      <w:bookmarkStart w:id="88" w:name="UserRole.MasterGeneralRepair"/>
      <w:r>
        <w:rPr>
          <w:b/>
        </w:rPr>
        <w:t xml:space="preserve">Мастер</w:t>
      </w:r>
      <w:bookmarkEnd w:id="88"/>
      <w:r>
        <w:t xml:space="preserve"> </w:t>
      </w:r>
      <w:r>
        <w:t xml:space="preserve">—</w:t>
      </w:r>
    </w:p>
    <w:p>
      <w:pPr>
        <w:pStyle w:val="Compact"/>
        <w:numPr>
          <w:numId w:val="1048"/>
          <w:ilvl w:val="0"/>
        </w:numPr>
      </w:pPr>
      <w:bookmarkStart w:id="89" w:name="UserRole.MechanicGeneralRepair"/>
      <w:r>
        <w:rPr>
          <w:b/>
        </w:rPr>
        <w:t xml:space="preserve">Механик</w:t>
      </w:r>
      <w:bookmarkEnd w:id="89"/>
      <w:r>
        <w:t xml:space="preserve"> </w:t>
      </w:r>
      <w:r>
        <w:t xml:space="preserve">—</w:t>
      </w:r>
    </w:p>
    <w:p>
      <w:pPr>
        <w:pStyle w:val="FirstParagraph"/>
      </w:pPr>
      <w:hyperlink w:anchor="Department.BodyRepair">
        <w:r>
          <w:rPr>
            <w:rStyle w:val="Hyperlink"/>
          </w:rPr>
          <w:t xml:space="preserve">Цех кузовного ремонта</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49"/>
          <w:ilvl w:val="0"/>
        </w:numPr>
      </w:pPr>
      <w:bookmarkStart w:id="90" w:name="UserRole.SupervisorBodyRepair"/>
      <w:r>
        <w:rPr>
          <w:b/>
        </w:rPr>
        <w:t xml:space="preserve">Руководитель</w:t>
      </w:r>
      <w:bookmarkEnd w:id="90"/>
      <w:r>
        <w:t xml:space="preserve"> </w:t>
      </w:r>
      <w:r>
        <w:t xml:space="preserve">—</w:t>
      </w:r>
    </w:p>
    <w:p>
      <w:pPr>
        <w:pStyle w:val="Compact"/>
        <w:numPr>
          <w:numId w:val="1049"/>
          <w:ilvl w:val="0"/>
        </w:numPr>
      </w:pPr>
      <w:bookmarkStart w:id="91" w:name="UserRole.ManagerBodyRepair"/>
      <w:r>
        <w:rPr>
          <w:b/>
        </w:rPr>
        <w:t xml:space="preserve">Менеджер</w:t>
      </w:r>
      <w:bookmarkEnd w:id="91"/>
      <w:r>
        <w:t xml:space="preserve"> </w:t>
      </w:r>
      <w:r>
        <w:t xml:space="preserve">—</w:t>
      </w:r>
    </w:p>
    <w:p>
      <w:pPr>
        <w:pStyle w:val="Compact"/>
        <w:numPr>
          <w:numId w:val="1049"/>
          <w:ilvl w:val="0"/>
        </w:numPr>
      </w:pPr>
      <w:bookmarkStart w:id="92" w:name="UserRole.MasterBodyRepair"/>
      <w:r>
        <w:rPr>
          <w:b/>
        </w:rPr>
        <w:t xml:space="preserve">Мастер</w:t>
      </w:r>
      <w:bookmarkEnd w:id="92"/>
      <w:r>
        <w:t xml:space="preserve"> </w:t>
      </w:r>
      <w:r>
        <w:t xml:space="preserve">—</w:t>
      </w:r>
    </w:p>
    <w:p>
      <w:pPr>
        <w:pStyle w:val="Compact"/>
        <w:numPr>
          <w:numId w:val="1049"/>
          <w:ilvl w:val="0"/>
        </w:numPr>
      </w:pPr>
      <w:bookmarkStart w:id="93" w:name="UserRole.MechanicBodyRepair"/>
      <w:r>
        <w:rPr>
          <w:b/>
        </w:rPr>
        <w:t xml:space="preserve">Механик</w:t>
      </w:r>
      <w:bookmarkEnd w:id="93"/>
      <w:r>
        <w:t xml:space="preserve"> </w:t>
      </w:r>
      <w:r>
        <w:t xml:space="preserve">—</w:t>
      </w:r>
    </w:p>
    <w:p>
      <w:pPr>
        <w:pStyle w:val="FirstParagraph"/>
      </w:pPr>
      <w:hyperlink w:anchor="Department.Warranty">
        <w:r>
          <w:rPr>
            <w:rStyle w:val="Hyperlink"/>
          </w:rPr>
          <w:t xml:space="preserve">Цех гарантии</w:t>
        </w:r>
      </w:hyperlink>
      <w:r>
        <w:t xml:space="preserve"> </w:t>
      </w:r>
      <w:r>
        <w:t xml:space="preserve">включает в себя следующие</w:t>
      </w:r>
      <w:r>
        <w:t xml:space="preserve"> </w:t>
      </w:r>
      <w:hyperlink w:anchor="UserRole">
        <w:r>
          <w:rPr>
            <w:rStyle w:val="Hyperlink"/>
          </w:rPr>
          <w:t xml:space="preserve">Роли пользователей</w:t>
        </w:r>
      </w:hyperlink>
    </w:p>
    <w:p>
      <w:pPr>
        <w:pStyle w:val="Compact"/>
        <w:numPr>
          <w:numId w:val="1050"/>
          <w:ilvl w:val="0"/>
        </w:numPr>
      </w:pPr>
      <w:bookmarkStart w:id="94" w:name="UserRole.SupervisorWarranty"/>
      <w:r>
        <w:rPr>
          <w:b/>
        </w:rPr>
        <w:t xml:space="preserve">Руководитель</w:t>
      </w:r>
      <w:bookmarkEnd w:id="94"/>
      <w:r>
        <w:t xml:space="preserve"> </w:t>
      </w:r>
      <w:r>
        <w:t xml:space="preserve">—</w:t>
      </w:r>
    </w:p>
    <w:p>
      <w:pPr>
        <w:pStyle w:val="Compact"/>
        <w:numPr>
          <w:numId w:val="1050"/>
          <w:ilvl w:val="0"/>
        </w:numPr>
      </w:pPr>
      <w:bookmarkStart w:id="95" w:name="UserRole.ManagerWarranty"/>
      <w:r>
        <w:rPr>
          <w:b/>
        </w:rPr>
        <w:t xml:space="preserve">Менеджер</w:t>
      </w:r>
      <w:bookmarkEnd w:id="95"/>
      <w:r>
        <w:t xml:space="preserve"> </w:t>
      </w:r>
      <w:r>
        <w:t xml:space="preserve">—</w:t>
      </w:r>
    </w:p>
    <w:p>
      <w:r>
        <w:br w:type="page"/>
      </w:r>
    </w:p>
    <w:p>
      <w:pPr>
        <w:pStyle w:val="Heading2"/>
      </w:pPr>
      <w:bookmarkStart w:id="96" w:name="User"/>
      <w:r>
        <w:t xml:space="preserve">Пользователь</w:t>
      </w:r>
      <w:bookmarkEnd w:id="96"/>
    </w:p>
    <w:p>
      <w:pPr>
        <w:pStyle w:val="Heading3"/>
      </w:pPr>
      <w:bookmarkStart w:id="97" w:name="цель-7"/>
      <w:r>
        <w:t xml:space="preserve">Цель:</w:t>
      </w:r>
      <w:bookmarkEnd w:id="97"/>
    </w:p>
    <w:p>
      <w:pPr>
        <w:pStyle w:val="Compact"/>
        <w:numPr>
          <w:numId w:val="1051"/>
          <w:ilvl w:val="0"/>
        </w:numPr>
      </w:pPr>
      <w:r>
        <w:t xml:space="preserve">Учет действий сотрудников фирмы в</w:t>
      </w:r>
      <w:r>
        <w:t xml:space="preserve"> </w:t>
      </w:r>
      <w:hyperlink w:anchor="System">
        <w:r>
          <w:rPr>
            <w:rStyle w:val="Hyperlink"/>
          </w:rPr>
          <w:t xml:space="preserve">Системе</w:t>
        </w:r>
      </w:hyperlink>
    </w:p>
    <w:p>
      <w:pPr>
        <w:pStyle w:val="Heading3"/>
      </w:pPr>
      <w:bookmarkStart w:id="98" w:name="словарь-терминов-4"/>
      <w:r>
        <w:t xml:space="preserve">Словарь терминов:</w:t>
      </w:r>
      <w:bookmarkEnd w:id="98"/>
    </w:p>
    <w:p>
      <w:pPr>
        <w:pStyle w:val="Compact"/>
        <w:numPr>
          <w:numId w:val="1052"/>
          <w:ilvl w:val="0"/>
        </w:numPr>
      </w:pPr>
      <w:hyperlink w:anchor="CardNo">
        <w:r>
          <w:rPr>
            <w:rStyle w:val="Hyperlink"/>
          </w:rPr>
          <w:t xml:space="preserve">Номер карты</w:t>
        </w:r>
      </w:hyperlink>
      <w:r>
        <w:t xml:space="preserve"> </w:t>
      </w:r>
      <w:r>
        <w:t xml:space="preserve">— 10 цифро-буквенный код для идентификации Пользователя.</w:t>
      </w:r>
    </w:p>
    <w:p>
      <w:pPr>
        <w:pStyle w:val="Heading3"/>
      </w:pPr>
      <w:bookmarkStart w:id="99" w:name="жизненный-цикл-1"/>
      <w:r>
        <w:t xml:space="preserve">Жизненный цикл:</w:t>
      </w:r>
      <w:bookmarkEnd w:id="99"/>
    </w:p>
    <w:p>
      <w:pPr>
        <w:pStyle w:val="Compact"/>
        <w:numPr>
          <w:numId w:val="1053"/>
          <w:ilvl w:val="0"/>
        </w:numPr>
      </w:pPr>
      <w:hyperlink w:anchor="User">
        <w:r>
          <w:rPr>
            <w:rStyle w:val="Hyperlink"/>
          </w:rPr>
          <w:t xml:space="preserve">Пользователь</w:t>
        </w:r>
      </w:hyperlink>
      <w:r>
        <w:t xml:space="preserve"> </w:t>
      </w:r>
      <w:r>
        <w:t xml:space="preserve">получает право</w:t>
      </w:r>
      <w:r>
        <w:t xml:space="preserve"> </w:t>
      </w:r>
      <w:hyperlink w:anchor="Authentication">
        <w:r>
          <w:rPr>
            <w:rStyle w:val="Hyperlink"/>
          </w:rPr>
          <w:t xml:space="preserve">авторизоваться</w:t>
        </w:r>
      </w:hyperlink>
      <w:r>
        <w:t xml:space="preserve"> </w:t>
      </w:r>
      <w:r>
        <w:t xml:space="preserve">в</w:t>
      </w:r>
      <w:r>
        <w:t xml:space="preserve"> </w:t>
      </w:r>
      <w:hyperlink w:anchor="System">
        <w:r>
          <w:rPr>
            <w:rStyle w:val="Hyperlink"/>
          </w:rPr>
          <w:t xml:space="preserve">системе</w:t>
        </w:r>
      </w:hyperlink>
      <w:r>
        <w:t xml:space="preserve"> </w:t>
      </w:r>
      <w:r>
        <w:t xml:space="preserve">в случае если заполнен</w:t>
      </w:r>
      <w:r>
        <w:t xml:space="preserve"> </w:t>
      </w:r>
      <w:hyperlink w:anchor="User.Password">
        <w:r>
          <w:rPr>
            <w:rStyle w:val="Hyperlink"/>
          </w:rPr>
          <w:t xml:space="preserve">пароль</w:t>
        </w:r>
      </w:hyperlink>
    </w:p>
    <w:p>
      <w:pPr>
        <w:pStyle w:val="Compact"/>
        <w:numPr>
          <w:numId w:val="1053"/>
          <w:ilvl w:val="0"/>
        </w:numPr>
      </w:pPr>
      <w:hyperlink w:anchor="User">
        <w:r>
          <w:rPr>
            <w:rStyle w:val="Hyperlink"/>
          </w:rPr>
          <w:t xml:space="preserve">Пользователь</w:t>
        </w:r>
      </w:hyperlink>
      <w:r>
        <w:t xml:space="preserve"> </w:t>
      </w:r>
      <w:r>
        <w:t xml:space="preserve">утрачивает право</w:t>
      </w:r>
      <w:r>
        <w:t xml:space="preserve"> </w:t>
      </w:r>
      <w:hyperlink w:anchor="Authentication">
        <w:r>
          <w:rPr>
            <w:rStyle w:val="Hyperlink"/>
          </w:rPr>
          <w:t xml:space="preserve">авторизоваться</w:t>
        </w:r>
      </w:hyperlink>
      <w:r>
        <w:t xml:space="preserve"> </w:t>
      </w:r>
      <w:r>
        <w:t xml:space="preserve">в</w:t>
      </w:r>
      <w:r>
        <w:t xml:space="preserve"> </w:t>
      </w:r>
      <w:hyperlink w:anchor="System">
        <w:r>
          <w:rPr>
            <w:rStyle w:val="Hyperlink"/>
          </w:rPr>
          <w:t xml:space="preserve">системе</w:t>
        </w:r>
      </w:hyperlink>
      <w:r>
        <w:t xml:space="preserve"> </w:t>
      </w:r>
      <w:r>
        <w:t xml:space="preserve">в случае если отсутствует</w:t>
      </w:r>
      <w:r>
        <w:t xml:space="preserve"> </w:t>
      </w:r>
      <w:hyperlink w:anchor="User.Password">
        <w:r>
          <w:rPr>
            <w:rStyle w:val="Hyperlink"/>
          </w:rPr>
          <w:t xml:space="preserve">пароль</w:t>
        </w:r>
      </w:hyperlink>
    </w:p>
    <w:p>
      <w:pPr>
        <w:pStyle w:val="Heading3"/>
      </w:pPr>
      <w:bookmarkStart w:id="100" w:name="сценарии-использования-2"/>
      <w:r>
        <w:t xml:space="preserve">Сценарии использования:</w:t>
      </w:r>
      <w:bookmarkEnd w:id="100"/>
    </w:p>
    <w:p>
      <w:pPr>
        <w:pStyle w:val="Compact"/>
        <w:numPr>
          <w:numId w:val="1054"/>
          <w:ilvl w:val="0"/>
        </w:numPr>
      </w:pPr>
      <w:hyperlink w:anchor="UserRole.Admin">
        <w:r>
          <w:rPr>
            <w:rStyle w:val="Hyperlink"/>
          </w:rPr>
          <w:t xml:space="preserve">Администратор</w:t>
        </w:r>
      </w:hyperlink>
      <w:r>
        <w:t xml:space="preserve"> </w:t>
      </w:r>
      <w:r>
        <w:t xml:space="preserve">создаёт</w:t>
      </w:r>
      <w:r>
        <w:t xml:space="preserve"> </w:t>
      </w:r>
      <w:hyperlink w:anchor="User">
        <w:r>
          <w:rPr>
            <w:rStyle w:val="Hyperlink"/>
          </w:rPr>
          <w:t xml:space="preserve">Пользователя</w:t>
        </w:r>
      </w:hyperlink>
    </w:p>
    <w:p>
      <w:pPr>
        <w:pStyle w:val="Compact"/>
        <w:numPr>
          <w:numId w:val="1054"/>
          <w:ilvl w:val="0"/>
        </w:numPr>
      </w:pPr>
      <w:hyperlink w:anchor="UserRole.Admin">
        <w:r>
          <w:rPr>
            <w:rStyle w:val="Hyperlink"/>
          </w:rPr>
          <w:t xml:space="preserve">Администратор</w:t>
        </w:r>
      </w:hyperlink>
      <w:r>
        <w:t xml:space="preserve"> </w:t>
      </w:r>
      <w:r>
        <w:t xml:space="preserve">заполняет следующие</w:t>
      </w:r>
      <w:r>
        <w:t xml:space="preserve"> </w:t>
      </w:r>
      <w:hyperlink w:anchor="Object.Property">
        <w:r>
          <w:rPr>
            <w:rStyle w:val="Hyperlink"/>
          </w:rPr>
          <w:t xml:space="preserve">реквизиты</w:t>
        </w:r>
      </w:hyperlink>
      <w:r>
        <w:t xml:space="preserve">:</w:t>
      </w:r>
    </w:p>
    <w:p>
      <w:pPr>
        <w:pStyle w:val="Compact"/>
        <w:numPr>
          <w:numId w:val="1055"/>
          <w:ilvl w:val="1"/>
        </w:numPr>
      </w:pPr>
      <w:r>
        <w:t xml:space="preserve">Фамилию Имя Отчество.</w:t>
      </w:r>
    </w:p>
    <w:p>
      <w:pPr>
        <w:pStyle w:val="Compact"/>
        <w:numPr>
          <w:numId w:val="1055"/>
          <w:ilvl w:val="1"/>
        </w:numPr>
      </w:pPr>
      <w:hyperlink w:anchor="Department">
        <w:r>
          <w:rPr>
            <w:rStyle w:val="Hyperlink"/>
          </w:rPr>
          <w:t xml:space="preserve">Подразделение</w:t>
        </w:r>
      </w:hyperlink>
      <w:r>
        <w:t xml:space="preserve">.</w:t>
      </w:r>
    </w:p>
    <w:p>
      <w:pPr>
        <w:pStyle w:val="Compact"/>
        <w:numPr>
          <w:numId w:val="1055"/>
          <w:ilvl w:val="1"/>
        </w:numPr>
      </w:pPr>
      <w:hyperlink w:anchor="UserRole">
        <w:r>
          <w:rPr>
            <w:rStyle w:val="Hyperlink"/>
          </w:rPr>
          <w:t xml:space="preserve">Роли пользователя</w:t>
        </w:r>
      </w:hyperlink>
      <w:r>
        <w:t xml:space="preserve">.</w:t>
      </w:r>
    </w:p>
    <w:p>
      <w:pPr>
        <w:pStyle w:val="Compact"/>
        <w:numPr>
          <w:numId w:val="1055"/>
          <w:ilvl w:val="1"/>
        </w:numPr>
      </w:pPr>
      <w:hyperlink w:anchor="CardNo">
        <w:r>
          <w:rPr>
            <w:rStyle w:val="Hyperlink"/>
          </w:rPr>
          <w:t xml:space="preserve">Номер карты</w:t>
        </w:r>
      </w:hyperlink>
      <w:r>
        <w:t xml:space="preserve">.</w:t>
      </w:r>
    </w:p>
    <w:p>
      <w:pPr>
        <w:pStyle w:val="Heading3"/>
      </w:pPr>
      <w:bookmarkStart w:id="101" w:name="требования-1"/>
      <w:r>
        <w:t xml:space="preserve">Требования:</w:t>
      </w:r>
      <w:bookmarkEnd w:id="101"/>
    </w:p>
    <w:p>
      <w:pPr>
        <w:pStyle w:val="Compact"/>
        <w:numPr>
          <w:numId w:val="1056"/>
          <w:ilvl w:val="0"/>
        </w:numPr>
      </w:pPr>
      <w:r>
        <w:t xml:space="preserve">Должен содержать информацию о Фамилии Имени Отчестве. Обязательное для заполнения.</w:t>
      </w:r>
    </w:p>
    <w:p>
      <w:pPr>
        <w:pStyle w:val="Compact"/>
        <w:numPr>
          <w:numId w:val="1056"/>
          <w:ilvl w:val="0"/>
        </w:numPr>
      </w:pPr>
      <w:r>
        <w:t xml:space="preserve">Должен содержать информацию о</w:t>
      </w:r>
      <w:r>
        <w:t xml:space="preserve"> </w:t>
      </w:r>
      <w:hyperlink w:anchor="Department">
        <w:r>
          <w:rPr>
            <w:rStyle w:val="Hyperlink"/>
          </w:rPr>
          <w:t xml:space="preserve">Подразделении</w:t>
        </w:r>
      </w:hyperlink>
      <w:r>
        <w:t xml:space="preserve">. Обязательное для заполнения.</w:t>
      </w:r>
    </w:p>
    <w:p>
      <w:pPr>
        <w:pStyle w:val="Compact"/>
        <w:numPr>
          <w:numId w:val="1056"/>
          <w:ilvl w:val="0"/>
        </w:numPr>
      </w:pPr>
      <w:r>
        <w:t xml:space="preserve">Должен содержать информацию о</w:t>
      </w:r>
      <w:r>
        <w:t xml:space="preserve"> </w:t>
      </w:r>
      <w:hyperlink w:anchor="UserRole">
        <w:r>
          <w:rPr>
            <w:rStyle w:val="Hyperlink"/>
          </w:rPr>
          <w:t xml:space="preserve">Роли пользователя</w:t>
        </w:r>
      </w:hyperlink>
      <w:r>
        <w:t xml:space="preserve">. Обязательное для заполнения.</w:t>
      </w:r>
    </w:p>
    <w:p>
      <w:pPr>
        <w:pStyle w:val="Compact"/>
        <w:numPr>
          <w:numId w:val="1056"/>
          <w:ilvl w:val="0"/>
        </w:numPr>
      </w:pPr>
      <w:r>
        <w:t xml:space="preserve">Должен содержать информацию о</w:t>
      </w:r>
      <w:r>
        <w:t xml:space="preserve"> </w:t>
      </w:r>
      <w:hyperlink w:anchor="CardNo">
        <w:r>
          <w:rPr>
            <w:rStyle w:val="Hyperlink"/>
          </w:rPr>
          <w:t xml:space="preserve">Номер карты</w:t>
        </w:r>
      </w:hyperlink>
      <w:r>
        <w:t xml:space="preserve">. Обязательное для заполнения.</w:t>
      </w:r>
    </w:p>
    <w:p>
      <w:r>
        <w:br w:type="page"/>
      </w:r>
    </w:p>
    <w:p>
      <w:pPr>
        <w:pStyle w:val="Heading2"/>
      </w:pPr>
      <w:bookmarkStart w:id="102" w:name="PreCalc"/>
      <w:r>
        <w:t xml:space="preserve">Предварительная калькуляция</w:t>
      </w:r>
      <w:bookmarkEnd w:id="102"/>
    </w:p>
    <w:p>
      <w:pPr>
        <w:pStyle w:val="Heading3"/>
      </w:pPr>
      <w:bookmarkStart w:id="103" w:name="цель-8"/>
      <w:r>
        <w:t xml:space="preserve">Цель:</w:t>
      </w:r>
      <w:bookmarkEnd w:id="103"/>
    </w:p>
    <w:p>
      <w:pPr>
        <w:pStyle w:val="Compact"/>
        <w:numPr>
          <w:numId w:val="1057"/>
          <w:ilvl w:val="0"/>
        </w:numPr>
      </w:pPr>
      <w:r>
        <w:t xml:space="preserve">Согласовать с клиентом стоимость, перечень товаров (запасных частей) и услуг (работ) на этапах: подготовка к визиту и в процессе ремонта автомобиля.</w:t>
      </w:r>
    </w:p>
    <w:p>
      <w:pPr>
        <w:pStyle w:val="Heading3"/>
      </w:pPr>
      <w:bookmarkStart w:id="104" w:name="словарь-терминов-5"/>
      <w:r>
        <w:t xml:space="preserve">Словарь терминов:</w:t>
      </w:r>
      <w:bookmarkEnd w:id="104"/>
    </w:p>
    <w:p>
      <w:pPr>
        <w:pStyle w:val="Compact"/>
        <w:numPr>
          <w:numId w:val="1058"/>
          <w:ilvl w:val="0"/>
        </w:numPr>
      </w:pPr>
      <w:bookmarkStart w:id="105" w:name="WorkOrder"/>
      <w:r>
        <w:rPr>
          <w:b/>
        </w:rPr>
        <w:t xml:space="preserve">Заказ-Наряд</w:t>
      </w:r>
      <w:bookmarkEnd w:id="105"/>
      <w:r>
        <w:t xml:space="preserve"> </w:t>
      </w:r>
      <w:r>
        <w:t xml:space="preserve">— Документ отгрузки</w:t>
      </w:r>
      <w:r>
        <w:t xml:space="preserve"> </w:t>
      </w:r>
      <w:hyperlink w:anchor="Product">
        <w:r>
          <w:rPr>
            <w:rStyle w:val="Hyperlink"/>
          </w:rPr>
          <w:t xml:space="preserve">Товаров</w:t>
        </w:r>
      </w:hyperlink>
      <w:r>
        <w:t xml:space="preserve"> </w:t>
      </w:r>
      <w:r>
        <w:t xml:space="preserve">и</w:t>
      </w:r>
      <w:r>
        <w:t xml:space="preserve"> </w:t>
      </w:r>
      <w:hyperlink w:anchor="Work">
        <w:r>
          <w:rPr>
            <w:rStyle w:val="Hyperlink"/>
          </w:rPr>
          <w:t xml:space="preserve">Услуг</w:t>
        </w:r>
      </w:hyperlink>
    </w:p>
    <w:p>
      <w:pPr>
        <w:pStyle w:val="Compact"/>
        <w:numPr>
          <w:numId w:val="1058"/>
          <w:ilvl w:val="0"/>
        </w:numPr>
      </w:pPr>
      <w:bookmarkStart w:id="106" w:name="System"/>
      <w:r>
        <w:rPr>
          <w:b/>
        </w:rPr>
        <w:t xml:space="preserve">Система</w:t>
      </w:r>
      <w:bookmarkEnd w:id="106"/>
      <w:r>
        <w:t xml:space="preserve"> </w:t>
      </w:r>
      <w:r>
        <w:t xml:space="preserve">— программа ATSP — производственная программа</w:t>
      </w:r>
    </w:p>
    <w:p>
      <w:pPr>
        <w:pStyle w:val="Compact"/>
        <w:numPr>
          <w:numId w:val="1058"/>
          <w:ilvl w:val="0"/>
        </w:numPr>
      </w:pPr>
      <w:bookmarkStart w:id="107" w:name="Auto"/>
      <w:r>
        <w:rPr>
          <w:b/>
        </w:rPr>
        <w:t xml:space="preserve">Автомобиль</w:t>
      </w:r>
      <w:bookmarkEnd w:id="107"/>
      <w:r>
        <w:t xml:space="preserve"> </w:t>
      </w:r>
      <w:r>
        <w:t xml:space="preserve">— элемент справочника Автомобили</w:t>
      </w:r>
    </w:p>
    <w:p>
      <w:pPr>
        <w:pStyle w:val="Compact"/>
        <w:numPr>
          <w:numId w:val="1058"/>
          <w:ilvl w:val="0"/>
        </w:numPr>
      </w:pPr>
      <w:bookmarkStart w:id="108" w:name="CarOwner"/>
      <w:r>
        <w:rPr>
          <w:b/>
        </w:rPr>
        <w:t xml:space="preserve">Владелец автомобиля</w:t>
      </w:r>
      <w:bookmarkEnd w:id="108"/>
      <w:r>
        <w:t xml:space="preserve"> </w:t>
      </w:r>
      <w:r>
        <w:t xml:space="preserve">— элемент справочника Контрагенты, Владелец автомобиля</w:t>
      </w:r>
    </w:p>
    <w:p>
      <w:pPr>
        <w:pStyle w:val="Compact"/>
        <w:numPr>
          <w:numId w:val="1058"/>
          <w:ilvl w:val="0"/>
        </w:numPr>
      </w:pPr>
      <w:bookmarkStart w:id="109" w:name="Payer"/>
      <w:r>
        <w:rPr>
          <w:b/>
        </w:rPr>
        <w:t xml:space="preserve">Плательщик</w:t>
      </w:r>
      <w:bookmarkEnd w:id="109"/>
      <w:r>
        <w:t xml:space="preserve"> </w:t>
      </w:r>
      <w:r>
        <w:t xml:space="preserve">— Плательщик, ценообразование формируется в разрезе</w:t>
      </w:r>
      <w:r>
        <w:t xml:space="preserve"> </w:t>
      </w:r>
      <w:hyperlink w:anchor="Payer">
        <w:r>
          <w:rPr>
            <w:rStyle w:val="Hyperlink"/>
          </w:rPr>
          <w:t xml:space="preserve">Плательщик</w:t>
        </w:r>
      </w:hyperlink>
    </w:p>
    <w:p>
      <w:pPr>
        <w:pStyle w:val="Compact"/>
        <w:numPr>
          <w:numId w:val="1058"/>
          <w:ilvl w:val="0"/>
        </w:numPr>
      </w:pPr>
      <w:bookmarkStart w:id="110" w:name="Product"/>
      <w:r>
        <w:rPr>
          <w:b/>
        </w:rPr>
        <w:t xml:space="preserve">Товар</w:t>
      </w:r>
      <w:bookmarkEnd w:id="110"/>
      <w:r>
        <w:t xml:space="preserve"> </w:t>
      </w:r>
      <w:r>
        <w:t xml:space="preserve">— материальные ценности, аксессуары, запасные части, горюче-смазочные материалы.</w:t>
      </w:r>
    </w:p>
    <w:p>
      <w:pPr>
        <w:pStyle w:val="Compact"/>
        <w:numPr>
          <w:numId w:val="1058"/>
          <w:ilvl w:val="0"/>
        </w:numPr>
      </w:pPr>
      <w:bookmarkStart w:id="111" w:name="Work"/>
      <w:r>
        <w:rPr>
          <w:b/>
        </w:rPr>
        <w:t xml:space="preserve">Услуги</w:t>
      </w:r>
      <w:bookmarkEnd w:id="111"/>
      <w:r>
        <w:t xml:space="preserve"> </w:t>
      </w:r>
      <w:r>
        <w:t xml:space="preserve">— работы, услуги по ремонту автомобиля</w:t>
      </w:r>
    </w:p>
    <w:p>
      <w:pPr>
        <w:pStyle w:val="Compact"/>
        <w:numPr>
          <w:numId w:val="1058"/>
          <w:ilvl w:val="0"/>
        </w:numPr>
      </w:pPr>
      <w:bookmarkStart w:id="112" w:name="Consumables"/>
      <w:r>
        <w:rPr>
          <w:b/>
        </w:rPr>
        <w:t xml:space="preserve">Расходные материалы</w:t>
      </w:r>
      <w:bookmarkEnd w:id="112"/>
      <w:r>
        <w:t xml:space="preserve"> </w:t>
      </w:r>
      <w:r>
        <w:t xml:space="preserve">— дополнительная стоимость работ за различного рода материалы, которые расходуются в процессе ремонта</w:t>
      </w:r>
      <w:r>
        <w:t xml:space="preserve"> </w:t>
      </w:r>
      <w:hyperlink w:anchor="Auto">
        <w:r>
          <w:rPr>
            <w:rStyle w:val="Hyperlink"/>
          </w:rPr>
          <w:t xml:space="preserve">Автомобиля</w:t>
        </w:r>
      </w:hyperlink>
    </w:p>
    <w:p>
      <w:pPr>
        <w:pStyle w:val="Compact"/>
        <w:numPr>
          <w:numId w:val="1058"/>
          <w:ilvl w:val="0"/>
        </w:numPr>
      </w:pPr>
      <w:bookmarkStart w:id="113" w:name="Paints"/>
      <w:r>
        <w:rPr>
          <w:b/>
        </w:rPr>
        <w:t xml:space="preserve">Лакокрасочные материалы</w:t>
      </w:r>
      <w:bookmarkEnd w:id="113"/>
      <w:r>
        <w:t xml:space="preserve"> </w:t>
      </w:r>
      <w:r>
        <w:t xml:space="preserve">— дополнительная стоимость работ</w:t>
      </w:r>
    </w:p>
    <w:p>
      <w:pPr>
        <w:pStyle w:val="Compact"/>
        <w:numPr>
          <w:numId w:val="1058"/>
          <w:ilvl w:val="0"/>
        </w:numPr>
      </w:pPr>
      <w:bookmarkStart w:id="114" w:name="PreCalc.PrintForm"/>
      <w:r>
        <w:rPr>
          <w:b/>
        </w:rPr>
        <w:t xml:space="preserve">Печатная форма</w:t>
      </w:r>
      <w:bookmarkEnd w:id="114"/>
      <w:r>
        <w:t xml:space="preserve"> </w:t>
      </w:r>
      <w:r>
        <w:t xml:space="preserve">— печатная форма утверждённого образца</w:t>
      </w:r>
    </w:p>
    <w:p>
      <w:pPr>
        <w:pStyle w:val="Compact"/>
        <w:numPr>
          <w:numId w:val="1058"/>
          <w:ilvl w:val="0"/>
        </w:numPr>
      </w:pPr>
      <w:bookmarkStart w:id="115" w:name="PreCalc.Status"/>
      <w:r>
        <w:rPr>
          <w:b/>
        </w:rPr>
        <w:t xml:space="preserve">Статус</w:t>
      </w:r>
      <w:bookmarkEnd w:id="115"/>
      <w:r>
        <w:t xml:space="preserve"> </w:t>
      </w:r>
      <w:r>
        <w:t xml:space="preserve">— признак состояния документа, изменяется</w:t>
      </w:r>
      <w:r>
        <w:t xml:space="preserve"> </w:t>
      </w:r>
      <w:hyperlink w:anchor="User">
        <w:r>
          <w:rPr>
            <w:rStyle w:val="Hyperlink"/>
          </w:rPr>
          <w:t xml:space="preserve">Пользователем</w:t>
        </w:r>
      </w:hyperlink>
      <w:r>
        <w:t xml:space="preserve"> </w:t>
      </w:r>
      <w:r>
        <w:t xml:space="preserve">или</w:t>
      </w:r>
      <w:r>
        <w:t xml:space="preserve"> </w:t>
      </w:r>
      <w:hyperlink w:anchor="System">
        <w:r>
          <w:rPr>
            <w:rStyle w:val="Hyperlink"/>
          </w:rPr>
          <w:t xml:space="preserve">Системой</w:t>
        </w:r>
      </w:hyperlink>
      <w:r>
        <w:t xml:space="preserve"> </w:t>
      </w:r>
      <w:r>
        <w:t xml:space="preserve">в процессе работы над документом</w:t>
      </w:r>
    </w:p>
    <w:p>
      <w:pPr>
        <w:pStyle w:val="Compact"/>
        <w:numPr>
          <w:numId w:val="1058"/>
          <w:ilvl w:val="0"/>
        </w:numPr>
      </w:pPr>
      <w:r>
        <w:rPr>
          <w:b/>
        </w:rPr>
        <w:t xml:space="preserve">[Номер документа]</w:t>
      </w:r>
      <w:r>
        <w:t xml:space="preserve"> </w:t>
      </w:r>
      <w:r>
        <w:t xml:space="preserve">— Признак необходимый для точной идентификации</w:t>
      </w:r>
      <w:r>
        <w:t xml:space="preserve"> </w:t>
      </w:r>
      <w:hyperlink w:anchor="PreCalc">
        <w:r>
          <w:rPr>
            <w:rStyle w:val="Hyperlink"/>
          </w:rPr>
          <w:t xml:space="preserve">Предварительной калькуляции</w:t>
        </w:r>
      </w:hyperlink>
      <w:r>
        <w:t xml:space="preserve"> </w:t>
      </w:r>
      <w:r>
        <w:t xml:space="preserve">формируется автоматически</w:t>
      </w:r>
    </w:p>
    <w:p>
      <w:pPr>
        <w:pStyle w:val="Compact"/>
        <w:numPr>
          <w:numId w:val="1058"/>
          <w:ilvl w:val="0"/>
        </w:numPr>
      </w:pPr>
      <w:r>
        <w:rPr>
          <w:b/>
        </w:rPr>
        <w:t xml:space="preserve">[Дата документа]</w:t>
      </w:r>
      <w:r>
        <w:t xml:space="preserve"> </w:t>
      </w:r>
      <w:r>
        <w:t xml:space="preserve">— фиксируется в момент создания документа</w:t>
      </w:r>
    </w:p>
    <w:p>
      <w:pPr>
        <w:pStyle w:val="Compact"/>
        <w:numPr>
          <w:numId w:val="1058"/>
          <w:ilvl w:val="0"/>
        </w:numPr>
      </w:pPr>
      <w:bookmarkStart w:id="116" w:name="ELSA"/>
      <w:r>
        <w:rPr>
          <w:b/>
        </w:rPr>
        <w:t xml:space="preserve">ELSA</w:t>
      </w:r>
      <w:bookmarkEnd w:id="116"/>
      <w:r>
        <w:t xml:space="preserve"> </w:t>
      </w:r>
      <w:r>
        <w:t xml:space="preserve">— нормативно-справочная система для подбора списка работ и количества времени требуемого для ремонта</w:t>
      </w:r>
      <w:r>
        <w:t xml:space="preserve"> </w:t>
      </w:r>
      <w:hyperlink w:anchor="Auto">
        <w:r>
          <w:rPr>
            <w:rStyle w:val="Hyperlink"/>
          </w:rPr>
          <w:t xml:space="preserve">Автомобиля</w:t>
        </w:r>
      </w:hyperlink>
    </w:p>
    <w:p>
      <w:pPr>
        <w:pStyle w:val="Compact"/>
        <w:numPr>
          <w:numId w:val="1058"/>
          <w:ilvl w:val="0"/>
        </w:numPr>
      </w:pPr>
      <w:bookmarkStart w:id="117" w:name="AUDATEX"/>
      <w:r>
        <w:rPr>
          <w:b/>
        </w:rPr>
        <w:t xml:space="preserve">AUDATEX</w:t>
      </w:r>
      <w:bookmarkEnd w:id="117"/>
      <w:r>
        <w:t xml:space="preserve"> </w:t>
      </w:r>
      <w:r>
        <w:t xml:space="preserve">— нормативно-справочная система для подбора списка работ и количества времени требуемого для ремонта</w:t>
      </w:r>
      <w:r>
        <w:t xml:space="preserve"> </w:t>
      </w:r>
      <w:hyperlink w:anchor="Auto">
        <w:r>
          <w:rPr>
            <w:rStyle w:val="Hyperlink"/>
          </w:rPr>
          <w:t xml:space="preserve">Автомобиля</w:t>
        </w:r>
      </w:hyperlink>
    </w:p>
    <w:p>
      <w:pPr>
        <w:pStyle w:val="Compact"/>
        <w:numPr>
          <w:numId w:val="1058"/>
          <w:ilvl w:val="0"/>
        </w:numPr>
      </w:pPr>
      <w:bookmarkStart w:id="118" w:name="Shop"/>
      <w:r>
        <w:rPr>
          <w:b/>
        </w:rPr>
        <w:t xml:space="preserve">Цех</w:t>
      </w:r>
      <w:bookmarkEnd w:id="118"/>
      <w:r>
        <w:t xml:space="preserve"> </w:t>
      </w:r>
      <w:r>
        <w:t xml:space="preserve">— Идентификатор в каком цехе будет проходить ремонт</w:t>
      </w:r>
    </w:p>
    <w:p>
      <w:pPr>
        <w:pStyle w:val="Compact"/>
        <w:numPr>
          <w:numId w:val="1058"/>
          <w:ilvl w:val="0"/>
        </w:numPr>
      </w:pPr>
      <w:bookmarkStart w:id="119" w:name="InsertInto"/>
      <w:r>
        <w:rPr>
          <w:b/>
        </w:rPr>
        <w:t xml:space="preserve">Ввод на основании</w:t>
      </w:r>
      <w:bookmarkEnd w:id="119"/>
      <w:r>
        <w:t xml:space="preserve"> </w:t>
      </w:r>
      <w:r>
        <w:t xml:space="preserve">— создание документа</w:t>
      </w:r>
      <w:r>
        <w:t xml:space="preserve"> </w:t>
      </w:r>
      <w:hyperlink w:anchor="WorkOrder">
        <w:r>
          <w:rPr>
            <w:rStyle w:val="Hyperlink"/>
          </w:rPr>
          <w:t xml:space="preserve">Заказ-Наряд</w:t>
        </w:r>
      </w:hyperlink>
      <w:r>
        <w:t xml:space="preserve"> </w:t>
      </w:r>
      <w:r>
        <w:t xml:space="preserve">с копированием информации из</w:t>
      </w:r>
      <w:r>
        <w:t xml:space="preserve"> </w:t>
      </w:r>
      <w:hyperlink w:anchor="PreCalc">
        <w:r>
          <w:rPr>
            <w:rStyle w:val="Hyperlink"/>
          </w:rPr>
          <w:t xml:space="preserve">Предварительной калькуляции</w:t>
        </w:r>
      </w:hyperlink>
    </w:p>
    <w:p>
      <w:pPr>
        <w:pStyle w:val="Compact"/>
        <w:numPr>
          <w:numId w:val="1058"/>
          <w:ilvl w:val="0"/>
        </w:numPr>
      </w:pPr>
      <w:bookmarkStart w:id="120" w:name="FixPrice"/>
      <w:r>
        <w:rPr>
          <w:b/>
        </w:rPr>
        <w:t xml:space="preserve">Фиксация цены</w:t>
      </w:r>
      <w:bookmarkEnd w:id="120"/>
      <w:r>
        <w:t xml:space="preserve"> </w:t>
      </w:r>
      <w:r>
        <w:t xml:space="preserve">— цена на позицию</w:t>
      </w:r>
      <w:r>
        <w:t xml:space="preserve"> </w:t>
      </w:r>
      <w:hyperlink w:anchor="Product">
        <w:r>
          <w:rPr>
            <w:rStyle w:val="Hyperlink"/>
          </w:rPr>
          <w:t xml:space="preserve">товара</w:t>
        </w:r>
      </w:hyperlink>
      <w:r>
        <w:t xml:space="preserve"> </w:t>
      </w:r>
      <w:r>
        <w:t xml:space="preserve">или</w:t>
      </w:r>
      <w:r>
        <w:t xml:space="preserve"> </w:t>
      </w:r>
      <w:hyperlink w:anchor="Work">
        <w:r>
          <w:rPr>
            <w:rStyle w:val="Hyperlink"/>
          </w:rPr>
          <w:t xml:space="preserve">работы</w:t>
        </w:r>
      </w:hyperlink>
      <w:r>
        <w:t xml:space="preserve"> </w:t>
      </w:r>
      <w:r>
        <w:t xml:space="preserve">не может быть изменена</w:t>
      </w:r>
      <w:r>
        <w:t xml:space="preserve"> </w:t>
      </w:r>
      <w:hyperlink w:anchor="System">
        <w:r>
          <w:rPr>
            <w:rStyle w:val="Hyperlink"/>
          </w:rPr>
          <w:t xml:space="preserve">Системой</w:t>
        </w:r>
      </w:hyperlink>
      <w:r>
        <w:t xml:space="preserve"> </w:t>
      </w:r>
      <w:r>
        <w:t xml:space="preserve">при пересчёте.</w:t>
      </w:r>
    </w:p>
    <w:p>
      <w:pPr>
        <w:pStyle w:val="Compact"/>
        <w:numPr>
          <w:numId w:val="1058"/>
          <w:ilvl w:val="0"/>
        </w:numPr>
      </w:pPr>
      <w:bookmarkStart w:id="121" w:name="PreCalc.IncomeNumber"/>
      <w:r>
        <w:rPr>
          <w:b/>
        </w:rPr>
        <w:t xml:space="preserve">Номер направления</w:t>
      </w:r>
      <w:bookmarkEnd w:id="121"/>
      <w:r>
        <w:t xml:space="preserve"> </w:t>
      </w:r>
      <w:r>
        <w:t xml:space="preserve">— Номер страхового случая на ремонт автомобиля. Требуется для поиска</w:t>
      </w:r>
      <w:r>
        <w:t xml:space="preserve"> </w:t>
      </w:r>
      <w:hyperlink w:anchor="PreCalc">
        <w:r>
          <w:rPr>
            <w:rStyle w:val="Hyperlink"/>
          </w:rPr>
          <w:t xml:space="preserve">Предварительной калькуляции</w:t>
        </w:r>
      </w:hyperlink>
    </w:p>
    <w:p>
      <w:pPr>
        <w:pStyle w:val="Compact"/>
        <w:numPr>
          <w:numId w:val="1058"/>
          <w:ilvl w:val="0"/>
        </w:numPr>
      </w:pPr>
      <w:bookmarkStart w:id="122" w:name="PreCalc.IncomeDate"/>
      <w:r>
        <w:rPr>
          <w:b/>
        </w:rPr>
        <w:t xml:space="preserve">Дата направления</w:t>
      </w:r>
      <w:bookmarkEnd w:id="122"/>
      <w:r>
        <w:t xml:space="preserve"> </w:t>
      </w:r>
      <w:r>
        <w:t xml:space="preserve">— Дата страхового случая на ремонт автомобиля. Требуется для поиска</w:t>
      </w:r>
      <w:r>
        <w:t xml:space="preserve"> </w:t>
      </w:r>
      <w:hyperlink w:anchor="PreCalc">
        <w:r>
          <w:rPr>
            <w:rStyle w:val="Hyperlink"/>
          </w:rPr>
          <w:t xml:space="preserve">Предварительной калькуляции</w:t>
        </w:r>
      </w:hyperlink>
    </w:p>
    <w:p>
      <w:pPr>
        <w:pStyle w:val="Heading3"/>
      </w:pPr>
      <w:bookmarkStart w:id="123" w:name="жизненный-цикл-2"/>
      <w:r>
        <w:t xml:space="preserve">Жизненный цикл:</w:t>
      </w:r>
      <w:bookmarkEnd w:id="123"/>
    </w:p>
    <w:p>
      <w:pPr>
        <w:pStyle w:val="Compact"/>
        <w:numPr>
          <w:numId w:val="1059"/>
          <w:ilvl w:val="0"/>
        </w:numPr>
      </w:pPr>
      <w:hyperlink w:anchor="PreCalc">
        <w:r>
          <w:rPr>
            <w:rStyle w:val="Hyperlink"/>
          </w:rPr>
          <w:t xml:space="preserve">Предварительная калькуляция</w:t>
        </w:r>
      </w:hyperlink>
      <w:r>
        <w:t xml:space="preserve"> </w:t>
      </w:r>
      <w:r>
        <w:t xml:space="preserve">начинается с необходимости расчёта стоимости ремонта автомобиля, и заканчивается решением</w:t>
      </w:r>
      <w:r>
        <w:t xml:space="preserve"> </w:t>
      </w:r>
      <w:hyperlink w:anchor="User">
        <w:r>
          <w:rPr>
            <w:rStyle w:val="Hyperlink"/>
          </w:rPr>
          <w:t xml:space="preserve">Пользователя</w:t>
        </w:r>
      </w:hyperlink>
    </w:p>
    <w:p>
      <w:pPr>
        <w:pStyle w:val="Heading3"/>
      </w:pPr>
      <w:bookmarkStart w:id="124" w:name="сценарий-использования"/>
      <w:r>
        <w:t xml:space="preserve">Сценарий использования:</w:t>
      </w:r>
      <w:bookmarkEnd w:id="124"/>
    </w:p>
    <w:p>
      <w:pPr>
        <w:pStyle w:val="FirstParagraph"/>
      </w:pPr>
      <w:r>
        <w:t xml:space="preserve">Потребовалось рассчитать стоимость работ.</w:t>
      </w:r>
    </w:p>
    <w:p>
      <w:pPr>
        <w:pStyle w:val="Compact"/>
        <w:numPr>
          <w:numId w:val="1060"/>
          <w:ilvl w:val="0"/>
        </w:numPr>
      </w:pPr>
      <w:hyperlink w:anchor="User">
        <w:r>
          <w:rPr>
            <w:rStyle w:val="Hyperlink"/>
          </w:rPr>
          <w:t xml:space="preserve">Пользователь</w:t>
        </w:r>
      </w:hyperlink>
      <w:r>
        <w:t xml:space="preserve"> </w:t>
      </w:r>
      <w:r>
        <w:t xml:space="preserve">создаёт</w:t>
      </w:r>
      <w:r>
        <w:t xml:space="preserve"> </w:t>
      </w:r>
      <w:hyperlink w:anchor="PreCalc">
        <w:r>
          <w:rPr>
            <w:rStyle w:val="Hyperlink"/>
          </w:rPr>
          <w:t xml:space="preserve">Предварительную калькуляцию</w:t>
        </w:r>
      </w:hyperlink>
    </w:p>
    <w:p>
      <w:pPr>
        <w:pStyle w:val="Compact"/>
        <w:numPr>
          <w:numId w:val="1060"/>
          <w:ilvl w:val="0"/>
        </w:numPr>
      </w:pPr>
      <w:hyperlink w:anchor="User">
        <w:r>
          <w:rPr>
            <w:rStyle w:val="Hyperlink"/>
          </w:rPr>
          <w:t xml:space="preserve">Пользователь</w:t>
        </w:r>
      </w:hyperlink>
      <w:r>
        <w:t xml:space="preserve"> </w:t>
      </w:r>
      <w:r>
        <w:t xml:space="preserve">выбирает</w:t>
      </w:r>
      <w:r>
        <w:t xml:space="preserve"> </w:t>
      </w:r>
      <w:hyperlink w:anchor="Shop">
        <w:r>
          <w:rPr>
            <w:rStyle w:val="Hyperlink"/>
          </w:rPr>
          <w:t xml:space="preserve">Цех</w:t>
        </w:r>
      </w:hyperlink>
      <w:r>
        <w:t xml:space="preserve"> </w:t>
      </w:r>
      <w:r>
        <w:t xml:space="preserve">в котором будет проходить ремонт</w:t>
      </w:r>
    </w:p>
    <w:p>
      <w:pPr>
        <w:pStyle w:val="Compact"/>
        <w:numPr>
          <w:numId w:val="1060"/>
          <w:ilvl w:val="0"/>
        </w:numPr>
      </w:pPr>
      <w:hyperlink w:anchor="User">
        <w:r>
          <w:rPr>
            <w:rStyle w:val="Hyperlink"/>
          </w:rPr>
          <w:t xml:space="preserve">Пользователь</w:t>
        </w:r>
      </w:hyperlink>
      <w:r>
        <w:t xml:space="preserve"> </w:t>
      </w:r>
      <w:r>
        <w:t xml:space="preserve">выбирает</w:t>
      </w:r>
      <w:r>
        <w:t xml:space="preserve"> </w:t>
      </w:r>
      <w:hyperlink w:anchor="Auto">
        <w:r>
          <w:rPr>
            <w:rStyle w:val="Hyperlink"/>
          </w:rPr>
          <w:t xml:space="preserve">Автомобиль</w:t>
        </w:r>
      </w:hyperlink>
      <w:r>
        <w:t xml:space="preserve"> </w:t>
      </w:r>
      <w:r>
        <w:t xml:space="preserve">(в случае если автомобиля нет в</w:t>
      </w:r>
      <w:r>
        <w:t xml:space="preserve"> </w:t>
      </w:r>
      <w:hyperlink w:anchor="System">
        <w:r>
          <w:rPr>
            <w:rStyle w:val="Hyperlink"/>
          </w:rPr>
          <w:t xml:space="preserve">Системе</w:t>
        </w:r>
      </w:hyperlink>
      <w:r>
        <w:t xml:space="preserve">, создаёт его)</w:t>
      </w:r>
    </w:p>
    <w:p>
      <w:pPr>
        <w:pStyle w:val="Compact"/>
        <w:numPr>
          <w:numId w:val="1060"/>
          <w:ilvl w:val="0"/>
        </w:numPr>
      </w:pPr>
      <w:hyperlink w:anchor="User">
        <w:r>
          <w:rPr>
            <w:rStyle w:val="Hyperlink"/>
          </w:rPr>
          <w:t xml:space="preserve">Пользователь</w:t>
        </w:r>
      </w:hyperlink>
      <w:r>
        <w:t xml:space="preserve"> </w:t>
      </w:r>
      <w:r>
        <w:t xml:space="preserve">выбирает</w:t>
      </w:r>
      <w:r>
        <w:t xml:space="preserve"> </w:t>
      </w:r>
      <w:hyperlink w:anchor="CarOwner">
        <w:r>
          <w:rPr>
            <w:rStyle w:val="Hyperlink"/>
          </w:rPr>
          <w:t xml:space="preserve">Владельца автомобиля</w:t>
        </w:r>
      </w:hyperlink>
      <w:r>
        <w:t xml:space="preserve"> </w:t>
      </w:r>
      <w:r>
        <w:t xml:space="preserve">(в случае если клиента нет в</w:t>
      </w:r>
      <w:r>
        <w:t xml:space="preserve"> </w:t>
      </w:r>
      <w:hyperlink w:anchor="System">
        <w:r>
          <w:rPr>
            <w:rStyle w:val="Hyperlink"/>
          </w:rPr>
          <w:t xml:space="preserve">Системе</w:t>
        </w:r>
      </w:hyperlink>
      <w:r>
        <w:t xml:space="preserve">, создаёт его)</w:t>
      </w:r>
    </w:p>
    <w:p>
      <w:pPr>
        <w:pStyle w:val="Compact"/>
        <w:numPr>
          <w:numId w:val="1060"/>
          <w:ilvl w:val="0"/>
        </w:numPr>
      </w:pPr>
      <w:hyperlink w:anchor="User">
        <w:r>
          <w:rPr>
            <w:rStyle w:val="Hyperlink"/>
          </w:rPr>
          <w:t xml:space="preserve">Пользователь</w:t>
        </w:r>
      </w:hyperlink>
      <w:r>
        <w:t xml:space="preserve"> </w:t>
      </w:r>
      <w:r>
        <w:t xml:space="preserve">выбирает</w:t>
      </w:r>
      <w:r>
        <w:t xml:space="preserve"> </w:t>
      </w:r>
      <w:hyperlink w:anchor="Payer">
        <w:r>
          <w:rPr>
            <w:rStyle w:val="Hyperlink"/>
          </w:rPr>
          <w:t xml:space="preserve">Плательщика</w:t>
        </w:r>
      </w:hyperlink>
      <w:r>
        <w:t xml:space="preserve"> </w:t>
      </w:r>
      <w:r>
        <w:t xml:space="preserve">(в случае если клиента нет в</w:t>
      </w:r>
      <w:r>
        <w:t xml:space="preserve"> </w:t>
      </w:r>
      <w:hyperlink w:anchor="System">
        <w:r>
          <w:rPr>
            <w:rStyle w:val="Hyperlink"/>
          </w:rPr>
          <w:t xml:space="preserve">Системе</w:t>
        </w:r>
      </w:hyperlink>
      <w:r>
        <w:t xml:space="preserve">, создаёт его)</w:t>
      </w:r>
    </w:p>
    <w:p>
      <w:pPr>
        <w:pStyle w:val="Compact"/>
        <w:numPr>
          <w:numId w:val="1060"/>
          <w:ilvl w:val="0"/>
        </w:numPr>
      </w:pPr>
      <w:hyperlink w:anchor="User">
        <w:r>
          <w:rPr>
            <w:rStyle w:val="Hyperlink"/>
          </w:rPr>
          <w:t xml:space="preserve">Пользователь</w:t>
        </w:r>
      </w:hyperlink>
      <w:r>
        <w:t xml:space="preserve"> </w:t>
      </w:r>
      <w:r>
        <w:t xml:space="preserve">заполняет</w:t>
      </w:r>
      <w:r>
        <w:t xml:space="preserve"> </w:t>
      </w:r>
      <w:hyperlink w:anchor="PreCalc">
        <w:r>
          <w:rPr>
            <w:rStyle w:val="Hyperlink"/>
          </w:rPr>
          <w:t xml:space="preserve">Предварительную калькуляцию</w:t>
        </w:r>
      </w:hyperlink>
      <w:r>
        <w:t xml:space="preserve"> </w:t>
      </w:r>
      <w:hyperlink w:anchor="Product">
        <w:r>
          <w:rPr>
            <w:rStyle w:val="Hyperlink"/>
          </w:rPr>
          <w:t xml:space="preserve">Товарами</w:t>
        </w:r>
      </w:hyperlink>
      <w:r>
        <w:t xml:space="preserve"> </w:t>
      </w:r>
      <w:r>
        <w:t xml:space="preserve">с помощью</w:t>
      </w:r>
      <w:r>
        <w:t xml:space="preserve"> </w:t>
      </w:r>
      <w:hyperlink w:anchor="SelectionOfGoods">
        <w:r>
          <w:rPr>
            <w:rStyle w:val="Hyperlink"/>
          </w:rPr>
          <w:t xml:space="preserve">подбора товаров</w:t>
        </w:r>
      </w:hyperlink>
      <w:r>
        <w:t xml:space="preserve"> </w:t>
      </w:r>
      <w:r>
        <w:t xml:space="preserve">при этом:</w:t>
      </w:r>
    </w:p>
    <w:p>
      <w:pPr>
        <w:pStyle w:val="Compact"/>
        <w:numPr>
          <w:numId w:val="1061"/>
          <w:ilvl w:val="1"/>
        </w:numPr>
      </w:pPr>
      <w:r>
        <w:t xml:space="preserve">В случае отсутствия</w:t>
      </w:r>
      <w:r>
        <w:t xml:space="preserve"> </w:t>
      </w:r>
      <w:hyperlink w:anchor="Product">
        <w:r>
          <w:rPr>
            <w:rStyle w:val="Hyperlink"/>
          </w:rPr>
          <w:t xml:space="preserve">Товара</w:t>
        </w:r>
      </w:hyperlink>
      <w:r>
        <w:t xml:space="preserve"> </w:t>
      </w:r>
      <w:r>
        <w:t xml:space="preserve">в</w:t>
      </w:r>
      <w:r>
        <w:t xml:space="preserve"> </w:t>
      </w:r>
      <w:hyperlink w:anchor="System">
        <w:r>
          <w:rPr>
            <w:rStyle w:val="Hyperlink"/>
          </w:rPr>
          <w:t xml:space="preserve">Системе</w:t>
        </w:r>
      </w:hyperlink>
      <w:r>
        <w:t xml:space="preserve">,</w:t>
      </w:r>
      <w:r>
        <w:t xml:space="preserve"> </w:t>
      </w:r>
      <w:hyperlink w:anchor="User">
        <w:r>
          <w:rPr>
            <w:rStyle w:val="Hyperlink"/>
          </w:rPr>
          <w:t xml:space="preserve">Пользователь</w:t>
        </w:r>
      </w:hyperlink>
      <w:r>
        <w:t xml:space="preserve"> </w:t>
      </w:r>
      <w:r>
        <w:t xml:space="preserve">для создания</w:t>
      </w:r>
      <w:r>
        <w:t xml:space="preserve"> </w:t>
      </w:r>
      <w:hyperlink w:anchor="Product">
        <w:r>
          <w:rPr>
            <w:rStyle w:val="Hyperlink"/>
          </w:rPr>
          <w:t xml:space="preserve">Товара</w:t>
        </w:r>
      </w:hyperlink>
      <w:r>
        <w:t xml:space="preserve"> </w:t>
      </w:r>
      <w:r>
        <w:t xml:space="preserve">обращается к сотруднику</w:t>
      </w:r>
      <w:r>
        <w:t xml:space="preserve"> </w:t>
      </w:r>
      <w:hyperlink w:anchor="Department.Warehouse">
        <w:r>
          <w:rPr>
            <w:rStyle w:val="Hyperlink"/>
          </w:rPr>
          <w:t xml:space="preserve">отдела запасных частей</w:t>
        </w:r>
      </w:hyperlink>
      <w:r>
        <w:t xml:space="preserve"> </w:t>
      </w:r>
      <w:r>
        <w:t xml:space="preserve">с</w:t>
      </w:r>
      <w:r>
        <w:t xml:space="preserve"> </w:t>
      </w:r>
      <w:hyperlink w:anchor="UserRole">
        <w:r>
          <w:rPr>
            <w:rStyle w:val="Hyperlink"/>
          </w:rPr>
          <w:t xml:space="preserve">ролью</w:t>
        </w:r>
      </w:hyperlink>
      <w:r>
        <w:t xml:space="preserve"> </w:t>
      </w:r>
      <w:hyperlink w:anchor="UserRole.GeneralStorekeeper">
        <w:r>
          <w:rPr>
            <w:rStyle w:val="Hyperlink"/>
          </w:rPr>
          <w:t xml:space="preserve">Старший кладовщик</w:t>
        </w:r>
      </w:hyperlink>
      <w:r>
        <w:t xml:space="preserve"> </w:t>
      </w:r>
      <w:r>
        <w:t xml:space="preserve">или</w:t>
      </w:r>
      <w:r>
        <w:t xml:space="preserve"> </w:t>
      </w:r>
      <w:hyperlink w:anchor="UserRole.ManagerWarehouse">
        <w:r>
          <w:rPr>
            <w:rStyle w:val="Hyperlink"/>
          </w:rPr>
          <w:t xml:space="preserve">Менеджер склада</w:t>
        </w:r>
      </w:hyperlink>
      <w:r>
        <w:t xml:space="preserve"> </w:t>
      </w:r>
      <w:r>
        <w:t xml:space="preserve">с просьбой о создании</w:t>
      </w:r>
      <w:r>
        <w:t xml:space="preserve"> </w:t>
      </w:r>
      <w:hyperlink w:anchor="Product">
        <w:r>
          <w:rPr>
            <w:rStyle w:val="Hyperlink"/>
          </w:rPr>
          <w:t xml:space="preserve">Товара</w:t>
        </w:r>
      </w:hyperlink>
      <w:r>
        <w:t xml:space="preserve"> </w:t>
      </w:r>
      <w:r>
        <w:t xml:space="preserve">в</w:t>
      </w:r>
      <w:r>
        <w:t xml:space="preserve"> </w:t>
      </w:r>
      <w:hyperlink w:anchor="System">
        <w:r>
          <w:rPr>
            <w:rStyle w:val="Hyperlink"/>
          </w:rPr>
          <w:t xml:space="preserve">Системе</w:t>
        </w:r>
      </w:hyperlink>
      <w:r>
        <w:t xml:space="preserve"> </w:t>
      </w:r>
      <w:r>
        <w:t xml:space="preserve">посредством Email.</w:t>
      </w:r>
    </w:p>
    <w:p>
      <w:pPr>
        <w:pStyle w:val="Compact"/>
        <w:numPr>
          <w:numId w:val="1061"/>
          <w:ilvl w:val="1"/>
        </w:numPr>
      </w:pPr>
      <w:r>
        <w:t xml:space="preserve">Стоимость формируется</w:t>
      </w:r>
      <w:r>
        <w:t xml:space="preserve"> </w:t>
      </w:r>
      <w:hyperlink w:anchor="System">
        <w:r>
          <w:rPr>
            <w:rStyle w:val="Hyperlink"/>
          </w:rPr>
          <w:t xml:space="preserve">Системой</w:t>
        </w:r>
      </w:hyperlink>
      <w:r>
        <w:t xml:space="preserve"> </w:t>
      </w:r>
      <w:r>
        <w:t xml:space="preserve">– автоматически.</w:t>
      </w:r>
    </w:p>
    <w:p>
      <w:pPr>
        <w:pStyle w:val="Compact"/>
        <w:numPr>
          <w:numId w:val="1061"/>
          <w:ilvl w:val="1"/>
        </w:numPr>
      </w:pPr>
      <w:r>
        <w:t xml:space="preserve">В случае необходимости</w:t>
      </w:r>
      <w:r>
        <w:t xml:space="preserve"> </w:t>
      </w:r>
      <w:hyperlink w:anchor="User">
        <w:r>
          <w:rPr>
            <w:rStyle w:val="Hyperlink"/>
          </w:rPr>
          <w:t xml:space="preserve">Пользователь</w:t>
        </w:r>
      </w:hyperlink>
      <w:r>
        <w:t xml:space="preserve"> </w:t>
      </w:r>
      <w:r>
        <w:t xml:space="preserve">может установить цену вручную и</w:t>
      </w:r>
      <w:r>
        <w:t xml:space="preserve"> </w:t>
      </w:r>
      <w:hyperlink w:anchor="FixPrice">
        <w:r>
          <w:rPr>
            <w:rStyle w:val="Hyperlink"/>
          </w:rPr>
          <w:t xml:space="preserve">зафиксировать</w:t>
        </w:r>
      </w:hyperlink>
      <w:r>
        <w:t xml:space="preserve"> </w:t>
      </w:r>
      <w:r>
        <w:t xml:space="preserve">её для конкретного</w:t>
      </w:r>
      <w:r>
        <w:t xml:space="preserve"> </w:t>
      </w:r>
      <w:hyperlink w:anchor="Product">
        <w:r>
          <w:rPr>
            <w:rStyle w:val="Hyperlink"/>
          </w:rPr>
          <w:t xml:space="preserve">Товара</w:t>
        </w:r>
      </w:hyperlink>
      <w:r>
        <w:t xml:space="preserve">.</w:t>
      </w:r>
    </w:p>
    <w:p>
      <w:pPr>
        <w:pStyle w:val="Compact"/>
        <w:numPr>
          <w:numId w:val="1060"/>
          <w:ilvl w:val="0"/>
        </w:numPr>
      </w:pPr>
      <w:hyperlink w:anchor="User">
        <w:r>
          <w:rPr>
            <w:rStyle w:val="Hyperlink"/>
          </w:rPr>
          <w:t xml:space="preserve">Пользователь</w:t>
        </w:r>
      </w:hyperlink>
      <w:r>
        <w:t xml:space="preserve"> </w:t>
      </w:r>
      <w:r>
        <w:t xml:space="preserve">заполняет</w:t>
      </w:r>
      <w:r>
        <w:t xml:space="preserve"> </w:t>
      </w:r>
      <w:hyperlink w:anchor="PreCalc">
        <w:r>
          <w:rPr>
            <w:rStyle w:val="Hyperlink"/>
          </w:rPr>
          <w:t xml:space="preserve">Предварительную калькуляцию</w:t>
        </w:r>
      </w:hyperlink>
      <w:r>
        <w:t xml:space="preserve"> </w:t>
      </w:r>
      <w:hyperlink w:anchor="Product">
        <w:r>
          <w:rPr>
            <w:rStyle w:val="Hyperlink"/>
          </w:rPr>
          <w:t xml:space="preserve">Товарами</w:t>
        </w:r>
      </w:hyperlink>
      <w:r>
        <w:t xml:space="preserve"> </w:t>
      </w:r>
      <w:r>
        <w:t xml:space="preserve">с помощью</w:t>
      </w:r>
      <w:r>
        <w:t xml:space="preserve"> </w:t>
      </w:r>
      <w:hyperlink w:anchor="ImportData">
        <w:r>
          <w:rPr>
            <w:rStyle w:val="Hyperlink"/>
          </w:rPr>
          <w:t xml:space="preserve">Импорт данных о товаре и количестве</w:t>
        </w:r>
      </w:hyperlink>
      <w:r>
        <w:t xml:space="preserve"> </w:t>
      </w:r>
      <w:r>
        <w:t xml:space="preserve">при этом:</w:t>
      </w:r>
    </w:p>
    <w:p>
      <w:pPr>
        <w:pStyle w:val="Compact"/>
        <w:numPr>
          <w:numId w:val="1062"/>
          <w:ilvl w:val="1"/>
        </w:numPr>
      </w:pPr>
      <w:r>
        <w:t xml:space="preserve">Заполняются только те</w:t>
      </w:r>
      <w:r>
        <w:t xml:space="preserve"> </w:t>
      </w:r>
      <w:hyperlink w:anchor="Product">
        <w:r>
          <w:rPr>
            <w:rStyle w:val="Hyperlink"/>
          </w:rPr>
          <w:t xml:space="preserve">товары</w:t>
        </w:r>
      </w:hyperlink>
      <w:r>
        <w:t xml:space="preserve"> </w:t>
      </w:r>
      <w:r>
        <w:t xml:space="preserve">которые присутствуют в</w:t>
      </w:r>
      <w:r>
        <w:t xml:space="preserve"> </w:t>
      </w:r>
      <w:hyperlink w:anchor="System">
        <w:r>
          <w:rPr>
            <w:rStyle w:val="Hyperlink"/>
          </w:rPr>
          <w:t xml:space="preserve">Системе</w:t>
        </w:r>
      </w:hyperlink>
    </w:p>
    <w:p>
      <w:pPr>
        <w:pStyle w:val="Compact"/>
        <w:numPr>
          <w:numId w:val="1060"/>
          <w:ilvl w:val="0"/>
        </w:numPr>
      </w:pPr>
      <w:hyperlink w:anchor="User">
        <w:r>
          <w:rPr>
            <w:rStyle w:val="Hyperlink"/>
          </w:rPr>
          <w:t xml:space="preserve">Пользователь</w:t>
        </w:r>
      </w:hyperlink>
      <w:r>
        <w:t xml:space="preserve"> </w:t>
      </w:r>
      <w:r>
        <w:t xml:space="preserve">заполняет</w:t>
      </w:r>
      <w:r>
        <w:t xml:space="preserve"> </w:t>
      </w:r>
      <w:hyperlink w:anchor="PreCalc">
        <w:r>
          <w:rPr>
            <w:rStyle w:val="Hyperlink"/>
          </w:rPr>
          <w:t xml:space="preserve">Предварительную калькуляцию</w:t>
        </w:r>
      </w:hyperlink>
      <w:r>
        <w:t xml:space="preserve"> </w:t>
      </w:r>
      <w:hyperlink w:anchor="Work">
        <w:r>
          <w:rPr>
            <w:rStyle w:val="Hyperlink"/>
          </w:rPr>
          <w:t xml:space="preserve">Услугами</w:t>
        </w:r>
      </w:hyperlink>
      <w:r>
        <w:t xml:space="preserve">, при этом:</w:t>
      </w:r>
    </w:p>
    <w:p>
      <w:pPr>
        <w:pStyle w:val="Compact"/>
        <w:numPr>
          <w:numId w:val="1063"/>
          <w:ilvl w:val="1"/>
        </w:numPr>
      </w:pPr>
      <w:r>
        <w:t xml:space="preserve">Количество времени подбирается согласно нормативам из</w:t>
      </w:r>
      <w:r>
        <w:t xml:space="preserve"> </w:t>
      </w:r>
      <w:hyperlink w:anchor="ELSA">
        <w:r>
          <w:rPr>
            <w:rStyle w:val="Hyperlink"/>
          </w:rPr>
          <w:t xml:space="preserve">ELSA</w:t>
        </w:r>
      </w:hyperlink>
      <w:r>
        <w:t xml:space="preserve"> </w:t>
      </w:r>
      <w:r>
        <w:t xml:space="preserve">и</w:t>
      </w:r>
      <w:r>
        <w:t xml:space="preserve"> </w:t>
      </w:r>
      <w:hyperlink w:anchor="AUDATEX">
        <w:r>
          <w:rPr>
            <w:rStyle w:val="Hyperlink"/>
          </w:rPr>
          <w:t xml:space="preserve">AUDATEX</w:t>
        </w:r>
      </w:hyperlink>
      <w:r>
        <w:t xml:space="preserve"> </w:t>
      </w:r>
      <w:r>
        <w:t xml:space="preserve">и редактируется</w:t>
      </w:r>
      <w:r>
        <w:t xml:space="preserve"> </w:t>
      </w:r>
      <w:hyperlink w:anchor="User">
        <w:r>
          <w:rPr>
            <w:rStyle w:val="Hyperlink"/>
          </w:rPr>
          <w:t xml:space="preserve">Пользователем</w:t>
        </w:r>
      </w:hyperlink>
      <w:r>
        <w:t xml:space="preserve"> </w:t>
      </w:r>
      <w:r>
        <w:t xml:space="preserve">вручную при необходимости.</w:t>
      </w:r>
    </w:p>
    <w:p>
      <w:pPr>
        <w:pStyle w:val="Compact"/>
        <w:numPr>
          <w:numId w:val="1063"/>
          <w:ilvl w:val="1"/>
        </w:numPr>
      </w:pPr>
      <w:r>
        <w:t xml:space="preserve">Стоимость часа работы формируется</w:t>
      </w:r>
      <w:r>
        <w:t xml:space="preserve"> </w:t>
      </w:r>
      <w:hyperlink w:anchor="System">
        <w:r>
          <w:rPr>
            <w:rStyle w:val="Hyperlink"/>
          </w:rPr>
          <w:t xml:space="preserve">Системой</w:t>
        </w:r>
      </w:hyperlink>
      <w:r>
        <w:t xml:space="preserve"> </w:t>
      </w:r>
      <w:r>
        <w:t xml:space="preserve">– автоматически, с возможностью ручной корректировки.</w:t>
      </w:r>
    </w:p>
    <w:p>
      <w:pPr>
        <w:pStyle w:val="Compact"/>
        <w:numPr>
          <w:numId w:val="1063"/>
          <w:ilvl w:val="1"/>
        </w:numPr>
      </w:pPr>
      <w:hyperlink w:anchor="User">
        <w:r>
          <w:rPr>
            <w:rStyle w:val="Hyperlink"/>
          </w:rPr>
          <w:t xml:space="preserve">Пользователь</w:t>
        </w:r>
      </w:hyperlink>
      <w:r>
        <w:t xml:space="preserve"> </w:t>
      </w:r>
      <w:r>
        <w:t xml:space="preserve">может</w:t>
      </w:r>
      <w:r>
        <w:t xml:space="preserve"> </w:t>
      </w:r>
      <w:hyperlink w:anchor="FixPrice">
        <w:r>
          <w:rPr>
            <w:rStyle w:val="Hyperlink"/>
          </w:rPr>
          <w:t xml:space="preserve">зафиксировать</w:t>
        </w:r>
      </w:hyperlink>
      <w:r>
        <w:t xml:space="preserve"> </w:t>
      </w:r>
      <w:r>
        <w:t xml:space="preserve">стоимость часа работы.</w:t>
      </w:r>
    </w:p>
    <w:p>
      <w:pPr>
        <w:pStyle w:val="Compact"/>
        <w:numPr>
          <w:numId w:val="1060"/>
          <w:ilvl w:val="0"/>
        </w:numPr>
      </w:pPr>
      <w:hyperlink w:anchor="User">
        <w:r>
          <w:rPr>
            <w:rStyle w:val="Hyperlink"/>
          </w:rPr>
          <w:t xml:space="preserve">Пользователь</w:t>
        </w:r>
      </w:hyperlink>
      <w:r>
        <w:t xml:space="preserve"> </w:t>
      </w:r>
      <w:r>
        <w:t xml:space="preserve">указывает, в случае необходимости, сумму</w:t>
      </w:r>
      <w:r>
        <w:t xml:space="preserve"> </w:t>
      </w:r>
      <w:hyperlink w:anchor="Consumables">
        <w:r>
          <w:rPr>
            <w:rStyle w:val="Hyperlink"/>
          </w:rPr>
          <w:t xml:space="preserve">Расходных материалов</w:t>
        </w:r>
      </w:hyperlink>
    </w:p>
    <w:p>
      <w:pPr>
        <w:pStyle w:val="Compact"/>
        <w:numPr>
          <w:numId w:val="1060"/>
          <w:ilvl w:val="0"/>
        </w:numPr>
      </w:pPr>
      <w:hyperlink w:anchor="User">
        <w:r>
          <w:rPr>
            <w:rStyle w:val="Hyperlink"/>
          </w:rPr>
          <w:t xml:space="preserve">Пользователь</w:t>
        </w:r>
      </w:hyperlink>
      <w:r>
        <w:t xml:space="preserve"> </w:t>
      </w:r>
      <w:r>
        <w:t xml:space="preserve">указывает, в случае необходимости, сумму</w:t>
      </w:r>
      <w:r>
        <w:t xml:space="preserve"> </w:t>
      </w:r>
      <w:hyperlink w:anchor="Paints">
        <w:r>
          <w:rPr>
            <w:rStyle w:val="Hyperlink"/>
          </w:rPr>
          <w:t xml:space="preserve">Лакокрасочных материалов</w:t>
        </w:r>
      </w:hyperlink>
    </w:p>
    <w:p>
      <w:pPr>
        <w:pStyle w:val="Compact"/>
        <w:numPr>
          <w:numId w:val="1060"/>
          <w:ilvl w:val="0"/>
        </w:numPr>
      </w:pPr>
      <w:hyperlink w:anchor="User">
        <w:r>
          <w:rPr>
            <w:rStyle w:val="Hyperlink"/>
          </w:rPr>
          <w:t xml:space="preserve">Пользователь</w:t>
        </w:r>
      </w:hyperlink>
      <w:r>
        <w:t xml:space="preserve"> </w:t>
      </w:r>
      <w:r>
        <w:t xml:space="preserve">сохраняет</w:t>
      </w:r>
      <w:r>
        <w:t xml:space="preserve"> </w:t>
      </w:r>
      <w:hyperlink w:anchor="PreCalc">
        <w:r>
          <w:rPr>
            <w:rStyle w:val="Hyperlink"/>
          </w:rPr>
          <w:t xml:space="preserve">Предварительную калькуляцию</w:t>
        </w:r>
      </w:hyperlink>
    </w:p>
    <w:p>
      <w:pPr>
        <w:pStyle w:val="FirstParagraph"/>
      </w:pPr>
      <w:r>
        <w:t xml:space="preserve">При необходимости актуализации цен,</w:t>
      </w:r>
      <w:r>
        <w:t xml:space="preserve"> </w:t>
      </w:r>
      <w:hyperlink w:anchor="User">
        <w:r>
          <w:rPr>
            <w:rStyle w:val="Hyperlink"/>
          </w:rPr>
          <w:t xml:space="preserve">Пользователь</w:t>
        </w:r>
      </w:hyperlink>
      <w:r>
        <w:t xml:space="preserve"> </w:t>
      </w:r>
      <w:r>
        <w:t xml:space="preserve">пересчитывает цены отдельно на</w:t>
      </w:r>
      <w:r>
        <w:t xml:space="preserve"> </w:t>
      </w:r>
      <w:hyperlink w:anchor="Product">
        <w:r>
          <w:rPr>
            <w:rStyle w:val="Hyperlink"/>
          </w:rPr>
          <w:t xml:space="preserve">товары</w:t>
        </w:r>
      </w:hyperlink>
      <w:r>
        <w:t xml:space="preserve"> </w:t>
      </w:r>
      <w:r>
        <w:t xml:space="preserve">и/или</w:t>
      </w:r>
      <w:r>
        <w:t xml:space="preserve"> </w:t>
      </w:r>
      <w:hyperlink w:anchor="Work">
        <w:r>
          <w:rPr>
            <w:rStyle w:val="Hyperlink"/>
          </w:rPr>
          <w:t xml:space="preserve">работы</w:t>
        </w:r>
      </w:hyperlink>
      <w:r>
        <w:t xml:space="preserve">.</w:t>
      </w:r>
    </w:p>
    <w:p>
      <w:pPr>
        <w:pStyle w:val="BodyText"/>
      </w:pPr>
      <w:r>
        <w:t xml:space="preserve">При создании</w:t>
      </w:r>
      <w:r>
        <w:t xml:space="preserve"> </w:t>
      </w:r>
      <w:hyperlink w:anchor="PreCalc">
        <w:r>
          <w:rPr>
            <w:rStyle w:val="Hyperlink"/>
          </w:rPr>
          <w:t xml:space="preserve">Предварительной калькуляции</w:t>
        </w:r>
      </w:hyperlink>
      <w:r>
        <w:t xml:space="preserve"> </w:t>
      </w:r>
      <w:hyperlink w:anchor="PreCalc.Status">
        <w:r>
          <w:rPr>
            <w:rStyle w:val="Hyperlink"/>
          </w:rPr>
          <w:t xml:space="preserve">Статус</w:t>
        </w:r>
      </w:hyperlink>
      <w:r>
        <w:t xml:space="preserve"> </w:t>
      </w:r>
      <w:r>
        <w:t xml:space="preserve">устанавливается автоматически</w:t>
      </w:r>
      <w:r>
        <w:t xml:space="preserve"> </w:t>
      </w:r>
      <w:hyperlink w:anchor="System">
        <w:r>
          <w:rPr>
            <w:rStyle w:val="Hyperlink"/>
          </w:rPr>
          <w:t xml:space="preserve">Системой</w:t>
        </w:r>
      </w:hyperlink>
      <w:r>
        <w:t xml:space="preserve"> </w:t>
      </w:r>
      <w:r>
        <w:t xml:space="preserve">– Открыт</w:t>
      </w:r>
    </w:p>
    <w:p>
      <w:pPr>
        <w:pStyle w:val="Compact"/>
        <w:numPr>
          <w:numId w:val="1064"/>
          <w:ilvl w:val="0"/>
        </w:numPr>
      </w:pPr>
      <w:hyperlink w:anchor="User">
        <w:r>
          <w:rPr>
            <w:rStyle w:val="Hyperlink"/>
          </w:rPr>
          <w:t xml:space="preserve">Пользователь</w:t>
        </w:r>
      </w:hyperlink>
      <w:r>
        <w:t xml:space="preserve"> </w:t>
      </w:r>
      <w:r>
        <w:t xml:space="preserve">формирует</w:t>
      </w:r>
      <w:r>
        <w:t xml:space="preserve"> </w:t>
      </w:r>
      <w:hyperlink w:anchor="PreCalc.PrintForm">
        <w:r>
          <w:rPr>
            <w:rStyle w:val="Hyperlink"/>
          </w:rPr>
          <w:t xml:space="preserve">Печатную Форму</w:t>
        </w:r>
      </w:hyperlink>
      <w:r>
        <w:t xml:space="preserve"> </w:t>
      </w:r>
      <w:r>
        <w:t xml:space="preserve">(распечатывает, или сохраняет в PDF)</w:t>
      </w:r>
    </w:p>
    <w:p>
      <w:pPr>
        <w:pStyle w:val="Compact"/>
        <w:numPr>
          <w:numId w:val="1064"/>
          <w:ilvl w:val="0"/>
        </w:numPr>
      </w:pPr>
      <w:hyperlink w:anchor="User">
        <w:r>
          <w:rPr>
            <w:rStyle w:val="Hyperlink"/>
          </w:rPr>
          <w:t xml:space="preserve">Пользователь</w:t>
        </w:r>
      </w:hyperlink>
      <w:r>
        <w:t xml:space="preserve"> </w:t>
      </w:r>
      <w:r>
        <w:t xml:space="preserve">отправляет</w:t>
      </w:r>
      <w:r>
        <w:t xml:space="preserve"> </w:t>
      </w:r>
      <w:hyperlink w:anchor="PreCalc.PrintForm">
        <w:r>
          <w:rPr>
            <w:rStyle w:val="Hyperlink"/>
          </w:rPr>
          <w:t xml:space="preserve">Печатную форму</w:t>
        </w:r>
      </w:hyperlink>
      <w:r>
        <w:t xml:space="preserve"> </w:t>
      </w:r>
      <w:hyperlink w:anchor="Payer">
        <w:r>
          <w:rPr>
            <w:rStyle w:val="Hyperlink"/>
          </w:rPr>
          <w:t xml:space="preserve">Плательщику</w:t>
        </w:r>
      </w:hyperlink>
    </w:p>
    <w:p>
      <w:pPr>
        <w:pStyle w:val="Compact"/>
        <w:numPr>
          <w:numId w:val="1064"/>
          <w:ilvl w:val="0"/>
        </w:numPr>
      </w:pPr>
      <w:hyperlink w:anchor="User">
        <w:r>
          <w:rPr>
            <w:rStyle w:val="Hyperlink"/>
          </w:rPr>
          <w:t xml:space="preserve">Пользователь</w:t>
        </w:r>
      </w:hyperlink>
      <w:r>
        <w:t xml:space="preserve"> </w:t>
      </w:r>
      <w:r>
        <w:t xml:space="preserve">меняет</w:t>
      </w:r>
      <w:r>
        <w:t xml:space="preserve"> </w:t>
      </w:r>
      <w:hyperlink w:anchor="PreCalc.Status">
        <w:r>
          <w:rPr>
            <w:rStyle w:val="Hyperlink"/>
          </w:rPr>
          <w:t xml:space="preserve">Статус</w:t>
        </w:r>
      </w:hyperlink>
      <w:r>
        <w:t xml:space="preserve"> </w:t>
      </w:r>
      <w:r>
        <w:t xml:space="preserve">— выставлен счёт</w:t>
      </w:r>
    </w:p>
    <w:p>
      <w:pPr>
        <w:pStyle w:val="FirstParagraph"/>
      </w:pPr>
      <w:r>
        <w:t xml:space="preserve">Далее, при необходимости,</w:t>
      </w:r>
      <w:r>
        <w:t xml:space="preserve"> </w:t>
      </w:r>
      <w:hyperlink w:anchor="User">
        <w:r>
          <w:rPr>
            <w:rStyle w:val="Hyperlink"/>
          </w:rPr>
          <w:t xml:space="preserve">Пользователь</w:t>
        </w:r>
      </w:hyperlink>
      <w:r>
        <w:t xml:space="preserve"> </w:t>
      </w:r>
      <w:r>
        <w:t xml:space="preserve">может выполнить следующие действия с</w:t>
      </w:r>
      <w:r>
        <w:t xml:space="preserve"> </w:t>
      </w:r>
      <w:hyperlink w:anchor="PreCalc">
        <w:r>
          <w:rPr>
            <w:rStyle w:val="Hyperlink"/>
          </w:rPr>
          <w:t xml:space="preserve">Предварительной калькуляцией</w:t>
        </w:r>
      </w:hyperlink>
    </w:p>
    <w:p>
      <w:pPr>
        <w:pStyle w:val="Compact"/>
        <w:numPr>
          <w:numId w:val="1065"/>
          <w:ilvl w:val="0"/>
        </w:numPr>
      </w:pPr>
      <w:hyperlink w:anchor="InsertInto">
        <w:r>
          <w:rPr>
            <w:rStyle w:val="Hyperlink"/>
          </w:rPr>
          <w:t xml:space="preserve">Ввод на основании</w:t>
        </w:r>
      </w:hyperlink>
      <w:r>
        <w:t xml:space="preserve"> </w:t>
      </w:r>
      <w:hyperlink w:anchor="WorkOrder">
        <w:r>
          <w:rPr>
            <w:rStyle w:val="Hyperlink"/>
          </w:rPr>
          <w:t xml:space="preserve">Заказ-Наряд</w:t>
        </w:r>
      </w:hyperlink>
      <w:r>
        <w:t xml:space="preserve"> </w:t>
      </w:r>
      <w:r>
        <w:t xml:space="preserve">с копированием</w:t>
      </w:r>
    </w:p>
    <w:p>
      <w:pPr>
        <w:pStyle w:val="Compact"/>
        <w:numPr>
          <w:numId w:val="1066"/>
          <w:ilvl w:val="1"/>
        </w:numPr>
      </w:pPr>
      <w:r>
        <w:t xml:space="preserve">Позиций</w:t>
      </w:r>
      <w:r>
        <w:t xml:space="preserve"> </w:t>
      </w:r>
      <w:hyperlink w:anchor="Product">
        <w:r>
          <w:rPr>
            <w:rStyle w:val="Hyperlink"/>
          </w:rPr>
          <w:t xml:space="preserve">товаров</w:t>
        </w:r>
      </w:hyperlink>
      <w:r>
        <w:t xml:space="preserve">, их количеством и (ценами если они</w:t>
      </w:r>
      <w:r>
        <w:t xml:space="preserve"> </w:t>
      </w:r>
      <w:hyperlink w:anchor="FixPrice">
        <w:r>
          <w:rPr>
            <w:rStyle w:val="Hyperlink"/>
          </w:rPr>
          <w:t xml:space="preserve">зафиксированы</w:t>
        </w:r>
      </w:hyperlink>
      <w:r>
        <w:t xml:space="preserve">)</w:t>
      </w:r>
    </w:p>
    <w:p>
      <w:pPr>
        <w:pStyle w:val="Compact"/>
        <w:numPr>
          <w:numId w:val="1066"/>
          <w:ilvl w:val="1"/>
        </w:numPr>
      </w:pPr>
      <w:r>
        <w:t xml:space="preserve">Позиций</w:t>
      </w:r>
      <w:r>
        <w:t xml:space="preserve"> </w:t>
      </w:r>
      <w:hyperlink w:anchor="Work">
        <w:r>
          <w:rPr>
            <w:rStyle w:val="Hyperlink"/>
          </w:rPr>
          <w:t xml:space="preserve">услуг</w:t>
        </w:r>
      </w:hyperlink>
      <w:r>
        <w:t xml:space="preserve">, их количеством и (ценами если они</w:t>
      </w:r>
      <w:r>
        <w:t xml:space="preserve"> </w:t>
      </w:r>
      <w:hyperlink w:anchor="FixPrice">
        <w:r>
          <w:rPr>
            <w:rStyle w:val="Hyperlink"/>
          </w:rPr>
          <w:t xml:space="preserve">зафиксированы</w:t>
        </w:r>
      </w:hyperlink>
      <w:r>
        <w:t xml:space="preserve">)</w:t>
      </w:r>
    </w:p>
    <w:p>
      <w:pPr>
        <w:pStyle w:val="FirstParagraph"/>
      </w:pPr>
      <w:r>
        <w:t xml:space="preserve">В случае, если с</w:t>
      </w:r>
      <w:r>
        <w:t xml:space="preserve"> </w:t>
      </w:r>
      <w:hyperlink w:anchor="Payer">
        <w:r>
          <w:rPr>
            <w:rStyle w:val="Hyperlink"/>
          </w:rPr>
          <w:t xml:space="preserve">Плательщик</w:t>
        </w:r>
      </w:hyperlink>
      <w:r>
        <w:t xml:space="preserve"> </w:t>
      </w:r>
      <w:r>
        <w:t xml:space="preserve">не договорились</w:t>
      </w:r>
      <w:r>
        <w:t xml:space="preserve"> </w:t>
      </w:r>
      <w:hyperlink w:anchor="User">
        <w:r>
          <w:rPr>
            <w:rStyle w:val="Hyperlink"/>
          </w:rPr>
          <w:t xml:space="preserve">Пользователь</w:t>
        </w:r>
      </w:hyperlink>
      <w:r>
        <w:t xml:space="preserve"> </w:t>
      </w:r>
      <w:r>
        <w:t xml:space="preserve">меняет</w:t>
      </w:r>
      <w:r>
        <w:t xml:space="preserve"> </w:t>
      </w:r>
      <w:hyperlink w:anchor="PreCalc.Status">
        <w:r>
          <w:rPr>
            <w:rStyle w:val="Hyperlink"/>
          </w:rPr>
          <w:t xml:space="preserve">Статус</w:t>
        </w:r>
      </w:hyperlink>
      <w:r>
        <w:t xml:space="preserve"> </w:t>
      </w:r>
      <w:r>
        <w:t xml:space="preserve">— Закрыт</w:t>
      </w:r>
    </w:p>
    <w:p>
      <w:pPr>
        <w:pStyle w:val="Heading3"/>
      </w:pPr>
      <w:bookmarkStart w:id="125" w:name="требования-2"/>
      <w:r>
        <w:t xml:space="preserve">Требования:</w:t>
      </w:r>
      <w:bookmarkEnd w:id="125"/>
    </w:p>
    <w:p>
      <w:pPr>
        <w:pStyle w:val="FirstParagraph"/>
      </w:pPr>
      <w:hyperlink w:anchor="PreCalc">
        <w:r>
          <w:rPr>
            <w:rStyle w:val="Hyperlink"/>
          </w:rPr>
          <w:t xml:space="preserve">Предварительная калькуляция</w:t>
        </w:r>
      </w:hyperlink>
      <w:r>
        <w:t xml:space="preserve"> </w:t>
      </w:r>
      <w:r>
        <w:t xml:space="preserve">должен содержать следующие реквизиты</w:t>
      </w:r>
    </w:p>
    <w:p>
      <w:pPr>
        <w:pStyle w:val="Compact"/>
        <w:numPr>
          <w:numId w:val="1067"/>
          <w:ilvl w:val="0"/>
        </w:numPr>
      </w:pPr>
      <w:bookmarkStart w:id="126" w:name="PreCalc.Number"/>
      <w:r>
        <w:t xml:space="preserve">Номер</w:t>
      </w:r>
      <w:bookmarkEnd w:id="126"/>
    </w:p>
    <w:p>
      <w:pPr>
        <w:pStyle w:val="Compact"/>
        <w:numPr>
          <w:numId w:val="1067"/>
          <w:ilvl w:val="0"/>
        </w:numPr>
      </w:pPr>
      <w:bookmarkStart w:id="127" w:name="PreCalc.Date"/>
      <w:r>
        <w:t xml:space="preserve">Дата</w:t>
      </w:r>
      <w:bookmarkEnd w:id="127"/>
    </w:p>
    <w:p>
      <w:pPr>
        <w:pStyle w:val="Compact"/>
        <w:numPr>
          <w:numId w:val="1067"/>
          <w:ilvl w:val="0"/>
        </w:numPr>
      </w:pPr>
      <w:hyperlink w:anchor="CarOwner">
        <w:r>
          <w:rPr>
            <w:rStyle w:val="Hyperlink"/>
          </w:rPr>
          <w:t xml:space="preserve">Клиент</w:t>
        </w:r>
      </w:hyperlink>
    </w:p>
    <w:p>
      <w:pPr>
        <w:pStyle w:val="Compact"/>
        <w:numPr>
          <w:numId w:val="1067"/>
          <w:ilvl w:val="0"/>
        </w:numPr>
      </w:pPr>
      <w:hyperlink w:anchor="Auto">
        <w:r>
          <w:rPr>
            <w:rStyle w:val="Hyperlink"/>
          </w:rPr>
          <w:t xml:space="preserve">Автомобиль</w:t>
        </w:r>
      </w:hyperlink>
    </w:p>
    <w:p>
      <w:pPr>
        <w:pStyle w:val="Compact"/>
        <w:numPr>
          <w:numId w:val="1067"/>
          <w:ilvl w:val="0"/>
        </w:numPr>
      </w:pPr>
      <w:hyperlink w:anchor="Payer">
        <w:r>
          <w:rPr>
            <w:rStyle w:val="Hyperlink"/>
          </w:rPr>
          <w:t xml:space="preserve">Плательщик</w:t>
        </w:r>
      </w:hyperlink>
    </w:p>
    <w:p>
      <w:pPr>
        <w:pStyle w:val="Compact"/>
        <w:numPr>
          <w:numId w:val="1067"/>
          <w:ilvl w:val="0"/>
        </w:numPr>
      </w:pPr>
      <w:hyperlink w:anchor="User">
        <w:r>
          <w:rPr>
            <w:rStyle w:val="Hyperlink"/>
          </w:rPr>
          <w:t xml:space="preserve">Пользователь</w:t>
        </w:r>
      </w:hyperlink>
    </w:p>
    <w:p>
      <w:pPr>
        <w:pStyle w:val="Compact"/>
        <w:numPr>
          <w:numId w:val="1067"/>
          <w:ilvl w:val="0"/>
        </w:numPr>
      </w:pPr>
      <w:hyperlink w:anchor="Shop">
        <w:r>
          <w:rPr>
            <w:rStyle w:val="Hyperlink"/>
          </w:rPr>
          <w:t xml:space="preserve">Цех</w:t>
        </w:r>
      </w:hyperlink>
    </w:p>
    <w:p>
      <w:pPr>
        <w:pStyle w:val="Compact"/>
        <w:numPr>
          <w:numId w:val="1068"/>
          <w:ilvl w:val="1"/>
        </w:numPr>
      </w:pPr>
      <w:r>
        <w:t xml:space="preserve">Кузовной</w:t>
      </w:r>
    </w:p>
    <w:p>
      <w:pPr>
        <w:pStyle w:val="Compact"/>
        <w:numPr>
          <w:numId w:val="1068"/>
          <w:ilvl w:val="1"/>
        </w:numPr>
      </w:pPr>
      <w:r>
        <w:t xml:space="preserve">Общего ремонта</w:t>
      </w:r>
    </w:p>
    <w:p>
      <w:pPr>
        <w:pStyle w:val="Compact"/>
        <w:numPr>
          <w:numId w:val="1068"/>
          <w:ilvl w:val="1"/>
        </w:numPr>
      </w:pPr>
      <w:r>
        <w:t xml:space="preserve">Дополнительного оборудования</w:t>
      </w:r>
    </w:p>
    <w:p>
      <w:pPr>
        <w:pStyle w:val="Compact"/>
        <w:numPr>
          <w:numId w:val="1067"/>
          <w:ilvl w:val="0"/>
        </w:numPr>
      </w:pPr>
      <w:r>
        <w:t xml:space="preserve">Внутренний комментарий</w:t>
      </w:r>
    </w:p>
    <w:p>
      <w:pPr>
        <w:pStyle w:val="Compact"/>
        <w:numPr>
          <w:numId w:val="1067"/>
          <w:ilvl w:val="0"/>
        </w:numPr>
      </w:pPr>
      <w:r>
        <w:t xml:space="preserve">Внешний комментарий</w:t>
      </w:r>
    </w:p>
    <w:p>
      <w:pPr>
        <w:pStyle w:val="Compact"/>
        <w:numPr>
          <w:numId w:val="1067"/>
          <w:ilvl w:val="0"/>
        </w:numPr>
      </w:pPr>
      <w:r>
        <w:t xml:space="preserve">[Статус]</w:t>
      </w:r>
    </w:p>
    <w:p>
      <w:pPr>
        <w:pStyle w:val="Compact"/>
        <w:numPr>
          <w:numId w:val="1069"/>
          <w:ilvl w:val="1"/>
        </w:numPr>
      </w:pPr>
      <w:r>
        <w:t xml:space="preserve">[Открыт] — устанавливается</w:t>
      </w:r>
      <w:r>
        <w:t xml:space="preserve"> </w:t>
      </w:r>
      <w:hyperlink w:anchor="System">
        <w:r>
          <w:rPr>
            <w:rStyle w:val="Hyperlink"/>
          </w:rPr>
          <w:t xml:space="preserve">Системой</w:t>
        </w:r>
      </w:hyperlink>
      <w:r>
        <w:t xml:space="preserve"> </w:t>
      </w:r>
      <w:r>
        <w:t xml:space="preserve">при создании</w:t>
      </w:r>
      <w:r>
        <w:t xml:space="preserve"> </w:t>
      </w:r>
      <w:hyperlink w:anchor="PreCalc">
        <w:r>
          <w:rPr>
            <w:rStyle w:val="Hyperlink"/>
          </w:rPr>
          <w:t xml:space="preserve">Предварительной калькуляции</w:t>
        </w:r>
      </w:hyperlink>
    </w:p>
    <w:p>
      <w:pPr>
        <w:pStyle w:val="Compact"/>
        <w:numPr>
          <w:numId w:val="1069"/>
          <w:ilvl w:val="1"/>
        </w:numPr>
      </w:pPr>
      <w:r>
        <w:t xml:space="preserve">[Выставлен счёт] — выбирается</w:t>
      </w:r>
      <w:r>
        <w:t xml:space="preserve"> </w:t>
      </w:r>
      <w:hyperlink w:anchor="User">
        <w:r>
          <w:rPr>
            <w:rStyle w:val="Hyperlink"/>
          </w:rPr>
          <w:t xml:space="preserve">Пользователем</w:t>
        </w:r>
      </w:hyperlink>
      <w:r>
        <w:t xml:space="preserve"> </w:t>
      </w:r>
      <w:r>
        <w:t xml:space="preserve">после отправки</w:t>
      </w:r>
      <w:r>
        <w:t xml:space="preserve"> </w:t>
      </w:r>
      <w:hyperlink w:anchor="PreCalc.PrintForm">
        <w:r>
          <w:rPr>
            <w:rStyle w:val="Hyperlink"/>
          </w:rPr>
          <w:t xml:space="preserve">Печатной формы</w:t>
        </w:r>
      </w:hyperlink>
      <w:r>
        <w:t xml:space="preserve"> </w:t>
      </w:r>
      <w:hyperlink w:anchor="Payer">
        <w:r>
          <w:rPr>
            <w:rStyle w:val="Hyperlink"/>
          </w:rPr>
          <w:t xml:space="preserve">Плательщик</w:t>
        </w:r>
      </w:hyperlink>
    </w:p>
    <w:p>
      <w:pPr>
        <w:pStyle w:val="Compact"/>
        <w:numPr>
          <w:numId w:val="1069"/>
          <w:ilvl w:val="1"/>
        </w:numPr>
      </w:pPr>
      <w:r>
        <w:t xml:space="preserve">[Заказ товара]</w:t>
      </w:r>
    </w:p>
    <w:p>
      <w:pPr>
        <w:pStyle w:val="Compact"/>
        <w:numPr>
          <w:numId w:val="1069"/>
          <w:ilvl w:val="1"/>
        </w:numPr>
      </w:pPr>
      <w:r>
        <w:t xml:space="preserve">[Согласование]</w:t>
      </w:r>
    </w:p>
    <w:p>
      <w:pPr>
        <w:pStyle w:val="Compact"/>
        <w:numPr>
          <w:numId w:val="1069"/>
          <w:ilvl w:val="1"/>
        </w:numPr>
      </w:pPr>
      <w:r>
        <w:t xml:space="preserve">[Закрыт] — устанавливается</w:t>
      </w:r>
      <w:r>
        <w:t xml:space="preserve"> </w:t>
      </w:r>
      <w:hyperlink w:anchor="User">
        <w:r>
          <w:rPr>
            <w:rStyle w:val="Hyperlink"/>
          </w:rPr>
          <w:t xml:space="preserve">Пользователем</w:t>
        </w:r>
      </w:hyperlink>
      <w:r>
        <w:t xml:space="preserve"> </w:t>
      </w:r>
      <w:r>
        <w:t xml:space="preserve">– вручную</w:t>
      </w:r>
    </w:p>
    <w:p>
      <w:pPr>
        <w:pStyle w:val="Compact"/>
        <w:numPr>
          <w:numId w:val="1067"/>
          <w:ilvl w:val="0"/>
        </w:numPr>
      </w:pPr>
      <w:hyperlink w:anchor="PreCalc.IncomeNumber">
        <w:r>
          <w:rPr>
            <w:rStyle w:val="Hyperlink"/>
          </w:rPr>
          <w:t xml:space="preserve">Номер направления</w:t>
        </w:r>
      </w:hyperlink>
    </w:p>
    <w:p>
      <w:pPr>
        <w:pStyle w:val="Compact"/>
        <w:numPr>
          <w:numId w:val="1067"/>
          <w:ilvl w:val="0"/>
        </w:numPr>
      </w:pPr>
      <w:hyperlink w:anchor="PreCalc.IncomeDate">
        <w:r>
          <w:rPr>
            <w:rStyle w:val="Hyperlink"/>
          </w:rPr>
          <w:t xml:space="preserve">Дата направления</w:t>
        </w:r>
      </w:hyperlink>
    </w:p>
    <w:p>
      <w:pPr>
        <w:pStyle w:val="Compact"/>
        <w:numPr>
          <w:numId w:val="1067"/>
          <w:ilvl w:val="0"/>
        </w:numPr>
      </w:pPr>
      <w:r>
        <w:t xml:space="preserve">Номер</w:t>
      </w:r>
      <w:r>
        <w:t xml:space="preserve"> </w:t>
      </w:r>
      <w:hyperlink w:anchor="WorkOrder">
        <w:r>
          <w:rPr>
            <w:rStyle w:val="Hyperlink"/>
          </w:rPr>
          <w:t xml:space="preserve">Заказ-Наряд</w:t>
        </w:r>
      </w:hyperlink>
      <w:r>
        <w:t xml:space="preserve"> </w:t>
      </w:r>
      <w:r>
        <w:t xml:space="preserve">— связывает</w:t>
      </w:r>
      <w:r>
        <w:t xml:space="preserve"> </w:t>
      </w:r>
      <w:hyperlink w:anchor="PreCalc">
        <w:r>
          <w:rPr>
            <w:rStyle w:val="Hyperlink"/>
          </w:rPr>
          <w:t xml:space="preserve">Предварительную калькуляцию</w:t>
        </w:r>
      </w:hyperlink>
      <w:r>
        <w:t xml:space="preserve"> </w:t>
      </w:r>
      <w:r>
        <w:t xml:space="preserve">и созданный</w:t>
      </w:r>
      <w:r>
        <w:t xml:space="preserve"> </w:t>
      </w:r>
      <w:hyperlink w:anchor="WorkOrder">
        <w:r>
          <w:rPr>
            <w:rStyle w:val="Hyperlink"/>
          </w:rPr>
          <w:t xml:space="preserve">Заказ-Наряд</w:t>
        </w:r>
      </w:hyperlink>
    </w:p>
    <w:p>
      <w:pPr>
        <w:pStyle w:val="FirstParagraph"/>
      </w:pPr>
      <w:hyperlink w:anchor="PreCalc">
        <w:r>
          <w:rPr>
            <w:rStyle w:val="Hyperlink"/>
          </w:rPr>
          <w:t xml:space="preserve">Предварительная калькуляция</w:t>
        </w:r>
      </w:hyperlink>
      <w:r>
        <w:t xml:space="preserve"> </w:t>
      </w:r>
      <w:r>
        <w:t xml:space="preserve">должна включать в себя</w:t>
      </w:r>
    </w:p>
    <w:p>
      <w:pPr>
        <w:pStyle w:val="Compact"/>
        <w:numPr>
          <w:numId w:val="1070"/>
          <w:ilvl w:val="0"/>
        </w:numPr>
      </w:pPr>
      <w:r>
        <w:t xml:space="preserve">Список</w:t>
      </w:r>
      <w:r>
        <w:t xml:space="preserve"> </w:t>
      </w:r>
      <w:hyperlink w:anchor="Work">
        <w:r>
          <w:rPr>
            <w:rStyle w:val="Hyperlink"/>
          </w:rPr>
          <w:t xml:space="preserve">Услуг</w:t>
        </w:r>
      </w:hyperlink>
      <w:r>
        <w:t xml:space="preserve"> </w:t>
      </w:r>
      <w:r>
        <w:t xml:space="preserve">с количеством требуемого времени и стоимостью часа работы.</w:t>
      </w:r>
    </w:p>
    <w:p>
      <w:pPr>
        <w:pStyle w:val="Compact"/>
        <w:numPr>
          <w:numId w:val="1070"/>
          <w:ilvl w:val="0"/>
        </w:numPr>
      </w:pPr>
      <w:r>
        <w:t xml:space="preserve">Список</w:t>
      </w:r>
      <w:r>
        <w:t xml:space="preserve"> </w:t>
      </w:r>
      <w:hyperlink w:anchor="Product">
        <w:r>
          <w:rPr>
            <w:rStyle w:val="Hyperlink"/>
          </w:rPr>
          <w:t xml:space="preserve">Товаров</w:t>
        </w:r>
      </w:hyperlink>
      <w:r>
        <w:t xml:space="preserve"> </w:t>
      </w:r>
      <w:r>
        <w:t xml:space="preserve">с требуемым количеством и стоимостью.</w:t>
      </w:r>
    </w:p>
    <w:p>
      <w:pPr>
        <w:pStyle w:val="Compact"/>
        <w:numPr>
          <w:numId w:val="1070"/>
          <w:ilvl w:val="0"/>
        </w:numPr>
      </w:pPr>
      <w:r>
        <w:t xml:space="preserve">Стоимость</w:t>
      </w:r>
      <w:r>
        <w:t xml:space="preserve"> </w:t>
      </w:r>
      <w:hyperlink w:anchor="Consumables">
        <w:r>
          <w:rPr>
            <w:rStyle w:val="Hyperlink"/>
          </w:rPr>
          <w:t xml:space="preserve">Расходные материалы</w:t>
        </w:r>
      </w:hyperlink>
      <w:r>
        <w:t xml:space="preserve">.</w:t>
      </w:r>
    </w:p>
    <w:p>
      <w:pPr>
        <w:pStyle w:val="Compact"/>
        <w:numPr>
          <w:numId w:val="1070"/>
          <w:ilvl w:val="0"/>
        </w:numPr>
      </w:pPr>
      <w:r>
        <w:t xml:space="preserve">Стоимость</w:t>
      </w:r>
      <w:r>
        <w:t xml:space="preserve"> </w:t>
      </w:r>
      <w:hyperlink w:anchor="Paints">
        <w:r>
          <w:rPr>
            <w:rStyle w:val="Hyperlink"/>
          </w:rPr>
          <w:t xml:space="preserve">Лакокрасочных материалов</w:t>
        </w:r>
      </w:hyperlink>
      <w:r>
        <w:t xml:space="preserve">.</w:t>
      </w:r>
    </w:p>
    <w:p>
      <w:pPr>
        <w:pStyle w:val="FirstParagraph"/>
      </w:pPr>
      <w:hyperlink w:anchor="PreCalc">
        <w:r>
          <w:rPr>
            <w:rStyle w:val="Hyperlink"/>
          </w:rPr>
          <w:t xml:space="preserve">Предварительная калькуляция</w:t>
        </w:r>
      </w:hyperlink>
      <w:r>
        <w:t xml:space="preserve"> </w:t>
      </w:r>
      <w:r>
        <w:t xml:space="preserve">должна реализовывать следующие возможности</w:t>
      </w:r>
    </w:p>
    <w:p>
      <w:pPr>
        <w:pStyle w:val="Compact"/>
        <w:numPr>
          <w:numId w:val="1071"/>
          <w:ilvl w:val="0"/>
        </w:numPr>
      </w:pPr>
      <w:r>
        <w:t xml:space="preserve">Возможность формирования</w:t>
      </w:r>
      <w:r>
        <w:t xml:space="preserve"> </w:t>
      </w:r>
      <w:hyperlink w:anchor="PreCalc.PrintForm">
        <w:r>
          <w:rPr>
            <w:rStyle w:val="Hyperlink"/>
          </w:rPr>
          <w:t xml:space="preserve">Печатную Форму</w:t>
        </w:r>
      </w:hyperlink>
      <w:r>
        <w:t xml:space="preserve">.</w:t>
      </w:r>
    </w:p>
    <w:p>
      <w:pPr>
        <w:pStyle w:val="Compact"/>
        <w:numPr>
          <w:numId w:val="1071"/>
          <w:ilvl w:val="0"/>
        </w:numPr>
      </w:pPr>
      <w:r>
        <w:t xml:space="preserve">Возможность ограничить отображение кода товара в</w:t>
      </w:r>
      <w:r>
        <w:t xml:space="preserve"> </w:t>
      </w:r>
      <w:hyperlink w:anchor="PreCalc.PrintForm">
        <w:r>
          <w:rPr>
            <w:rStyle w:val="Hyperlink"/>
          </w:rPr>
          <w:t xml:space="preserve">Печатной форме</w:t>
        </w:r>
      </w:hyperlink>
    </w:p>
    <w:p>
      <w:pPr>
        <w:pStyle w:val="Compact"/>
        <w:numPr>
          <w:numId w:val="1071"/>
          <w:ilvl w:val="0"/>
        </w:numPr>
      </w:pPr>
      <w:r>
        <w:t xml:space="preserve">Добавление, редактирование, удаление позиций</w:t>
      </w:r>
      <w:r>
        <w:t xml:space="preserve"> </w:t>
      </w:r>
      <w:hyperlink w:anchor="Product">
        <w:r>
          <w:rPr>
            <w:rStyle w:val="Hyperlink"/>
          </w:rPr>
          <w:t xml:space="preserve">Товаров</w:t>
        </w:r>
      </w:hyperlink>
      <w:r>
        <w:t xml:space="preserve"> </w:t>
      </w:r>
      <w:r>
        <w:t xml:space="preserve">ограничение прав доступа.</w:t>
      </w:r>
    </w:p>
    <w:p>
      <w:pPr>
        <w:pStyle w:val="Compact"/>
        <w:numPr>
          <w:numId w:val="1071"/>
          <w:ilvl w:val="0"/>
        </w:numPr>
      </w:pPr>
      <w:r>
        <w:t xml:space="preserve">Добавление, редактирование, удаление позиций</w:t>
      </w:r>
      <w:r>
        <w:t xml:space="preserve"> </w:t>
      </w:r>
      <w:hyperlink w:anchor="Work">
        <w:r>
          <w:rPr>
            <w:rStyle w:val="Hyperlink"/>
          </w:rPr>
          <w:t xml:space="preserve">Услуг</w:t>
        </w:r>
      </w:hyperlink>
      <w:r>
        <w:t xml:space="preserve">.</w:t>
      </w:r>
    </w:p>
    <w:p>
      <w:pPr>
        <w:pStyle w:val="Compact"/>
        <w:numPr>
          <w:numId w:val="1071"/>
          <w:ilvl w:val="0"/>
        </w:numPr>
      </w:pPr>
      <w:r>
        <w:t xml:space="preserve">Добавление, редактирование, удаление стоимости</w:t>
      </w:r>
      <w:r>
        <w:t xml:space="preserve"> </w:t>
      </w:r>
      <w:hyperlink w:anchor="Consumables">
        <w:r>
          <w:rPr>
            <w:rStyle w:val="Hyperlink"/>
          </w:rPr>
          <w:t xml:space="preserve">Расходных материалов</w:t>
        </w:r>
      </w:hyperlink>
      <w:r>
        <w:t xml:space="preserve">.</w:t>
      </w:r>
    </w:p>
    <w:p>
      <w:pPr>
        <w:pStyle w:val="Compact"/>
        <w:numPr>
          <w:numId w:val="1071"/>
          <w:ilvl w:val="0"/>
        </w:numPr>
      </w:pPr>
      <w:r>
        <w:t xml:space="preserve">Добавление, редактирование, удаление стоимости</w:t>
      </w:r>
      <w:r>
        <w:t xml:space="preserve"> </w:t>
      </w:r>
      <w:hyperlink w:anchor="Paints">
        <w:r>
          <w:rPr>
            <w:rStyle w:val="Hyperlink"/>
          </w:rPr>
          <w:t xml:space="preserve">Лакокрасочных материалов</w:t>
        </w:r>
      </w:hyperlink>
      <w:r>
        <w:t xml:space="preserve">.</w:t>
      </w:r>
    </w:p>
    <w:p>
      <w:pPr>
        <w:pStyle w:val="Compact"/>
        <w:numPr>
          <w:numId w:val="1071"/>
          <w:ilvl w:val="0"/>
        </w:numPr>
      </w:pPr>
      <w:r>
        <w:t xml:space="preserve">Копирование списка</w:t>
      </w:r>
      <w:r>
        <w:t xml:space="preserve"> </w:t>
      </w:r>
      <w:hyperlink w:anchor="Product">
        <w:r>
          <w:rPr>
            <w:rStyle w:val="Hyperlink"/>
          </w:rPr>
          <w:t xml:space="preserve">Товаров</w:t>
        </w:r>
      </w:hyperlink>
      <w:r>
        <w:t xml:space="preserve"> </w:t>
      </w:r>
      <w:r>
        <w:t xml:space="preserve">из любого</w:t>
      </w:r>
      <w:r>
        <w:t xml:space="preserve"> </w:t>
      </w:r>
      <w:hyperlink w:anchor="WorkOrder">
        <w:r>
          <w:rPr>
            <w:rStyle w:val="Hyperlink"/>
          </w:rPr>
          <w:t xml:space="preserve">заказ наряда</w:t>
        </w:r>
      </w:hyperlink>
      <w:r>
        <w:t xml:space="preserve"> </w:t>
      </w:r>
      <w:r>
        <w:t xml:space="preserve">в</w:t>
      </w:r>
      <w:r>
        <w:t xml:space="preserve"> </w:t>
      </w:r>
      <w:hyperlink w:anchor="PreCalc">
        <w:r>
          <w:rPr>
            <w:rStyle w:val="Hyperlink"/>
          </w:rPr>
          <w:t xml:space="preserve">предварительную калькуляцию</w:t>
        </w:r>
      </w:hyperlink>
      <w:r>
        <w:t xml:space="preserve">.</w:t>
      </w:r>
    </w:p>
    <w:p>
      <w:pPr>
        <w:pStyle w:val="Compact"/>
        <w:numPr>
          <w:numId w:val="1071"/>
          <w:ilvl w:val="0"/>
        </w:numPr>
      </w:pPr>
      <w:r>
        <w:t xml:space="preserve">Копирование списка</w:t>
      </w:r>
      <w:r>
        <w:t xml:space="preserve"> </w:t>
      </w:r>
      <w:hyperlink w:anchor="Work">
        <w:r>
          <w:rPr>
            <w:rStyle w:val="Hyperlink"/>
          </w:rPr>
          <w:t xml:space="preserve">Услуг</w:t>
        </w:r>
      </w:hyperlink>
      <w:r>
        <w:t xml:space="preserve"> </w:t>
      </w:r>
      <w:r>
        <w:t xml:space="preserve">из любого</w:t>
      </w:r>
      <w:r>
        <w:t xml:space="preserve"> </w:t>
      </w:r>
      <w:hyperlink w:anchor="WorkOrder">
        <w:r>
          <w:rPr>
            <w:rStyle w:val="Hyperlink"/>
          </w:rPr>
          <w:t xml:space="preserve">заказ наряда</w:t>
        </w:r>
      </w:hyperlink>
      <w:r>
        <w:t xml:space="preserve"> </w:t>
      </w:r>
      <w:r>
        <w:t xml:space="preserve">в</w:t>
      </w:r>
      <w:r>
        <w:t xml:space="preserve"> </w:t>
      </w:r>
      <w:hyperlink w:anchor="PreCalc">
        <w:r>
          <w:rPr>
            <w:rStyle w:val="Hyperlink"/>
          </w:rPr>
          <w:t xml:space="preserve">предварительную калькуляцию</w:t>
        </w:r>
      </w:hyperlink>
      <w:r>
        <w:t xml:space="preserve">.</w:t>
      </w:r>
    </w:p>
    <w:p>
      <w:pPr>
        <w:pStyle w:val="Compact"/>
        <w:numPr>
          <w:numId w:val="1071"/>
          <w:ilvl w:val="0"/>
        </w:numPr>
      </w:pPr>
      <w:r>
        <w:t xml:space="preserve">Возможность обновления цен из справочника Номенклатуры по требованию</w:t>
      </w:r>
      <w:r>
        <w:t xml:space="preserve"> </w:t>
      </w:r>
      <w:hyperlink w:anchor="User">
        <w:r>
          <w:rPr>
            <w:rStyle w:val="Hyperlink"/>
          </w:rPr>
          <w:t xml:space="preserve">Пользователя</w:t>
        </w:r>
      </w:hyperlink>
      <w:r>
        <w:t xml:space="preserve">.</w:t>
      </w:r>
    </w:p>
    <w:p>
      <w:pPr>
        <w:pStyle w:val="Compact"/>
        <w:numPr>
          <w:numId w:val="1071"/>
          <w:ilvl w:val="0"/>
        </w:numPr>
      </w:pPr>
      <w:r>
        <w:t xml:space="preserve">Цены</w:t>
      </w:r>
      <w:r>
        <w:t xml:space="preserve"> </w:t>
      </w:r>
      <w:hyperlink w:anchor="Work">
        <w:r>
          <w:rPr>
            <w:rStyle w:val="Hyperlink"/>
          </w:rPr>
          <w:t xml:space="preserve">Услуги</w:t>
        </w:r>
      </w:hyperlink>
      <w:r>
        <w:t xml:space="preserve"> </w:t>
      </w:r>
      <w:r>
        <w:t xml:space="preserve">и</w:t>
      </w:r>
      <w:r>
        <w:t xml:space="preserve"> </w:t>
      </w:r>
      <w:hyperlink w:anchor="Product">
        <w:r>
          <w:rPr>
            <w:rStyle w:val="Hyperlink"/>
          </w:rPr>
          <w:t xml:space="preserve">Товары</w:t>
        </w:r>
      </w:hyperlink>
      <w:r>
        <w:t xml:space="preserve"> </w:t>
      </w:r>
      <w:r>
        <w:t xml:space="preserve">должны быть рассчитываемые через механизм договорных условий в разрезе</w:t>
      </w:r>
      <w:r>
        <w:t xml:space="preserve"> </w:t>
      </w:r>
      <w:hyperlink w:anchor="Payer">
        <w:r>
          <w:rPr>
            <w:rStyle w:val="Hyperlink"/>
          </w:rPr>
          <w:t xml:space="preserve">плательщика</w:t>
        </w:r>
      </w:hyperlink>
      <w:r>
        <w:t xml:space="preserve">.</w:t>
      </w:r>
    </w:p>
    <w:p>
      <w:pPr>
        <w:pStyle w:val="Compact"/>
        <w:numPr>
          <w:numId w:val="1071"/>
          <w:ilvl w:val="0"/>
        </w:numPr>
      </w:pPr>
      <w:r>
        <w:t xml:space="preserve">Ввод на основании</w:t>
      </w:r>
      <w:r>
        <w:t xml:space="preserve"> </w:t>
      </w:r>
      <w:hyperlink w:anchor="PreCalc">
        <w:r>
          <w:rPr>
            <w:rStyle w:val="Hyperlink"/>
          </w:rPr>
          <w:t xml:space="preserve">Предварительной калькуляции</w:t>
        </w:r>
      </w:hyperlink>
      <w:r>
        <w:t xml:space="preserve"> </w:t>
      </w:r>
      <w:r>
        <w:t xml:space="preserve">документа</w:t>
      </w:r>
      <w:r>
        <w:t xml:space="preserve"> </w:t>
      </w:r>
      <w:hyperlink w:anchor="WorkOrder">
        <w:r>
          <w:rPr>
            <w:rStyle w:val="Hyperlink"/>
          </w:rPr>
          <w:t xml:space="preserve">Заказ-Наряд</w:t>
        </w:r>
      </w:hyperlink>
      <w:r>
        <w:t xml:space="preserve">. С дальнейшей возможностью заказа запчастей в рамках</w:t>
      </w:r>
      <w:r>
        <w:t xml:space="preserve"> </w:t>
      </w:r>
      <w:hyperlink w:anchor="WorkOrder">
        <w:r>
          <w:rPr>
            <w:rStyle w:val="Hyperlink"/>
          </w:rPr>
          <w:t xml:space="preserve">Заказ-Наряда</w:t>
        </w:r>
      </w:hyperlink>
    </w:p>
    <w:p>
      <w:pPr>
        <w:pStyle w:val="Compact"/>
        <w:numPr>
          <w:numId w:val="1071"/>
          <w:ilvl w:val="0"/>
        </w:numPr>
      </w:pPr>
      <w:r>
        <w:t xml:space="preserve">Возможность формирования печатной формы</w:t>
      </w:r>
      <w:r>
        <w:t xml:space="preserve"> </w:t>
      </w:r>
      <w:r>
        <w:t xml:space="preserve">“</w:t>
      </w:r>
      <w:r>
        <w:t xml:space="preserve">заявка на склад для заказа запасных частей</w:t>
      </w:r>
      <w:r>
        <w:t xml:space="preserve">”</w:t>
      </w:r>
      <w:r>
        <w:t xml:space="preserve">.</w:t>
      </w:r>
    </w:p>
    <w:p>
      <w:pPr>
        <w:pStyle w:val="Compact"/>
        <w:numPr>
          <w:numId w:val="1071"/>
          <w:ilvl w:val="0"/>
        </w:numPr>
      </w:pPr>
      <w:r>
        <w:t xml:space="preserve">Возможность фиксации цен на каждую</w:t>
      </w:r>
      <w:r>
        <w:t xml:space="preserve"> </w:t>
      </w:r>
      <w:hyperlink w:anchor="Work">
        <w:r>
          <w:rPr>
            <w:rStyle w:val="Hyperlink"/>
          </w:rPr>
          <w:t xml:space="preserve">работу</w:t>
        </w:r>
      </w:hyperlink>
      <w:r>
        <w:t xml:space="preserve"> </w:t>
      </w:r>
      <w:r>
        <w:t xml:space="preserve">или</w:t>
      </w:r>
      <w:r>
        <w:t xml:space="preserve"> </w:t>
      </w:r>
      <w:hyperlink w:anchor="Product">
        <w:r>
          <w:rPr>
            <w:rStyle w:val="Hyperlink"/>
          </w:rPr>
          <w:t xml:space="preserve">товар</w:t>
        </w:r>
      </w:hyperlink>
      <w:r>
        <w:t xml:space="preserve">.</w:t>
      </w:r>
    </w:p>
    <w:p>
      <w:pPr>
        <w:pStyle w:val="Compact"/>
        <w:numPr>
          <w:numId w:val="1071"/>
          <w:ilvl w:val="0"/>
        </w:numPr>
      </w:pPr>
      <w:r>
        <w:t xml:space="preserve">Возможность пересчёта цен отдельно на</w:t>
      </w:r>
      <w:r>
        <w:t xml:space="preserve"> </w:t>
      </w:r>
      <w:hyperlink w:anchor="Product">
        <w:r>
          <w:rPr>
            <w:rStyle w:val="Hyperlink"/>
          </w:rPr>
          <w:t xml:space="preserve">товары</w:t>
        </w:r>
      </w:hyperlink>
      <w:r>
        <w:t xml:space="preserve"> </w:t>
      </w:r>
      <w:r>
        <w:t xml:space="preserve">и/или</w:t>
      </w:r>
      <w:r>
        <w:t xml:space="preserve"> </w:t>
      </w:r>
      <w:hyperlink w:anchor="Work">
        <w:r>
          <w:rPr>
            <w:rStyle w:val="Hyperlink"/>
          </w:rPr>
          <w:t xml:space="preserve">работы</w:t>
        </w:r>
      </w:hyperlink>
      <w:r>
        <w:t xml:space="preserve">.</w:t>
      </w:r>
    </w:p>
    <w:p>
      <w:pPr>
        <w:pStyle w:val="Compact"/>
        <w:numPr>
          <w:numId w:val="1071"/>
          <w:ilvl w:val="0"/>
        </w:numPr>
      </w:pPr>
      <w:r>
        <w:t xml:space="preserve">Возможность увидеть дату и время последнего пересчёта цен отдельно на</w:t>
      </w:r>
      <w:r>
        <w:t xml:space="preserve"> </w:t>
      </w:r>
      <w:hyperlink w:anchor="Product">
        <w:r>
          <w:rPr>
            <w:rStyle w:val="Hyperlink"/>
          </w:rPr>
          <w:t xml:space="preserve">товары</w:t>
        </w:r>
      </w:hyperlink>
      <w:r>
        <w:t xml:space="preserve"> </w:t>
      </w:r>
      <w:r>
        <w:t xml:space="preserve">и/или</w:t>
      </w:r>
      <w:r>
        <w:t xml:space="preserve"> </w:t>
      </w:r>
      <w:hyperlink w:anchor="Work">
        <w:r>
          <w:rPr>
            <w:rStyle w:val="Hyperlink"/>
          </w:rPr>
          <w:t xml:space="preserve">работы</w:t>
        </w:r>
      </w:hyperlink>
      <w:r>
        <w:t xml:space="preserve">.</w:t>
      </w:r>
    </w:p>
    <w:p>
      <w:pPr>
        <w:pStyle w:val="Compact"/>
        <w:numPr>
          <w:numId w:val="1071"/>
          <w:ilvl w:val="0"/>
        </w:numPr>
      </w:pPr>
      <w:r>
        <w:t xml:space="preserve">При смене</w:t>
      </w:r>
      <w:r>
        <w:t xml:space="preserve"> </w:t>
      </w:r>
      <w:hyperlink w:anchor="Payer">
        <w:r>
          <w:rPr>
            <w:rStyle w:val="Hyperlink"/>
          </w:rPr>
          <w:t xml:space="preserve">плательщика</w:t>
        </w:r>
      </w:hyperlink>
      <w:r>
        <w:t xml:space="preserve"> </w:t>
      </w:r>
      <w:r>
        <w:t xml:space="preserve">требуется автоматически пересчитывать цены на</w:t>
      </w:r>
      <w:r>
        <w:t xml:space="preserve"> </w:t>
      </w:r>
      <w:hyperlink w:anchor="Product">
        <w:r>
          <w:rPr>
            <w:rStyle w:val="Hyperlink"/>
          </w:rPr>
          <w:t xml:space="preserve">товары</w:t>
        </w:r>
      </w:hyperlink>
      <w:r>
        <w:t xml:space="preserve"> </w:t>
      </w:r>
      <w:r>
        <w:t xml:space="preserve">и</w:t>
      </w:r>
      <w:r>
        <w:t xml:space="preserve"> </w:t>
      </w:r>
      <w:hyperlink w:anchor="Work">
        <w:r>
          <w:rPr>
            <w:rStyle w:val="Hyperlink"/>
          </w:rPr>
          <w:t xml:space="preserve">работы</w:t>
        </w:r>
      </w:hyperlink>
      <w:r>
        <w:t xml:space="preserve"> </w:t>
      </w:r>
      <w:r>
        <w:t xml:space="preserve">в разрезе</w:t>
      </w:r>
      <w:r>
        <w:t xml:space="preserve"> </w:t>
      </w:r>
      <w:hyperlink w:anchor="Payer">
        <w:r>
          <w:rPr>
            <w:rStyle w:val="Hyperlink"/>
          </w:rPr>
          <w:t xml:space="preserve">плательщика</w:t>
        </w:r>
      </w:hyperlink>
      <w:r>
        <w:t xml:space="preserve"> </w:t>
      </w:r>
      <w:r>
        <w:t xml:space="preserve">с учётом</w:t>
      </w:r>
      <w:r>
        <w:t xml:space="preserve"> </w:t>
      </w:r>
      <w:hyperlink w:anchor="СontractualСondition">
        <w:r>
          <w:rPr>
            <w:rStyle w:val="Hyperlink"/>
          </w:rPr>
          <w:t xml:space="preserve">договорных условий</w:t>
        </w:r>
      </w:hyperlink>
    </w:p>
    <w:p>
      <w:pPr>
        <w:pStyle w:val="Compact"/>
        <w:numPr>
          <w:numId w:val="1071"/>
          <w:ilvl w:val="0"/>
        </w:numPr>
      </w:pPr>
      <w:r>
        <w:t xml:space="preserve">Возможность заполнения списка</w:t>
      </w:r>
      <w:r>
        <w:t xml:space="preserve"> </w:t>
      </w:r>
      <w:hyperlink w:anchor="Product">
        <w:r>
          <w:rPr>
            <w:rStyle w:val="Hyperlink"/>
          </w:rPr>
          <w:t xml:space="preserve">товаров</w:t>
        </w:r>
      </w:hyperlink>
      <w:r>
        <w:t xml:space="preserve"> </w:t>
      </w:r>
      <w:r>
        <w:t xml:space="preserve">с помощью</w:t>
      </w:r>
      <w:r>
        <w:t xml:space="preserve"> </w:t>
      </w:r>
      <w:hyperlink w:anchor="SelectionOfGoods">
        <w:r>
          <w:rPr>
            <w:rStyle w:val="Hyperlink"/>
          </w:rPr>
          <w:t xml:space="preserve">подбора товаров</w:t>
        </w:r>
      </w:hyperlink>
    </w:p>
    <w:p>
      <w:pPr>
        <w:pStyle w:val="Compact"/>
        <w:numPr>
          <w:numId w:val="1071"/>
          <w:ilvl w:val="0"/>
        </w:numPr>
      </w:pPr>
      <w:r>
        <w:t xml:space="preserve">Возможность заполнения списка</w:t>
      </w:r>
      <w:r>
        <w:t xml:space="preserve"> </w:t>
      </w:r>
      <w:hyperlink w:anchor="Product">
        <w:r>
          <w:rPr>
            <w:rStyle w:val="Hyperlink"/>
          </w:rPr>
          <w:t xml:space="preserve">товаров</w:t>
        </w:r>
      </w:hyperlink>
      <w:r>
        <w:t xml:space="preserve"> </w:t>
      </w:r>
      <w:r>
        <w:t xml:space="preserve">с помощью</w:t>
      </w:r>
      <w:r>
        <w:t xml:space="preserve"> </w:t>
      </w:r>
      <w:hyperlink w:anchor="ImportData">
        <w:r>
          <w:rPr>
            <w:rStyle w:val="Hyperlink"/>
          </w:rPr>
          <w:t xml:space="preserve">Импорт данных о товаре и количестве</w:t>
        </w:r>
      </w:hyperlink>
    </w:p>
    <w:p>
      <w:pPr>
        <w:pStyle w:val="Compact"/>
        <w:numPr>
          <w:numId w:val="1071"/>
          <w:ilvl w:val="0"/>
        </w:numPr>
      </w:pPr>
      <w:r>
        <w:t xml:space="preserve">Возможность формирования печатной формы</w:t>
      </w:r>
      <w:r>
        <w:t xml:space="preserve"> </w:t>
      </w:r>
      <w:r>
        <w:t xml:space="preserve">“</w:t>
      </w:r>
      <w:r>
        <w:t xml:space="preserve">наличие товара на складах на всех площадках</w:t>
      </w:r>
      <w:r>
        <w:t xml:space="preserve">”</w:t>
      </w:r>
      <w:r>
        <w:t xml:space="preserve">.</w:t>
      </w:r>
    </w:p>
    <w:p>
      <w:pPr>
        <w:pStyle w:val="FirstParagraph"/>
      </w:pPr>
      <w:r>
        <w:t xml:space="preserve">Журнал</w:t>
      </w:r>
      <w:r>
        <w:t xml:space="preserve"> </w:t>
      </w:r>
      <w:hyperlink w:anchor="PreCalc">
        <w:r>
          <w:rPr>
            <w:rStyle w:val="Hyperlink"/>
          </w:rPr>
          <w:t xml:space="preserve">Предварительной калькуляции</w:t>
        </w:r>
      </w:hyperlink>
      <w:r>
        <w:t xml:space="preserve"> </w:t>
      </w:r>
      <w:r>
        <w:t xml:space="preserve">должен реализовать следующие возможности</w:t>
      </w:r>
    </w:p>
    <w:p>
      <w:pPr>
        <w:pStyle w:val="Compact"/>
        <w:numPr>
          <w:numId w:val="1072"/>
          <w:ilvl w:val="0"/>
        </w:numPr>
      </w:pPr>
      <w:r>
        <w:t xml:space="preserve">Поиск по следующим параметрам</w:t>
      </w:r>
    </w:p>
    <w:p>
      <w:pPr>
        <w:pStyle w:val="Compact"/>
        <w:numPr>
          <w:numId w:val="1073"/>
          <w:ilvl w:val="1"/>
        </w:numPr>
      </w:pPr>
      <w:r>
        <w:t xml:space="preserve">[Номер документа]</w:t>
      </w:r>
    </w:p>
    <w:p>
      <w:pPr>
        <w:pStyle w:val="Compact"/>
        <w:numPr>
          <w:numId w:val="1073"/>
          <w:ilvl w:val="1"/>
        </w:numPr>
      </w:pPr>
      <w:r>
        <w:t xml:space="preserve">[Дата документа]</w:t>
      </w:r>
    </w:p>
    <w:p>
      <w:pPr>
        <w:pStyle w:val="Compact"/>
        <w:numPr>
          <w:numId w:val="1073"/>
          <w:ilvl w:val="1"/>
        </w:numPr>
      </w:pPr>
      <w:hyperlink w:anchor="CarOwner">
        <w:r>
          <w:rPr>
            <w:rStyle w:val="Hyperlink"/>
          </w:rPr>
          <w:t xml:space="preserve">Владелец автомобиля</w:t>
        </w:r>
      </w:hyperlink>
    </w:p>
    <w:p>
      <w:pPr>
        <w:pStyle w:val="Compact"/>
        <w:numPr>
          <w:numId w:val="1073"/>
          <w:ilvl w:val="1"/>
        </w:numPr>
      </w:pPr>
      <w:hyperlink w:anchor="Payer">
        <w:r>
          <w:rPr>
            <w:rStyle w:val="Hyperlink"/>
          </w:rPr>
          <w:t xml:space="preserve">Плательщик</w:t>
        </w:r>
      </w:hyperlink>
    </w:p>
    <w:p>
      <w:pPr>
        <w:pStyle w:val="Compact"/>
        <w:numPr>
          <w:numId w:val="1073"/>
          <w:ilvl w:val="1"/>
        </w:numPr>
      </w:pPr>
      <w:r>
        <w:t xml:space="preserve">[Цех]</w:t>
      </w:r>
    </w:p>
    <w:p>
      <w:pPr>
        <w:pStyle w:val="Compact"/>
        <w:numPr>
          <w:numId w:val="1073"/>
          <w:ilvl w:val="1"/>
        </w:numPr>
      </w:pPr>
      <w:hyperlink w:anchor="PreCalc.IncomeNumber">
        <w:r>
          <w:rPr>
            <w:rStyle w:val="Hyperlink"/>
          </w:rPr>
          <w:t xml:space="preserve">Номер направления</w:t>
        </w:r>
      </w:hyperlink>
    </w:p>
    <w:p>
      <w:pPr>
        <w:pStyle w:val="Compact"/>
        <w:numPr>
          <w:numId w:val="1073"/>
          <w:ilvl w:val="1"/>
        </w:numPr>
      </w:pPr>
      <w:hyperlink w:anchor="PreCalc.IncomeDate">
        <w:r>
          <w:rPr>
            <w:rStyle w:val="Hyperlink"/>
          </w:rPr>
          <w:t xml:space="preserve">Дата направления</w:t>
        </w:r>
      </w:hyperlink>
    </w:p>
    <w:p>
      <w:pPr>
        <w:pStyle w:val="Compact"/>
        <w:numPr>
          <w:numId w:val="1073"/>
          <w:ilvl w:val="1"/>
        </w:numPr>
      </w:pPr>
      <w:r>
        <w:t xml:space="preserve">VIN</w:t>
      </w:r>
    </w:p>
    <w:p>
      <w:pPr>
        <w:pStyle w:val="Compact"/>
        <w:numPr>
          <w:numId w:val="1073"/>
          <w:ilvl w:val="1"/>
        </w:numPr>
      </w:pPr>
      <w:r>
        <w:t xml:space="preserve">Государственный регистрационный знак.</w:t>
      </w:r>
    </w:p>
    <w:p>
      <w:r>
        <w:br w:type="page"/>
      </w:r>
    </w:p>
    <w:p>
      <w:pPr>
        <w:pStyle w:val="Heading2"/>
      </w:pPr>
      <w:bookmarkStart w:id="128" w:name="СontractualСondition"/>
      <w:r>
        <w:t xml:space="preserve">Договорные условия</w:t>
      </w:r>
      <w:bookmarkEnd w:id="128"/>
    </w:p>
    <w:p>
      <w:pPr>
        <w:pStyle w:val="Heading3"/>
      </w:pPr>
      <w:bookmarkStart w:id="129" w:name="цель-9"/>
      <w:r>
        <w:t xml:space="preserve">Цель:</w:t>
      </w:r>
      <w:bookmarkEnd w:id="129"/>
    </w:p>
    <w:p>
      <w:pPr>
        <w:pStyle w:val="Compact"/>
        <w:numPr>
          <w:numId w:val="1074"/>
          <w:ilvl w:val="0"/>
        </w:numPr>
      </w:pPr>
      <w:r>
        <w:t xml:space="preserve">Расчёт цен для клиента на</w:t>
      </w:r>
      <w:r>
        <w:t xml:space="preserve"> </w:t>
      </w:r>
      <w:hyperlink w:anchor="Product">
        <w:r>
          <w:rPr>
            <w:rStyle w:val="Hyperlink"/>
          </w:rPr>
          <w:t xml:space="preserve">товары</w:t>
        </w:r>
      </w:hyperlink>
      <w:r>
        <w:t xml:space="preserve"> </w:t>
      </w:r>
      <w:r>
        <w:t xml:space="preserve">и</w:t>
      </w:r>
      <w:r>
        <w:t xml:space="preserve"> </w:t>
      </w:r>
      <w:hyperlink w:anchor="Work">
        <w:r>
          <w:rPr>
            <w:rStyle w:val="Hyperlink"/>
          </w:rPr>
          <w:t xml:space="preserve">услуги</w:t>
        </w:r>
      </w:hyperlink>
    </w:p>
    <w:p>
      <w:pPr>
        <w:pStyle w:val="Heading3"/>
      </w:pPr>
      <w:bookmarkStart w:id="130" w:name="словарь-терминов-6"/>
      <w:r>
        <w:t xml:space="preserve">Словарь терминов:</w:t>
      </w:r>
      <w:bookmarkEnd w:id="130"/>
    </w:p>
    <w:p>
      <w:pPr>
        <w:pStyle w:val="Compact"/>
        <w:numPr>
          <w:numId w:val="1075"/>
          <w:ilvl w:val="0"/>
        </w:numPr>
      </w:pPr>
      <w:bookmarkStart w:id="131" w:name="СontractualСondition.Sum"/>
      <w:r>
        <w:rPr>
          <w:b/>
        </w:rPr>
        <w:t xml:space="preserve">Сумма договора</w:t>
      </w:r>
      <w:bookmarkEnd w:id="131"/>
      <w:r>
        <w:t xml:space="preserve"> </w:t>
      </w:r>
      <w:r>
        <w:t xml:space="preserve">— ограничивает взаимодействие</w:t>
      </w:r>
      <w:r>
        <w:t xml:space="preserve"> </w:t>
      </w:r>
      <w:hyperlink w:anchor="System">
        <w:r>
          <w:rPr>
            <w:rStyle w:val="Hyperlink"/>
          </w:rPr>
          <w:t xml:space="preserve">Системы</w:t>
        </w:r>
      </w:hyperlink>
      <w:r>
        <w:t xml:space="preserve"> </w:t>
      </w:r>
      <w:r>
        <w:t xml:space="preserve">с</w:t>
      </w:r>
      <w:r>
        <w:t xml:space="preserve"> </w:t>
      </w:r>
      <w:hyperlink w:anchor="Payer">
        <w:r>
          <w:rPr>
            <w:rStyle w:val="Hyperlink"/>
          </w:rPr>
          <w:t xml:space="preserve">Плательщиком</w:t>
        </w:r>
      </w:hyperlink>
      <w:r>
        <w:t xml:space="preserve"> </w:t>
      </w:r>
      <w:r>
        <w:t xml:space="preserve">рамками указанной суммы.</w:t>
      </w:r>
      <w:r>
        <w:t xml:space="preserve"> </w:t>
      </w:r>
      <w:hyperlink w:anchor="СontractualСondition.Sum">
        <w:r>
          <w:rPr>
            <w:rStyle w:val="Hyperlink"/>
          </w:rPr>
          <w:t xml:space="preserve">Сумма договора</w:t>
        </w:r>
      </w:hyperlink>
      <w:r>
        <w:t xml:space="preserve"> </w:t>
      </w:r>
      <w:r>
        <w:t xml:space="preserve">уменьшается с каждой отгрузкой</w:t>
      </w:r>
      <w:r>
        <w:t xml:space="preserve"> </w:t>
      </w:r>
      <w:hyperlink w:anchor="Product">
        <w:r>
          <w:rPr>
            <w:rStyle w:val="Hyperlink"/>
          </w:rPr>
          <w:t xml:space="preserve">товара</w:t>
        </w:r>
      </w:hyperlink>
      <w:r>
        <w:t xml:space="preserve"> </w:t>
      </w:r>
      <w:r>
        <w:t xml:space="preserve">и</w:t>
      </w:r>
      <w:r>
        <w:t xml:space="preserve"> </w:t>
      </w:r>
      <w:hyperlink w:anchor="Work">
        <w:r>
          <w:rPr>
            <w:rStyle w:val="Hyperlink"/>
          </w:rPr>
          <w:t xml:space="preserve">услуг</w:t>
        </w:r>
      </w:hyperlink>
      <w:r>
        <w:t xml:space="preserve"> </w:t>
      </w:r>
      <w:r>
        <w:t xml:space="preserve">документами</w:t>
      </w:r>
      <w:r>
        <w:t xml:space="preserve"> </w:t>
      </w:r>
      <w:hyperlink w:anchor="WorkOrder">
        <w:r>
          <w:rPr>
            <w:rStyle w:val="Hyperlink"/>
          </w:rPr>
          <w:t xml:space="preserve">Заказ-Наряд</w:t>
        </w:r>
      </w:hyperlink>
      <w:r>
        <w:t xml:space="preserve"> </w:t>
      </w:r>
      <w:r>
        <w:t xml:space="preserve">или</w:t>
      </w:r>
      <w:r>
        <w:t xml:space="preserve"> </w:t>
      </w:r>
      <w:hyperlink w:anchor="Sale">
        <w:r>
          <w:rPr>
            <w:rStyle w:val="Hyperlink"/>
          </w:rPr>
          <w:t xml:space="preserve">Продажа</w:t>
        </w:r>
      </w:hyperlink>
    </w:p>
    <w:p>
      <w:pPr>
        <w:pStyle w:val="Compact"/>
        <w:numPr>
          <w:numId w:val="1075"/>
          <w:ilvl w:val="0"/>
        </w:numPr>
      </w:pPr>
      <w:bookmarkStart w:id="132" w:name="СontractualСondition.Number"/>
      <w:r>
        <w:rPr>
          <w:b/>
        </w:rPr>
        <w:t xml:space="preserve">Номер договора</w:t>
      </w:r>
      <w:bookmarkEnd w:id="132"/>
      <w:r>
        <w:t xml:space="preserve"> </w:t>
      </w:r>
      <w:r>
        <w:t xml:space="preserve">— служит для точной идентификации договора.</w:t>
      </w:r>
    </w:p>
    <w:p>
      <w:pPr>
        <w:pStyle w:val="Compact"/>
        <w:numPr>
          <w:numId w:val="1075"/>
          <w:ilvl w:val="0"/>
        </w:numPr>
      </w:pPr>
      <w:bookmarkStart w:id="133" w:name="СontractualСondition.BeginDate"/>
      <w:r>
        <w:rPr>
          <w:b/>
        </w:rPr>
        <w:t xml:space="preserve">Начало действия</w:t>
      </w:r>
      <w:bookmarkEnd w:id="133"/>
      <w:r>
        <w:t xml:space="preserve"> </w:t>
      </w:r>
      <w:r>
        <w:t xml:space="preserve">— определяет начало действий</w:t>
      </w:r>
      <w:r>
        <w:t xml:space="preserve"> </w:t>
      </w:r>
      <w:hyperlink w:anchor="СontractualСondition">
        <w:r>
          <w:rPr>
            <w:rStyle w:val="Hyperlink"/>
          </w:rPr>
          <w:t xml:space="preserve">Договорных условий</w:t>
        </w:r>
      </w:hyperlink>
      <w:r>
        <w:t xml:space="preserve"> </w:t>
      </w:r>
      <w:r>
        <w:t xml:space="preserve">в</w:t>
      </w:r>
      <w:r>
        <w:t xml:space="preserve"> </w:t>
      </w:r>
      <w:hyperlink w:anchor="System">
        <w:r>
          <w:rPr>
            <w:rStyle w:val="Hyperlink"/>
          </w:rPr>
          <w:t xml:space="preserve">Системе</w:t>
        </w:r>
      </w:hyperlink>
      <w:r>
        <w:t xml:space="preserve">.</w:t>
      </w:r>
    </w:p>
    <w:p>
      <w:pPr>
        <w:pStyle w:val="Compact"/>
        <w:numPr>
          <w:numId w:val="1075"/>
          <w:ilvl w:val="0"/>
        </w:numPr>
      </w:pPr>
      <w:bookmarkStart w:id="134" w:name="СontractualСondition.EndDate"/>
      <w:r>
        <w:rPr>
          <w:b/>
        </w:rPr>
        <w:t xml:space="preserve">Окончание действия</w:t>
      </w:r>
      <w:bookmarkEnd w:id="134"/>
      <w:r>
        <w:t xml:space="preserve"> </w:t>
      </w:r>
      <w:r>
        <w:t xml:space="preserve">— определяет окончание действий</w:t>
      </w:r>
      <w:r>
        <w:t xml:space="preserve"> </w:t>
      </w:r>
      <w:hyperlink w:anchor="СontractualСondition">
        <w:r>
          <w:rPr>
            <w:rStyle w:val="Hyperlink"/>
          </w:rPr>
          <w:t xml:space="preserve">Договорных условий</w:t>
        </w:r>
      </w:hyperlink>
      <w:r>
        <w:t xml:space="preserve"> </w:t>
      </w:r>
      <w:r>
        <w:t xml:space="preserve">в</w:t>
      </w:r>
      <w:r>
        <w:t xml:space="preserve"> </w:t>
      </w:r>
      <w:hyperlink w:anchor="System">
        <w:r>
          <w:rPr>
            <w:rStyle w:val="Hyperlink"/>
          </w:rPr>
          <w:t xml:space="preserve">Системе</w:t>
        </w:r>
      </w:hyperlink>
      <w:r>
        <w:t xml:space="preserve">.</w:t>
      </w:r>
    </w:p>
    <w:p>
      <w:pPr>
        <w:pStyle w:val="Compact"/>
        <w:numPr>
          <w:numId w:val="1075"/>
          <w:ilvl w:val="0"/>
        </w:numPr>
      </w:pPr>
      <w:bookmarkStart w:id="135" w:name="СontractualСondition.InfoForPrint"/>
      <w:r>
        <w:rPr>
          <w:b/>
        </w:rPr>
        <w:t xml:space="preserve">Информационное поле для печати</w:t>
      </w:r>
      <w:bookmarkEnd w:id="135"/>
      <w:r>
        <w:t xml:space="preserve"> </w:t>
      </w:r>
      <w:r>
        <w:t xml:space="preserve">— служит для отображения информации для клиента в печатных формах документах (Например Номер и Дата отличная от</w:t>
      </w:r>
      <w:r>
        <w:t xml:space="preserve"> </w:t>
      </w:r>
      <w:hyperlink w:anchor="СontractualСondition.Number">
        <w:r>
          <w:rPr>
            <w:rStyle w:val="Hyperlink"/>
          </w:rPr>
          <w:t xml:space="preserve">Номер договора</w:t>
        </w:r>
      </w:hyperlink>
      <w:r>
        <w:t xml:space="preserve"> </w:t>
      </w:r>
      <w:r>
        <w:t xml:space="preserve">и</w:t>
      </w:r>
      <w:r>
        <w:t xml:space="preserve"> </w:t>
      </w:r>
      <w:hyperlink w:anchor="СontractualСondition.BeginDate">
        <w:r>
          <w:rPr>
            <w:rStyle w:val="Hyperlink"/>
          </w:rPr>
          <w:t xml:space="preserve">Начало действия</w:t>
        </w:r>
      </w:hyperlink>
      <w:r>
        <w:t xml:space="preserve">).</w:t>
      </w:r>
    </w:p>
    <w:p>
      <w:pPr>
        <w:pStyle w:val="Compact"/>
        <w:numPr>
          <w:numId w:val="1075"/>
          <w:ilvl w:val="0"/>
        </w:numPr>
      </w:pPr>
      <w:bookmarkStart w:id="136" w:name="СontractualСondition.ScopeOfAction"/>
      <w:r>
        <w:rPr>
          <w:b/>
        </w:rPr>
        <w:t xml:space="preserve">Рамки действия</w:t>
      </w:r>
      <w:bookmarkEnd w:id="136"/>
      <w:r>
        <w:t xml:space="preserve"> </w:t>
      </w:r>
      <w:r>
        <w:t xml:space="preserve">— определяет в рамках каких документов действуют</w:t>
      </w:r>
      <w:r>
        <w:t xml:space="preserve"> </w:t>
      </w:r>
      <w:hyperlink w:anchor="СontractualСondition">
        <w:r>
          <w:rPr>
            <w:rStyle w:val="Hyperlink"/>
          </w:rPr>
          <w:t xml:space="preserve">Договорные условия</w:t>
        </w:r>
      </w:hyperlink>
      <w:r>
        <w:t xml:space="preserve">. В случае если</w:t>
      </w:r>
      <w:r>
        <w:t xml:space="preserve"> </w:t>
      </w:r>
      <w:hyperlink w:anchor="СontractualСondition.ScopeOfAction">
        <w:r>
          <w:rPr>
            <w:rStyle w:val="Hyperlink"/>
          </w:rPr>
          <w:t xml:space="preserve">Рамки действия</w:t>
        </w:r>
      </w:hyperlink>
      <w:r>
        <w:t xml:space="preserve"> </w:t>
      </w:r>
      <w:r>
        <w:t xml:space="preserve">не определены означает что</w:t>
      </w:r>
      <w:r>
        <w:t xml:space="preserve"> </w:t>
      </w:r>
      <w:hyperlink w:anchor="СontractualСondition">
        <w:r>
          <w:rPr>
            <w:rStyle w:val="Hyperlink"/>
          </w:rPr>
          <w:t xml:space="preserve">Договорные условия</w:t>
        </w:r>
      </w:hyperlink>
      <w:r>
        <w:t xml:space="preserve"> </w:t>
      </w:r>
      <w:r>
        <w:t xml:space="preserve">действуют для всех документах данного</w:t>
      </w:r>
      <w:r>
        <w:t xml:space="preserve"> </w:t>
      </w:r>
      <w:hyperlink w:anchor="Payer">
        <w:r>
          <w:rPr>
            <w:rStyle w:val="Hyperlink"/>
          </w:rPr>
          <w:t xml:space="preserve">Плательщика</w:t>
        </w:r>
      </w:hyperlink>
      <w:r>
        <w:t xml:space="preserve">. Рамки могут быть ограничены типом документа:</w:t>
      </w:r>
    </w:p>
    <w:p>
      <w:pPr>
        <w:pStyle w:val="Compact"/>
        <w:numPr>
          <w:numId w:val="1076"/>
          <w:ilvl w:val="1"/>
        </w:numPr>
      </w:pPr>
      <w:hyperlink w:anchor="WorkOrder">
        <w:r>
          <w:rPr>
            <w:rStyle w:val="Hyperlink"/>
          </w:rPr>
          <w:t xml:space="preserve">Заказ-Наряд</w:t>
        </w:r>
      </w:hyperlink>
      <w:r>
        <w:t xml:space="preserve"> </w:t>
      </w:r>
      <w:r>
        <w:t xml:space="preserve">в свою очередь может быть ограничен</w:t>
      </w:r>
      <w:r>
        <w:t xml:space="preserve"> </w:t>
      </w:r>
      <w:hyperlink w:anchor="Shop">
        <w:r>
          <w:rPr>
            <w:rStyle w:val="Hyperlink"/>
          </w:rPr>
          <w:t xml:space="preserve">цехом</w:t>
        </w:r>
      </w:hyperlink>
      <w:r>
        <w:t xml:space="preserve"> </w:t>
      </w:r>
      <w:r>
        <w:t xml:space="preserve">и (или) видом работ и (или)</w:t>
      </w:r>
    </w:p>
    <w:p>
      <w:pPr>
        <w:pStyle w:val="Compact"/>
        <w:numPr>
          <w:numId w:val="1076"/>
          <w:ilvl w:val="1"/>
        </w:numPr>
      </w:pPr>
      <w:hyperlink w:anchor="Sale">
        <w:r>
          <w:rPr>
            <w:rStyle w:val="Hyperlink"/>
          </w:rPr>
          <w:t xml:space="preserve">Продажа</w:t>
        </w:r>
      </w:hyperlink>
    </w:p>
    <w:p>
      <w:pPr>
        <w:pStyle w:val="Heading3"/>
      </w:pPr>
      <w:bookmarkStart w:id="137" w:name="жизненный-цикл-3"/>
      <w:r>
        <w:t xml:space="preserve">Жизненный цикл</w:t>
      </w:r>
      <w:bookmarkEnd w:id="137"/>
    </w:p>
    <w:p>
      <w:pPr>
        <w:pStyle w:val="FirstParagraph"/>
      </w:pPr>
      <w:hyperlink w:anchor="СontractualСondition">
        <w:r>
          <w:rPr>
            <w:rStyle w:val="Hyperlink"/>
          </w:rPr>
          <w:t xml:space="preserve">Договорные условия</w:t>
        </w:r>
      </w:hyperlink>
      <w:r>
        <w:t xml:space="preserve"> </w:t>
      </w:r>
      <w:r>
        <w:t xml:space="preserve">действуют:</w:t>
      </w:r>
    </w:p>
    <w:p>
      <w:pPr>
        <w:pStyle w:val="Compact"/>
        <w:numPr>
          <w:numId w:val="1077"/>
          <w:ilvl w:val="0"/>
        </w:numPr>
      </w:pPr>
      <w:r>
        <w:t xml:space="preserve">в период оговорённый реквизитами</w:t>
      </w:r>
      <w:r>
        <w:t xml:space="preserve"> </w:t>
      </w:r>
      <w:hyperlink w:anchor="СontractualСondition.BeginDate">
        <w:r>
          <w:rPr>
            <w:rStyle w:val="Hyperlink"/>
          </w:rPr>
          <w:t xml:space="preserve">Начало действия</w:t>
        </w:r>
      </w:hyperlink>
      <w:r>
        <w:t xml:space="preserve"> </w:t>
      </w:r>
      <w:r>
        <w:t xml:space="preserve">и</w:t>
      </w:r>
      <w:r>
        <w:t xml:space="preserve"> </w:t>
      </w:r>
      <w:hyperlink w:anchor="СontractualСondition.EndDate">
        <w:r>
          <w:rPr>
            <w:rStyle w:val="Hyperlink"/>
          </w:rPr>
          <w:t xml:space="preserve">Окончание действия</w:t>
        </w:r>
      </w:hyperlink>
      <w:r>
        <w:t xml:space="preserve">.</w:t>
      </w:r>
    </w:p>
    <w:p>
      <w:pPr>
        <w:pStyle w:val="Compact"/>
        <w:numPr>
          <w:numId w:val="1077"/>
          <w:ilvl w:val="0"/>
        </w:numPr>
      </w:pPr>
      <w:r>
        <w:t xml:space="preserve">с</w:t>
      </w:r>
      <w:r>
        <w:t xml:space="preserve"> </w:t>
      </w:r>
      <w:hyperlink w:anchor="СontractualСondition.BeginDate">
        <w:r>
          <w:rPr>
            <w:rStyle w:val="Hyperlink"/>
          </w:rPr>
          <w:t xml:space="preserve">Начало действия</w:t>
        </w:r>
      </w:hyperlink>
      <w:r>
        <w:t xml:space="preserve"> </w:t>
      </w:r>
      <w:r>
        <w:t xml:space="preserve">до исчерпания</w:t>
      </w:r>
      <w:r>
        <w:t xml:space="preserve"> </w:t>
      </w:r>
      <w:hyperlink w:anchor="СontractualСondition.Sum">
        <w:r>
          <w:rPr>
            <w:rStyle w:val="Hyperlink"/>
          </w:rPr>
          <w:t xml:space="preserve">Сумма договора</w:t>
        </w:r>
      </w:hyperlink>
      <w:r>
        <w:t xml:space="preserve">.</w:t>
      </w:r>
    </w:p>
    <w:p>
      <w:pPr>
        <w:pStyle w:val="FirstParagraph"/>
      </w:pPr>
      <w:r>
        <w:t xml:space="preserve">в зависимости от того какое событие наступает раньше.</w:t>
      </w:r>
    </w:p>
    <w:p>
      <w:pPr>
        <w:pStyle w:val="Heading3"/>
      </w:pPr>
      <w:bookmarkStart w:id="138" w:name="сценарии-использования-3"/>
      <w:r>
        <w:t xml:space="preserve">Сценарии использования:</w:t>
      </w:r>
      <w:bookmarkEnd w:id="138"/>
    </w:p>
    <w:p>
      <w:pPr>
        <w:pStyle w:val="FirstParagraph"/>
      </w:pPr>
      <w:r>
        <w:t xml:space="preserve">Для фиксации условий работы c</w:t>
      </w:r>
      <w:r>
        <w:t xml:space="preserve"> </w:t>
      </w:r>
      <w:hyperlink w:anchor="Payer">
        <w:r>
          <w:rPr>
            <w:rStyle w:val="Hyperlink"/>
          </w:rPr>
          <w:t xml:space="preserve">Плательщиком</w:t>
        </w:r>
      </w:hyperlink>
      <w:r>
        <w:t xml:space="preserve">,</w:t>
      </w:r>
      <w:r>
        <w:t xml:space="preserve"> </w:t>
      </w:r>
      <w:hyperlink w:anchor="User">
        <w:r>
          <w:rPr>
            <w:rStyle w:val="Hyperlink"/>
          </w:rPr>
          <w:t xml:space="preserve">Пользователь</w:t>
        </w:r>
      </w:hyperlink>
      <w:r>
        <w:t xml:space="preserve"> </w:t>
      </w:r>
      <w:r>
        <w:t xml:space="preserve">создает в</w:t>
      </w:r>
      <w:r>
        <w:t xml:space="preserve"> </w:t>
      </w:r>
      <w:hyperlink w:anchor="System">
        <w:r>
          <w:rPr>
            <w:rStyle w:val="Hyperlink"/>
          </w:rPr>
          <w:t xml:space="preserve">Системе</w:t>
        </w:r>
      </w:hyperlink>
      <w:r>
        <w:t xml:space="preserve"> </w:t>
      </w:r>
      <w:hyperlink w:anchor="СontractualСondition">
        <w:r>
          <w:rPr>
            <w:rStyle w:val="Hyperlink"/>
          </w:rPr>
          <w:t xml:space="preserve">Договорные условия</w:t>
        </w:r>
      </w:hyperlink>
      <w:r>
        <w:t xml:space="preserve">.</w:t>
      </w:r>
      <w:r>
        <w:t xml:space="preserve"> </w:t>
      </w:r>
      <w:hyperlink w:anchor="User">
        <w:r>
          <w:rPr>
            <w:rStyle w:val="Hyperlink"/>
          </w:rPr>
          <w:t xml:space="preserve">Пользователь</w:t>
        </w:r>
      </w:hyperlink>
      <w:r>
        <w:t xml:space="preserve"> </w:t>
      </w:r>
      <w:r>
        <w:t xml:space="preserve">заполняет реквизиты:</w:t>
      </w:r>
    </w:p>
    <w:p>
      <w:pPr>
        <w:pStyle w:val="Compact"/>
        <w:numPr>
          <w:numId w:val="1078"/>
          <w:ilvl w:val="0"/>
        </w:numPr>
      </w:pPr>
      <w:hyperlink w:anchor="СontractualСondition.Number">
        <w:r>
          <w:rPr>
            <w:rStyle w:val="Hyperlink"/>
          </w:rPr>
          <w:t xml:space="preserve">Номер договора</w:t>
        </w:r>
      </w:hyperlink>
      <w:r>
        <w:t xml:space="preserve"> </w:t>
      </w:r>
      <w:r>
        <w:t xml:space="preserve">обязательно</w:t>
      </w:r>
    </w:p>
    <w:p>
      <w:pPr>
        <w:pStyle w:val="Compact"/>
        <w:numPr>
          <w:numId w:val="1078"/>
          <w:ilvl w:val="0"/>
        </w:numPr>
      </w:pPr>
      <w:hyperlink w:anchor="СontractualСondition.BeginDate">
        <w:r>
          <w:rPr>
            <w:rStyle w:val="Hyperlink"/>
          </w:rPr>
          <w:t xml:space="preserve">Начало действия</w:t>
        </w:r>
      </w:hyperlink>
      <w:r>
        <w:t xml:space="preserve"> </w:t>
      </w:r>
      <w:r>
        <w:t xml:space="preserve">обязательно</w:t>
      </w:r>
    </w:p>
    <w:p>
      <w:pPr>
        <w:pStyle w:val="Compact"/>
        <w:numPr>
          <w:numId w:val="1078"/>
          <w:ilvl w:val="0"/>
        </w:numPr>
      </w:pPr>
      <w:hyperlink w:anchor="СontractualСondition.EndDate">
        <w:r>
          <w:rPr>
            <w:rStyle w:val="Hyperlink"/>
          </w:rPr>
          <w:t xml:space="preserve">Окончание действия</w:t>
        </w:r>
      </w:hyperlink>
      <w:r>
        <w:t xml:space="preserve"> </w:t>
      </w:r>
      <w:r>
        <w:t xml:space="preserve">опционально</w:t>
      </w:r>
    </w:p>
    <w:p>
      <w:pPr>
        <w:pStyle w:val="Compact"/>
        <w:numPr>
          <w:numId w:val="1078"/>
          <w:ilvl w:val="0"/>
        </w:numPr>
      </w:pPr>
      <w:hyperlink w:anchor="СontractualСondition.InfoForPrint">
        <w:r>
          <w:rPr>
            <w:rStyle w:val="Hyperlink"/>
          </w:rPr>
          <w:t xml:space="preserve">Информационное поле для печати</w:t>
        </w:r>
      </w:hyperlink>
      <w:r>
        <w:t xml:space="preserve"> </w:t>
      </w:r>
      <w:r>
        <w:t xml:space="preserve">обязательно (по умолчанию</w:t>
      </w:r>
      <w:r>
        <w:t xml:space="preserve"> </w:t>
      </w:r>
      <w:hyperlink w:anchor="System">
        <w:r>
          <w:rPr>
            <w:rStyle w:val="Hyperlink"/>
          </w:rPr>
          <w:t xml:space="preserve">Системой</w:t>
        </w:r>
      </w:hyperlink>
      <w:r>
        <w:t xml:space="preserve"> </w:t>
      </w:r>
      <w:r>
        <w:t xml:space="preserve">устанавливаются значения</w:t>
      </w:r>
      <w:r>
        <w:t xml:space="preserve"> </w:t>
      </w:r>
      <w:hyperlink w:anchor="СontractualСondition.Number">
        <w:r>
          <w:rPr>
            <w:rStyle w:val="Hyperlink"/>
          </w:rPr>
          <w:t xml:space="preserve">Номер договора</w:t>
        </w:r>
      </w:hyperlink>
      <w:r>
        <w:t xml:space="preserve"> </w:t>
      </w:r>
      <w:r>
        <w:t xml:space="preserve">и</w:t>
      </w:r>
      <w:r>
        <w:t xml:space="preserve"> </w:t>
      </w:r>
      <w:hyperlink w:anchor="СontractualСondition.BeginDate">
        <w:r>
          <w:rPr>
            <w:rStyle w:val="Hyperlink"/>
          </w:rPr>
          <w:t xml:space="preserve">Начало действия</w:t>
        </w:r>
      </w:hyperlink>
      <w:r>
        <w:t xml:space="preserve">)</w:t>
      </w:r>
    </w:p>
    <w:p>
      <w:pPr>
        <w:pStyle w:val="Compact"/>
        <w:numPr>
          <w:numId w:val="1078"/>
          <w:ilvl w:val="0"/>
        </w:numPr>
      </w:pPr>
      <w:hyperlink w:anchor="СontractualСondition.ScopeOfAction">
        <w:r>
          <w:rPr>
            <w:rStyle w:val="Hyperlink"/>
          </w:rPr>
          <w:t xml:space="preserve">Рамки действия</w:t>
        </w:r>
      </w:hyperlink>
      <w:r>
        <w:t xml:space="preserve"> </w:t>
      </w:r>
      <w:r>
        <w:t xml:space="preserve">опционально</w:t>
      </w:r>
    </w:p>
    <w:p>
      <w:pPr>
        <w:pStyle w:val="FirstParagraph"/>
      </w:pPr>
      <w:r>
        <w:t xml:space="preserve">Далее эти реквизиты должны отображаться в печатных формах документах</w:t>
      </w:r>
      <w:r>
        <w:t xml:space="preserve"> </w:t>
      </w:r>
      <w:hyperlink w:anchor="WorkOrder">
        <w:r>
          <w:rPr>
            <w:rStyle w:val="Hyperlink"/>
          </w:rPr>
          <w:t xml:space="preserve">Заказ-Наряд</w:t>
        </w:r>
      </w:hyperlink>
      <w:r>
        <w:t xml:space="preserve">,</w:t>
      </w:r>
      <w:r>
        <w:t xml:space="preserve"> </w:t>
      </w:r>
      <w:hyperlink w:anchor="Sale">
        <w:r>
          <w:rPr>
            <w:rStyle w:val="Hyperlink"/>
          </w:rPr>
          <w:t xml:space="preserve">Продажа</w:t>
        </w:r>
      </w:hyperlink>
      <w:r>
        <w:t xml:space="preserve">,</w:t>
      </w:r>
      <w:r>
        <w:t xml:space="preserve"> </w:t>
      </w:r>
      <w:hyperlink w:anchor="PreCalc">
        <w:r>
          <w:rPr>
            <w:rStyle w:val="Hyperlink"/>
          </w:rPr>
          <w:t xml:space="preserve">Предварительная калькуляция</w:t>
        </w:r>
      </w:hyperlink>
    </w:p>
    <w:p>
      <w:pPr>
        <w:pStyle w:val="BodyText"/>
      </w:pPr>
      <w:r>
        <w:t xml:space="preserve">Далее</w:t>
      </w:r>
      <w:r>
        <w:t xml:space="preserve"> </w:t>
      </w:r>
      <w:hyperlink w:anchor="СontractualСondition">
        <w:r>
          <w:rPr>
            <w:rStyle w:val="Hyperlink"/>
          </w:rPr>
          <w:t xml:space="preserve">Договорные условия</w:t>
        </w:r>
      </w:hyperlink>
      <w:r>
        <w:t xml:space="preserve"> </w:t>
      </w:r>
      <w:r>
        <w:t xml:space="preserve">используется в качестве механизма расчёта цен</w:t>
      </w:r>
      <w:r>
        <w:t xml:space="preserve"> </w:t>
      </w:r>
      <w:hyperlink w:anchor="Product">
        <w:r>
          <w:rPr>
            <w:rStyle w:val="Hyperlink"/>
          </w:rPr>
          <w:t xml:space="preserve">товаров</w:t>
        </w:r>
      </w:hyperlink>
      <w:r>
        <w:t xml:space="preserve"> </w:t>
      </w:r>
      <w:r>
        <w:t xml:space="preserve">и</w:t>
      </w:r>
      <w:r>
        <w:t xml:space="preserve"> </w:t>
      </w:r>
      <w:hyperlink w:anchor="Work">
        <w:r>
          <w:rPr>
            <w:rStyle w:val="Hyperlink"/>
          </w:rPr>
          <w:t xml:space="preserve">услуг</w:t>
        </w:r>
      </w:hyperlink>
      <w:r>
        <w:t xml:space="preserve"> </w:t>
      </w:r>
      <w:r>
        <w:t xml:space="preserve">в документах</w:t>
      </w:r>
      <w:r>
        <w:t xml:space="preserve"> </w:t>
      </w:r>
      <w:hyperlink w:anchor="WorkOrder">
        <w:r>
          <w:rPr>
            <w:rStyle w:val="Hyperlink"/>
          </w:rPr>
          <w:t xml:space="preserve">Заказ-Наряд</w:t>
        </w:r>
      </w:hyperlink>
      <w:r>
        <w:t xml:space="preserve"> </w:t>
      </w:r>
      <w:r>
        <w:t xml:space="preserve">и</w:t>
      </w:r>
      <w:r>
        <w:t xml:space="preserve"> </w:t>
      </w:r>
      <w:hyperlink w:anchor="PreCalc">
        <w:r>
          <w:rPr>
            <w:rStyle w:val="Hyperlink"/>
          </w:rPr>
          <w:t xml:space="preserve">Предварительная калькуляция</w:t>
        </w:r>
      </w:hyperlink>
      <w:r>
        <w:t xml:space="preserve"> </w:t>
      </w:r>
      <w:r>
        <w:t xml:space="preserve">и</w:t>
      </w:r>
      <w:r>
        <w:t xml:space="preserve"> </w:t>
      </w:r>
      <w:hyperlink w:anchor="Sale">
        <w:r>
          <w:rPr>
            <w:rStyle w:val="Hyperlink"/>
          </w:rPr>
          <w:t xml:space="preserve">Продажа</w:t>
        </w:r>
      </w:hyperlink>
      <w:r>
        <w:t xml:space="preserve"> </w:t>
      </w:r>
      <w:r>
        <w:t xml:space="preserve">до момента окончания действий договора.</w:t>
      </w:r>
    </w:p>
    <w:p>
      <w:pPr>
        <w:pStyle w:val="Heading3"/>
      </w:pPr>
      <w:bookmarkStart w:id="139" w:name="требования-3"/>
      <w:r>
        <w:t xml:space="preserve">Требования:</w:t>
      </w:r>
      <w:bookmarkEnd w:id="139"/>
    </w:p>
    <w:p>
      <w:pPr>
        <w:pStyle w:val="Compact"/>
        <w:numPr>
          <w:numId w:val="1079"/>
          <w:ilvl w:val="0"/>
        </w:numPr>
      </w:pPr>
      <w:hyperlink w:anchor="СontractualСondition">
        <w:r>
          <w:rPr>
            <w:rStyle w:val="Hyperlink"/>
          </w:rPr>
          <w:t xml:space="preserve">Договорные условия</w:t>
        </w:r>
      </w:hyperlink>
      <w:r>
        <w:t xml:space="preserve"> </w:t>
      </w:r>
      <w:r>
        <w:t xml:space="preserve">ведутся в разрезе</w:t>
      </w:r>
      <w:r>
        <w:t xml:space="preserve"> </w:t>
      </w:r>
      <w:hyperlink w:anchor="Contractor">
        <w:r>
          <w:rPr>
            <w:rStyle w:val="Hyperlink"/>
          </w:rPr>
          <w:t xml:space="preserve">Контрагентов</w:t>
        </w:r>
      </w:hyperlink>
      <w:r>
        <w:t xml:space="preserve">.</w:t>
      </w:r>
    </w:p>
    <w:p>
      <w:pPr>
        <w:pStyle w:val="Compact"/>
        <w:numPr>
          <w:numId w:val="1079"/>
          <w:ilvl w:val="0"/>
        </w:numPr>
      </w:pPr>
      <w:r>
        <w:t xml:space="preserve">У одного</w:t>
      </w:r>
      <w:r>
        <w:t xml:space="preserve"> </w:t>
      </w:r>
      <w:hyperlink w:anchor="Contractor">
        <w:r>
          <w:rPr>
            <w:rStyle w:val="Hyperlink"/>
          </w:rPr>
          <w:t xml:space="preserve">Контрагента</w:t>
        </w:r>
      </w:hyperlink>
      <w:r>
        <w:t xml:space="preserve"> </w:t>
      </w:r>
      <w:r>
        <w:t xml:space="preserve">может быть несколько</w:t>
      </w:r>
      <w:r>
        <w:t xml:space="preserve"> </w:t>
      </w:r>
      <w:hyperlink w:anchor="СontractualСondition">
        <w:r>
          <w:rPr>
            <w:rStyle w:val="Hyperlink"/>
          </w:rPr>
          <w:t xml:space="preserve">Договорных условий</w:t>
        </w:r>
      </w:hyperlink>
      <w:r>
        <w:t xml:space="preserve">.</w:t>
      </w:r>
    </w:p>
    <w:p>
      <w:pPr>
        <w:pStyle w:val="Compact"/>
        <w:numPr>
          <w:numId w:val="1079"/>
          <w:ilvl w:val="0"/>
        </w:numPr>
      </w:pPr>
      <w:hyperlink w:anchor="СontractualСondition">
        <w:r>
          <w:rPr>
            <w:rStyle w:val="Hyperlink"/>
          </w:rPr>
          <w:t xml:space="preserve">Договорные условия</w:t>
        </w:r>
      </w:hyperlink>
      <w:r>
        <w:t xml:space="preserve"> </w:t>
      </w:r>
      <w:r>
        <w:t xml:space="preserve">ограничены</w:t>
      </w:r>
      <w:r>
        <w:t xml:space="preserve"> </w:t>
      </w:r>
      <w:hyperlink w:anchor="СontractualСondition.ScopeOfAction">
        <w:r>
          <w:rPr>
            <w:rStyle w:val="Hyperlink"/>
          </w:rPr>
          <w:t xml:space="preserve">Рамками действия</w:t>
        </w:r>
      </w:hyperlink>
      <w:r>
        <w:t xml:space="preserve">.</w:t>
      </w:r>
    </w:p>
    <w:p>
      <w:pPr>
        <w:pStyle w:val="Compact"/>
        <w:numPr>
          <w:numId w:val="1079"/>
          <w:ilvl w:val="0"/>
        </w:numPr>
      </w:pPr>
      <w:hyperlink w:anchor="СontractualСondition.ScopeOfAction">
        <w:r>
          <w:rPr>
            <w:rStyle w:val="Hyperlink"/>
          </w:rPr>
          <w:t xml:space="preserve">Рамки действия</w:t>
        </w:r>
      </w:hyperlink>
      <w:r>
        <w:t xml:space="preserve"> </w:t>
      </w:r>
      <w:r>
        <w:t xml:space="preserve">определяют какие</w:t>
      </w:r>
      <w:r>
        <w:t xml:space="preserve"> </w:t>
      </w:r>
      <w:hyperlink w:anchor="СontractualСondition">
        <w:r>
          <w:rPr>
            <w:rStyle w:val="Hyperlink"/>
          </w:rPr>
          <w:t xml:space="preserve">Договорные условия</w:t>
        </w:r>
      </w:hyperlink>
      <w:r>
        <w:t xml:space="preserve"> </w:t>
      </w:r>
      <w:r>
        <w:t xml:space="preserve">будут применены к конкретному документу (</w:t>
      </w:r>
      <w:hyperlink w:anchor="WorkOrder">
        <w:r>
          <w:rPr>
            <w:rStyle w:val="Hyperlink"/>
          </w:rPr>
          <w:t xml:space="preserve">Заказ-Наряд</w:t>
        </w:r>
      </w:hyperlink>
      <w:r>
        <w:t xml:space="preserve">,</w:t>
      </w:r>
      <w:r>
        <w:t xml:space="preserve"> </w:t>
      </w:r>
      <w:hyperlink w:anchor="Sale">
        <w:r>
          <w:rPr>
            <w:rStyle w:val="Hyperlink"/>
          </w:rPr>
          <w:t xml:space="preserve">Продажа</w:t>
        </w:r>
      </w:hyperlink>
      <w:r>
        <w:t xml:space="preserve">,</w:t>
      </w:r>
      <w:r>
        <w:t xml:space="preserve"> </w:t>
      </w:r>
      <w:hyperlink w:anchor="PreCalc">
        <w:r>
          <w:rPr>
            <w:rStyle w:val="Hyperlink"/>
          </w:rPr>
          <w:t xml:space="preserve">Предварительная калькуляция</w:t>
        </w:r>
      </w:hyperlink>
      <w:r>
        <w:t xml:space="preserve">)</w:t>
      </w:r>
      <w:r>
        <w:t xml:space="preserve"> </w:t>
      </w:r>
      <w:hyperlink w:anchor="Payer">
        <w:r>
          <w:rPr>
            <w:rStyle w:val="Hyperlink"/>
          </w:rPr>
          <w:t xml:space="preserve">Плательщика</w:t>
        </w:r>
      </w:hyperlink>
      <w:r>
        <w:t xml:space="preserve">.</w:t>
      </w:r>
    </w:p>
    <w:p>
      <w:pPr>
        <w:pStyle w:val="Compact"/>
        <w:numPr>
          <w:numId w:val="1079"/>
          <w:ilvl w:val="0"/>
        </w:numPr>
      </w:pPr>
      <w:r>
        <w:t xml:space="preserve">Различные</w:t>
      </w:r>
      <w:r>
        <w:t xml:space="preserve"> </w:t>
      </w:r>
      <w:hyperlink w:anchor="СontractualСondition">
        <w:r>
          <w:rPr>
            <w:rStyle w:val="Hyperlink"/>
          </w:rPr>
          <w:t xml:space="preserve">Договорные условия</w:t>
        </w:r>
      </w:hyperlink>
      <w:r>
        <w:t xml:space="preserve"> </w:t>
      </w:r>
      <w:r>
        <w:t xml:space="preserve">одного</w:t>
      </w:r>
      <w:r>
        <w:t xml:space="preserve"> </w:t>
      </w:r>
      <w:hyperlink w:anchor="Payer">
        <w:r>
          <w:rPr>
            <w:rStyle w:val="Hyperlink"/>
          </w:rPr>
          <w:t xml:space="preserve">Плательщика</w:t>
        </w:r>
      </w:hyperlink>
      <w:r>
        <w:t xml:space="preserve"> </w:t>
      </w:r>
      <w:r>
        <w:t xml:space="preserve">не должны пересекаться друг с другом своими</w:t>
      </w:r>
      <w:r>
        <w:t xml:space="preserve"> </w:t>
      </w:r>
      <w:hyperlink w:anchor="СontractualСondition.ScopeOfAction">
        <w:r>
          <w:rPr>
            <w:rStyle w:val="Hyperlink"/>
          </w:rPr>
          <w:t xml:space="preserve">Рамками действия</w:t>
        </w:r>
      </w:hyperlink>
      <w:r>
        <w:t xml:space="preserve">.</w:t>
      </w:r>
    </w:p>
    <w:p>
      <w:pPr>
        <w:pStyle w:val="Compact"/>
        <w:numPr>
          <w:numId w:val="1079"/>
          <w:ilvl w:val="0"/>
        </w:numPr>
      </w:pPr>
      <w:hyperlink w:anchor="User">
        <w:r>
          <w:rPr>
            <w:rStyle w:val="Hyperlink"/>
          </w:rPr>
          <w:t xml:space="preserve">Пользователь</w:t>
        </w:r>
      </w:hyperlink>
      <w:r>
        <w:t xml:space="preserve"> </w:t>
      </w:r>
      <w:r>
        <w:t xml:space="preserve">должен иметь возможность видеть остаток</w:t>
      </w:r>
      <w:r>
        <w:t xml:space="preserve"> </w:t>
      </w:r>
      <w:hyperlink w:anchor="СontractualСondition.Sum">
        <w:r>
          <w:rPr>
            <w:rStyle w:val="Hyperlink"/>
          </w:rPr>
          <w:t xml:space="preserve">Суммы договора</w:t>
        </w:r>
      </w:hyperlink>
      <w:r>
        <w:t xml:space="preserve">.</w:t>
      </w:r>
    </w:p>
    <w:p>
      <w:pPr>
        <w:pStyle w:val="Compact"/>
        <w:numPr>
          <w:numId w:val="1079"/>
          <w:ilvl w:val="0"/>
        </w:numPr>
      </w:pPr>
      <w:r>
        <w:t xml:space="preserve">Цена на</w:t>
      </w:r>
      <w:r>
        <w:t xml:space="preserve"> </w:t>
      </w:r>
      <w:hyperlink w:anchor="Product">
        <w:r>
          <w:rPr>
            <w:rStyle w:val="Hyperlink"/>
          </w:rPr>
          <w:t xml:space="preserve">товары</w:t>
        </w:r>
      </w:hyperlink>
      <w:r>
        <w:t xml:space="preserve"> </w:t>
      </w:r>
      <w:r>
        <w:t xml:space="preserve">или</w:t>
      </w:r>
      <w:r>
        <w:t xml:space="preserve"> </w:t>
      </w:r>
      <w:hyperlink w:anchor="Work">
        <w:r>
          <w:rPr>
            <w:rStyle w:val="Hyperlink"/>
          </w:rPr>
          <w:t xml:space="preserve">услуги</w:t>
        </w:r>
      </w:hyperlink>
      <w:r>
        <w:t xml:space="preserve"> </w:t>
      </w:r>
      <w:r>
        <w:t xml:space="preserve">должны рассчитываться согласно указанными условиям.</w:t>
      </w:r>
    </w:p>
    <w:p>
      <w:pPr>
        <w:pStyle w:val="Compact"/>
        <w:numPr>
          <w:numId w:val="1079"/>
          <w:ilvl w:val="0"/>
        </w:numPr>
      </w:pPr>
      <w:hyperlink w:anchor="Consumables">
        <w:r>
          <w:rPr>
            <w:rStyle w:val="Hyperlink"/>
          </w:rPr>
          <w:t xml:space="preserve">Расходные материалы</w:t>
        </w:r>
      </w:hyperlink>
      <w:r>
        <w:t xml:space="preserve"> </w:t>
      </w:r>
      <w:r>
        <w:t xml:space="preserve">должны рассчитываться % от суммы по работам.</w:t>
      </w:r>
    </w:p>
    <w:p>
      <w:r>
        <w:br w:type="page"/>
      </w:r>
    </w:p>
    <w:p>
      <w:pPr>
        <w:pStyle w:val="Heading2"/>
      </w:pPr>
      <w:bookmarkStart w:id="140" w:name="SelectionOfGoods"/>
      <w:r>
        <w:t xml:space="preserve">Подбор товаров</w:t>
      </w:r>
      <w:bookmarkEnd w:id="140"/>
    </w:p>
    <w:p>
      <w:pPr>
        <w:pStyle w:val="Heading3"/>
      </w:pPr>
      <w:bookmarkStart w:id="141" w:name="цель-10"/>
      <w:r>
        <w:t xml:space="preserve">Цель:</w:t>
      </w:r>
      <w:bookmarkEnd w:id="141"/>
    </w:p>
    <w:p>
      <w:pPr>
        <w:pStyle w:val="Compact"/>
        <w:numPr>
          <w:numId w:val="1080"/>
          <w:ilvl w:val="0"/>
        </w:numPr>
      </w:pPr>
      <w:r>
        <w:t xml:space="preserve">Добавить</w:t>
      </w:r>
      <w:r>
        <w:t xml:space="preserve"> </w:t>
      </w:r>
      <w:hyperlink w:anchor="Product">
        <w:r>
          <w:rPr>
            <w:rStyle w:val="Hyperlink"/>
          </w:rPr>
          <w:t xml:space="preserve">товары</w:t>
        </w:r>
      </w:hyperlink>
      <w:r>
        <w:t xml:space="preserve"> </w:t>
      </w:r>
      <w:r>
        <w:t xml:space="preserve">в</w:t>
      </w:r>
      <w:r>
        <w:t xml:space="preserve"> </w:t>
      </w:r>
      <w:hyperlink w:anchor="object">
        <w:r>
          <w:rPr>
            <w:rStyle w:val="Hyperlink"/>
          </w:rPr>
          <w:t xml:space="preserve">объект</w:t>
        </w:r>
      </w:hyperlink>
      <w:r>
        <w:t xml:space="preserve">.</w:t>
      </w:r>
    </w:p>
    <w:p>
      <w:pPr>
        <w:pStyle w:val="Heading3"/>
      </w:pPr>
      <w:bookmarkStart w:id="142" w:name="сценарии-использования-4"/>
      <w:r>
        <w:t xml:space="preserve">Сценарии использования:</w:t>
      </w:r>
      <w:bookmarkEnd w:id="142"/>
    </w:p>
    <w:p>
      <w:pPr>
        <w:pStyle w:val="Compact"/>
        <w:numPr>
          <w:numId w:val="1081"/>
          <w:ilvl w:val="0"/>
        </w:numPr>
      </w:pPr>
      <w:r>
        <w:t xml:space="preserve">При необходимости добавить</w:t>
      </w:r>
      <w:r>
        <w:t xml:space="preserve"> </w:t>
      </w:r>
      <w:hyperlink w:anchor="Product">
        <w:r>
          <w:rPr>
            <w:rStyle w:val="Hyperlink"/>
          </w:rPr>
          <w:t xml:space="preserve">товар</w:t>
        </w:r>
      </w:hyperlink>
      <w:r>
        <w:t xml:space="preserve"> </w:t>
      </w:r>
      <w:r>
        <w:t xml:space="preserve">в</w:t>
      </w:r>
      <w:r>
        <w:t xml:space="preserve"> </w:t>
      </w:r>
      <w:hyperlink w:anchor="object">
        <w:r>
          <w:rPr>
            <w:rStyle w:val="Hyperlink"/>
          </w:rPr>
          <w:t xml:space="preserve">объект</w:t>
        </w:r>
      </w:hyperlink>
      <w:r>
        <w:t xml:space="preserve"> </w:t>
      </w:r>
      <w:hyperlink w:anchor="User">
        <w:r>
          <w:rPr>
            <w:rStyle w:val="Hyperlink"/>
          </w:rPr>
          <w:t xml:space="preserve">пользователь</w:t>
        </w:r>
      </w:hyperlink>
      <w:r>
        <w:t xml:space="preserve"> </w:t>
      </w:r>
      <w:r>
        <w:t xml:space="preserve">используя</w:t>
      </w:r>
      <w:r>
        <w:t xml:space="preserve"> </w:t>
      </w:r>
      <w:hyperlink w:anchor="SelectionOfGoods">
        <w:r>
          <w:rPr>
            <w:rStyle w:val="Hyperlink"/>
          </w:rPr>
          <w:t xml:space="preserve">подбор товаров</w:t>
        </w:r>
      </w:hyperlink>
      <w:r>
        <w:t xml:space="preserve"> </w:t>
      </w:r>
      <w:r>
        <w:t xml:space="preserve">выбирает требуемое количество</w:t>
      </w:r>
      <w:r>
        <w:t xml:space="preserve"> </w:t>
      </w:r>
      <w:hyperlink w:anchor="Product">
        <w:r>
          <w:rPr>
            <w:rStyle w:val="Hyperlink"/>
          </w:rPr>
          <w:t xml:space="preserve">товара</w:t>
        </w:r>
      </w:hyperlink>
    </w:p>
    <w:p>
      <w:pPr>
        <w:pStyle w:val="Heading3"/>
      </w:pPr>
      <w:bookmarkStart w:id="143" w:name="требования-4"/>
      <w:r>
        <w:t xml:space="preserve">Требования:</w:t>
      </w:r>
      <w:bookmarkEnd w:id="143"/>
    </w:p>
    <w:p>
      <w:pPr>
        <w:pStyle w:val="Compact"/>
        <w:numPr>
          <w:numId w:val="1082"/>
          <w:ilvl w:val="0"/>
        </w:numPr>
      </w:pPr>
      <w:r>
        <w:t xml:space="preserve">Должен информировать</w:t>
      </w:r>
      <w:r>
        <w:t xml:space="preserve"> </w:t>
      </w:r>
      <w:hyperlink w:anchor="User">
        <w:r>
          <w:rPr>
            <w:rStyle w:val="Hyperlink"/>
          </w:rPr>
          <w:t xml:space="preserve">пользователя</w:t>
        </w:r>
      </w:hyperlink>
      <w:r>
        <w:t xml:space="preserve">:</w:t>
      </w:r>
    </w:p>
    <w:p>
      <w:pPr>
        <w:pStyle w:val="Compact"/>
        <w:numPr>
          <w:numId w:val="1083"/>
          <w:ilvl w:val="1"/>
        </w:numPr>
      </w:pPr>
      <w:r>
        <w:t xml:space="preserve">о количестве</w:t>
      </w:r>
      <w:r>
        <w:t xml:space="preserve"> </w:t>
      </w:r>
      <w:hyperlink w:anchor="Product">
        <w:r>
          <w:rPr>
            <w:rStyle w:val="Hyperlink"/>
          </w:rPr>
          <w:t xml:space="preserve">товара</w:t>
        </w:r>
      </w:hyperlink>
      <w:r>
        <w:t xml:space="preserve"> </w:t>
      </w:r>
      <w:r>
        <w:t xml:space="preserve">в различных складах холдинга.</w:t>
      </w:r>
    </w:p>
    <w:p>
      <w:pPr>
        <w:pStyle w:val="Compact"/>
        <w:numPr>
          <w:numId w:val="1083"/>
          <w:ilvl w:val="1"/>
        </w:numPr>
      </w:pPr>
      <w:r>
        <w:t xml:space="preserve">о количестве</w:t>
      </w:r>
      <w:r>
        <w:t xml:space="preserve"> </w:t>
      </w:r>
      <w:hyperlink w:anchor="Product">
        <w:r>
          <w:rPr>
            <w:rStyle w:val="Hyperlink"/>
          </w:rPr>
          <w:t xml:space="preserve">товара</w:t>
        </w:r>
      </w:hyperlink>
      <w:r>
        <w:t xml:space="preserve"> </w:t>
      </w:r>
      <w:r>
        <w:t xml:space="preserve">у различных поставщиков.</w:t>
      </w:r>
    </w:p>
    <w:p>
      <w:pPr>
        <w:pStyle w:val="Compact"/>
        <w:numPr>
          <w:numId w:val="1083"/>
          <w:ilvl w:val="1"/>
        </w:numPr>
      </w:pPr>
      <w:r>
        <w:t xml:space="preserve">о розничных и оптовых ценах.</w:t>
      </w:r>
    </w:p>
    <w:p>
      <w:pPr>
        <w:pStyle w:val="Compact"/>
        <w:numPr>
          <w:numId w:val="1083"/>
          <w:ilvl w:val="1"/>
        </w:numPr>
      </w:pPr>
      <w:r>
        <w:t xml:space="preserve">о зарезервированных товарах.</w:t>
      </w:r>
    </w:p>
    <w:p>
      <w:pPr>
        <w:pStyle w:val="Compact"/>
        <w:numPr>
          <w:numId w:val="1082"/>
          <w:ilvl w:val="0"/>
        </w:numPr>
      </w:pPr>
      <w:r>
        <w:t xml:space="preserve">Предоставить возможность</w:t>
      </w:r>
      <w:r>
        <w:t xml:space="preserve"> </w:t>
      </w:r>
      <w:hyperlink w:anchor="User">
        <w:r>
          <w:rPr>
            <w:rStyle w:val="Hyperlink"/>
          </w:rPr>
          <w:t xml:space="preserve">пользователю</w:t>
        </w:r>
      </w:hyperlink>
      <w:r>
        <w:t xml:space="preserve"> </w:t>
      </w:r>
      <w:r>
        <w:t xml:space="preserve">указать требуемое количество</w:t>
      </w:r>
      <w:r>
        <w:t xml:space="preserve"> </w:t>
      </w:r>
      <w:hyperlink w:anchor="Product">
        <w:r>
          <w:rPr>
            <w:rStyle w:val="Hyperlink"/>
          </w:rPr>
          <w:t xml:space="preserve">товара</w:t>
        </w:r>
      </w:hyperlink>
      <w:r>
        <w:t xml:space="preserve">.</w:t>
      </w:r>
    </w:p>
    <w:p>
      <w:pPr>
        <w:pStyle w:val="Compact"/>
        <w:numPr>
          <w:numId w:val="1082"/>
          <w:ilvl w:val="0"/>
        </w:numPr>
      </w:pPr>
      <w:r>
        <w:t xml:space="preserve">Предоставить возможность</w:t>
      </w:r>
      <w:r>
        <w:t xml:space="preserve"> </w:t>
      </w:r>
      <w:hyperlink w:anchor="User">
        <w:r>
          <w:rPr>
            <w:rStyle w:val="Hyperlink"/>
          </w:rPr>
          <w:t xml:space="preserve">пользователю</w:t>
        </w:r>
      </w:hyperlink>
      <w:r>
        <w:t xml:space="preserve"> </w:t>
      </w:r>
      <w:r>
        <w:t xml:space="preserve">из</w:t>
      </w:r>
      <w:r>
        <w:t xml:space="preserve"> </w:t>
      </w:r>
      <w:hyperlink w:anchor="Department.Warehouse">
        <w:r>
          <w:rPr>
            <w:rStyle w:val="Hyperlink"/>
          </w:rPr>
          <w:t xml:space="preserve">Отдела запасных частей</w:t>
        </w:r>
      </w:hyperlink>
      <w:r>
        <w:t xml:space="preserve"> </w:t>
      </w:r>
      <w:r>
        <w:t xml:space="preserve">создать</w:t>
      </w:r>
      <w:r>
        <w:t xml:space="preserve"> </w:t>
      </w:r>
      <w:hyperlink w:anchor="Product">
        <w:r>
          <w:rPr>
            <w:rStyle w:val="Hyperlink"/>
          </w:rPr>
          <w:t xml:space="preserve">Товар</w:t>
        </w:r>
      </w:hyperlink>
      <w:r>
        <w:t xml:space="preserve"> </w:t>
      </w:r>
      <w:r>
        <w:t xml:space="preserve">в</w:t>
      </w:r>
      <w:r>
        <w:t xml:space="preserve"> </w:t>
      </w:r>
      <w:hyperlink w:anchor="System">
        <w:r>
          <w:rPr>
            <w:rStyle w:val="Hyperlink"/>
          </w:rPr>
          <w:t xml:space="preserve">Системе</w:t>
        </w:r>
      </w:hyperlink>
    </w:p>
    <w:p>
      <w:pPr>
        <w:pStyle w:val="Compact"/>
        <w:numPr>
          <w:numId w:val="1082"/>
          <w:ilvl w:val="0"/>
        </w:numPr>
      </w:pPr>
      <w:r>
        <w:t xml:space="preserve">Информировать</w:t>
      </w:r>
      <w:r>
        <w:t xml:space="preserve"> </w:t>
      </w:r>
      <w:hyperlink w:anchor="User">
        <w:r>
          <w:rPr>
            <w:rStyle w:val="Hyperlink"/>
          </w:rPr>
          <w:t xml:space="preserve">пользователя</w:t>
        </w:r>
      </w:hyperlink>
      <w:r>
        <w:t xml:space="preserve"> </w:t>
      </w:r>
      <w:r>
        <w:t xml:space="preserve">из</w:t>
      </w:r>
      <w:r>
        <w:t xml:space="preserve"> </w:t>
      </w:r>
      <w:hyperlink w:anchor="Department.Warehouse">
        <w:r>
          <w:rPr>
            <w:rStyle w:val="Hyperlink"/>
          </w:rPr>
          <w:t xml:space="preserve">Отдела запасных частей</w:t>
        </w:r>
      </w:hyperlink>
      <w:r>
        <w:t xml:space="preserve"> </w:t>
      </w:r>
      <w:r>
        <w:t xml:space="preserve">и</w:t>
      </w:r>
      <w:r>
        <w:t xml:space="preserve"> </w:t>
      </w:r>
      <w:hyperlink w:anchor="Department.OptionalRepair">
        <w:r>
          <w:rPr>
            <w:rStyle w:val="Hyperlink"/>
          </w:rPr>
          <w:t xml:space="preserve">Цех дополнительного оборудования</w:t>
        </w:r>
      </w:hyperlink>
      <w:r>
        <w:t xml:space="preserve"> </w:t>
      </w:r>
      <w:r>
        <w:t xml:space="preserve">о значении HEP + НДС.</w:t>
      </w:r>
    </w:p>
    <w:p>
      <w:pPr>
        <w:pStyle w:val="Compact"/>
        <w:numPr>
          <w:numId w:val="1082"/>
          <w:ilvl w:val="0"/>
        </w:numPr>
      </w:pPr>
      <w:r>
        <w:t xml:space="preserve">Возможность создания</w:t>
      </w:r>
      <w:r>
        <w:t xml:space="preserve"> </w:t>
      </w:r>
      <w:hyperlink w:anchor="Product">
        <w:r>
          <w:rPr>
            <w:rStyle w:val="Hyperlink"/>
          </w:rPr>
          <w:t xml:space="preserve">товара</w:t>
        </w:r>
      </w:hyperlink>
      <w:r>
        <w:t xml:space="preserve"> </w:t>
      </w:r>
      <w:r>
        <w:t xml:space="preserve">сотрудником</w:t>
      </w:r>
      <w:r>
        <w:t xml:space="preserve"> </w:t>
      </w:r>
      <w:hyperlink w:anchor="Department.Warehouse">
        <w:r>
          <w:rPr>
            <w:rStyle w:val="Hyperlink"/>
          </w:rPr>
          <w:t xml:space="preserve">Отдела запасных частей</w:t>
        </w:r>
      </w:hyperlink>
    </w:p>
    <w:p>
      <w:r>
        <w:br w:type="page"/>
      </w:r>
    </w:p>
    <w:p>
      <w:pPr>
        <w:pStyle w:val="Heading2"/>
      </w:pPr>
      <w:bookmarkStart w:id="144" w:name="ImportData"/>
      <w:r>
        <w:t xml:space="preserve">Импорт данных о товаре и количестве</w:t>
      </w:r>
      <w:bookmarkEnd w:id="144"/>
    </w:p>
    <w:p>
      <w:pPr>
        <w:pStyle w:val="Heading3"/>
      </w:pPr>
      <w:bookmarkStart w:id="145" w:name="цель-11"/>
      <w:r>
        <w:t xml:space="preserve">Цель:</w:t>
      </w:r>
      <w:bookmarkEnd w:id="145"/>
    </w:p>
    <w:p>
      <w:pPr>
        <w:pStyle w:val="Compact"/>
        <w:numPr>
          <w:numId w:val="1084"/>
          <w:ilvl w:val="0"/>
        </w:numPr>
      </w:pPr>
      <w:r>
        <w:t xml:space="preserve">Автоматизация процесса заполнения списка товаров и количества.</w:t>
      </w:r>
    </w:p>
    <w:p>
      <w:pPr>
        <w:pStyle w:val="Heading3"/>
      </w:pPr>
      <w:bookmarkStart w:id="146" w:name="сценарии-использования-5"/>
      <w:r>
        <w:t xml:space="preserve">Сценарии использования:</w:t>
      </w:r>
      <w:bookmarkEnd w:id="146"/>
    </w:p>
    <w:p>
      <w:pPr>
        <w:pStyle w:val="Compact"/>
        <w:numPr>
          <w:numId w:val="1085"/>
          <w:ilvl w:val="0"/>
        </w:numPr>
      </w:pPr>
      <w:r>
        <w:t xml:space="preserve">При необходимости добавить</w:t>
      </w:r>
      <w:r>
        <w:t xml:space="preserve"> </w:t>
      </w:r>
      <w:hyperlink w:anchor="Product">
        <w:r>
          <w:rPr>
            <w:rStyle w:val="Hyperlink"/>
          </w:rPr>
          <w:t xml:space="preserve">товар</w:t>
        </w:r>
      </w:hyperlink>
      <w:r>
        <w:t xml:space="preserve"> </w:t>
      </w:r>
      <w:r>
        <w:t xml:space="preserve">в</w:t>
      </w:r>
      <w:r>
        <w:t xml:space="preserve"> </w:t>
      </w:r>
      <w:hyperlink w:anchor="object">
        <w:r>
          <w:rPr>
            <w:rStyle w:val="Hyperlink"/>
          </w:rPr>
          <w:t xml:space="preserve">объект</w:t>
        </w:r>
      </w:hyperlink>
      <w:r>
        <w:t xml:space="preserve"> </w:t>
      </w:r>
      <w:hyperlink w:anchor="User">
        <w:r>
          <w:rPr>
            <w:rStyle w:val="Hyperlink"/>
          </w:rPr>
          <w:t xml:space="preserve">пользователь</w:t>
        </w:r>
      </w:hyperlink>
      <w:r>
        <w:t xml:space="preserve"> </w:t>
      </w:r>
      <w:r>
        <w:t xml:space="preserve">выбирает файл XLS.</w:t>
      </w:r>
    </w:p>
    <w:p>
      <w:pPr>
        <w:pStyle w:val="Heading3"/>
      </w:pPr>
      <w:bookmarkStart w:id="147" w:name="требования-5"/>
      <w:r>
        <w:t xml:space="preserve">Требования:</w:t>
      </w:r>
      <w:bookmarkEnd w:id="147"/>
    </w:p>
    <w:p>
      <w:pPr>
        <w:pStyle w:val="Compact"/>
        <w:numPr>
          <w:numId w:val="1086"/>
          <w:ilvl w:val="0"/>
        </w:numPr>
      </w:pPr>
      <w:r>
        <w:t xml:space="preserve">Механизм</w:t>
      </w:r>
      <w:r>
        <w:t xml:space="preserve"> </w:t>
      </w:r>
      <w:hyperlink w:anchor="ImportData">
        <w:r>
          <w:rPr>
            <w:rStyle w:val="Hyperlink"/>
          </w:rPr>
          <w:t xml:space="preserve">импорта данных</w:t>
        </w:r>
      </w:hyperlink>
      <w:r>
        <w:t xml:space="preserve"> </w:t>
      </w:r>
      <w:r>
        <w:t xml:space="preserve">должен позволять загружать данные из файлов XLS в различные</w:t>
      </w:r>
      <w:r>
        <w:t xml:space="preserve"> </w:t>
      </w:r>
      <w:hyperlink w:anchor="Object">
        <w:r>
          <w:rPr>
            <w:rStyle w:val="Hyperlink"/>
          </w:rPr>
          <w:t xml:space="preserve">объекты</w:t>
        </w:r>
      </w:hyperlink>
      <w:r>
        <w:t xml:space="preserve"> </w:t>
      </w:r>
      <w:hyperlink w:anchor="System">
        <w:r>
          <w:rPr>
            <w:rStyle w:val="Hyperlink"/>
          </w:rPr>
          <w:t xml:space="preserve">системы</w:t>
        </w:r>
      </w:hyperlink>
      <w:r>
        <w:t xml:space="preserve">.</w:t>
      </w:r>
    </w:p>
    <w:p>
      <w:pPr>
        <w:pStyle w:val="Compact"/>
        <w:numPr>
          <w:numId w:val="1086"/>
          <w:ilvl w:val="0"/>
        </w:numPr>
      </w:pPr>
      <w:r>
        <w:t xml:space="preserve">Механизм</w:t>
      </w:r>
      <w:r>
        <w:t xml:space="preserve"> </w:t>
      </w:r>
      <w:hyperlink w:anchor="ImportData">
        <w:r>
          <w:rPr>
            <w:rStyle w:val="Hyperlink"/>
          </w:rPr>
          <w:t xml:space="preserve">импорта данных</w:t>
        </w:r>
      </w:hyperlink>
      <w:r>
        <w:t xml:space="preserve"> </w:t>
      </w:r>
      <w:r>
        <w:t xml:space="preserve">должен позволять загружать данные из файлов XLS следующей структуры: (далее перечислены поля файла)</w:t>
      </w:r>
    </w:p>
    <w:p>
      <w:pPr>
        <w:pStyle w:val="Compact"/>
        <w:numPr>
          <w:numId w:val="1087"/>
          <w:ilvl w:val="1"/>
        </w:numPr>
      </w:pPr>
      <w:r>
        <w:t xml:space="preserve">Код товара.</w:t>
      </w:r>
    </w:p>
    <w:p>
      <w:pPr>
        <w:pStyle w:val="Compact"/>
        <w:numPr>
          <w:numId w:val="1087"/>
          <w:ilvl w:val="1"/>
        </w:numPr>
      </w:pPr>
      <w:r>
        <w:t xml:space="preserve">Количество.</w:t>
      </w:r>
    </w:p>
    <w:p>
      <w:r>
        <w:br w:type="page"/>
      </w:r>
    </w:p>
    <w:p>
      <w:pPr>
        <w:pStyle w:val="Heading2"/>
      </w:pPr>
      <w:bookmarkStart w:id="148" w:name="RestrictionAccess"/>
      <w:r>
        <w:t xml:space="preserve">Ограничение доступа</w:t>
      </w:r>
      <w:bookmarkEnd w:id="148"/>
    </w:p>
    <w:p>
      <w:pPr>
        <w:pStyle w:val="Heading3"/>
      </w:pPr>
      <w:bookmarkStart w:id="149" w:name="цель-12"/>
      <w:r>
        <w:t xml:space="preserve">Цель:</w:t>
      </w:r>
      <w:bookmarkEnd w:id="149"/>
    </w:p>
    <w:p>
      <w:pPr>
        <w:pStyle w:val="Compact"/>
        <w:numPr>
          <w:numId w:val="1088"/>
          <w:ilvl w:val="0"/>
        </w:numPr>
      </w:pPr>
      <w:r>
        <w:t xml:space="preserve">Ограничить доступ к различным частям</w:t>
      </w:r>
      <w:r>
        <w:t xml:space="preserve"> </w:t>
      </w:r>
      <w:hyperlink w:anchor="System">
        <w:r>
          <w:rPr>
            <w:rStyle w:val="Hyperlink"/>
          </w:rPr>
          <w:t xml:space="preserve">Системы</w:t>
        </w:r>
      </w:hyperlink>
      <w:r>
        <w:t xml:space="preserve"> </w:t>
      </w:r>
      <w:r>
        <w:t xml:space="preserve">различным</w:t>
      </w:r>
      <w:r>
        <w:t xml:space="preserve"> </w:t>
      </w:r>
      <w:hyperlink w:anchor="User">
        <w:r>
          <w:rPr>
            <w:rStyle w:val="Hyperlink"/>
          </w:rPr>
          <w:t xml:space="preserve">Пользователям</w:t>
        </w:r>
      </w:hyperlink>
    </w:p>
    <w:p>
      <w:pPr>
        <w:pStyle w:val="Heading3"/>
      </w:pPr>
      <w:bookmarkStart w:id="150" w:name="словарь-терминов-7"/>
      <w:r>
        <w:t xml:space="preserve">Словарь терминов:</w:t>
      </w:r>
      <w:bookmarkEnd w:id="150"/>
    </w:p>
    <w:p>
      <w:pPr>
        <w:pStyle w:val="Compact"/>
        <w:numPr>
          <w:numId w:val="1089"/>
          <w:ilvl w:val="0"/>
        </w:numPr>
      </w:pPr>
      <w:bookmarkStart w:id="151" w:name="RestrictionType"/>
      <w:r>
        <w:t xml:space="preserve">Тип ограничения</w:t>
      </w:r>
      <w:bookmarkEnd w:id="151"/>
      <w:r>
        <w:t xml:space="preserve"> </w:t>
      </w:r>
      <w:r>
        <w:t xml:space="preserve">— ограничение на редактирование или просмотр той или иной информации.</w:t>
      </w:r>
    </w:p>
    <w:p>
      <w:pPr>
        <w:pStyle w:val="Compact"/>
        <w:numPr>
          <w:numId w:val="1090"/>
          <w:ilvl w:val="1"/>
        </w:numPr>
      </w:pPr>
      <w:bookmarkStart w:id="152" w:name="RestrictionType.Edit"/>
      <w:r>
        <w:t xml:space="preserve">Редактирование</w:t>
      </w:r>
      <w:bookmarkEnd w:id="152"/>
      <w:r>
        <w:t xml:space="preserve"> </w:t>
      </w:r>
      <w:r>
        <w:t xml:space="preserve">— ограничение на редактирование.</w:t>
      </w:r>
    </w:p>
    <w:p>
      <w:pPr>
        <w:pStyle w:val="Compact"/>
        <w:numPr>
          <w:numId w:val="1090"/>
          <w:ilvl w:val="1"/>
        </w:numPr>
      </w:pPr>
      <w:bookmarkStart w:id="153" w:name="RestrictionType.View"/>
      <w:r>
        <w:t xml:space="preserve">Просмотр</w:t>
      </w:r>
      <w:bookmarkEnd w:id="153"/>
      <w:r>
        <w:t xml:space="preserve"> </w:t>
      </w:r>
      <w:r>
        <w:t xml:space="preserve">— ограничение на просмотр.</w:t>
      </w:r>
    </w:p>
    <w:p>
      <w:pPr>
        <w:pStyle w:val="Heading3"/>
      </w:pPr>
      <w:bookmarkStart w:id="154" w:name="жизненный-цикл-4"/>
      <w:r>
        <w:t xml:space="preserve">Жизненный цикл:</w:t>
      </w:r>
      <w:bookmarkEnd w:id="154"/>
    </w:p>
    <w:p>
      <w:pPr>
        <w:pStyle w:val="Heading3"/>
      </w:pPr>
      <w:bookmarkStart w:id="155" w:name="сценарии-использования-6"/>
      <w:r>
        <w:t xml:space="preserve">Сценарии использования:</w:t>
      </w:r>
      <w:bookmarkEnd w:id="155"/>
    </w:p>
    <w:p>
      <w:pPr>
        <w:pStyle w:val="Heading3"/>
      </w:pPr>
      <w:bookmarkStart w:id="156" w:name="требования-6"/>
      <w:r>
        <w:t xml:space="preserve">Требования:</w:t>
      </w:r>
      <w:bookmarkEnd w:id="156"/>
    </w:p>
    <w:p>
      <w:pPr>
        <w:pStyle w:val="Compact"/>
        <w:numPr>
          <w:numId w:val="1091"/>
          <w:ilvl w:val="0"/>
        </w:numPr>
      </w:pPr>
      <w:hyperlink w:anchor="User">
        <w:r>
          <w:rPr>
            <w:rStyle w:val="Hyperlink"/>
          </w:rPr>
          <w:t xml:space="preserve">Пользователь</w:t>
        </w:r>
      </w:hyperlink>
      <w:r>
        <w:t xml:space="preserve"> </w:t>
      </w:r>
      <w:r>
        <w:t xml:space="preserve">должен иметь возможность организовать</w:t>
      </w:r>
      <w:r>
        <w:t xml:space="preserve"> </w:t>
      </w:r>
      <w:hyperlink w:anchor="RestrictionAccess">
        <w:r>
          <w:rPr>
            <w:rStyle w:val="Hyperlink"/>
          </w:rPr>
          <w:t xml:space="preserve">ограничение доступа</w:t>
        </w:r>
      </w:hyperlink>
      <w:r>
        <w:t xml:space="preserve"> </w:t>
      </w:r>
      <w:r>
        <w:t xml:space="preserve">используя следующие варианты:</w:t>
      </w:r>
    </w:p>
    <w:p>
      <w:pPr>
        <w:pStyle w:val="Compact"/>
        <w:numPr>
          <w:numId w:val="1092"/>
          <w:ilvl w:val="1"/>
        </w:numPr>
      </w:pPr>
      <w:r>
        <w:t xml:space="preserve">Ограничить доступ к требуемому</w:t>
      </w:r>
      <w:r>
        <w:t xml:space="preserve"> </w:t>
      </w:r>
      <w:hyperlink w:anchor="Object">
        <w:r>
          <w:rPr>
            <w:rStyle w:val="Hyperlink"/>
          </w:rPr>
          <w:t xml:space="preserve">объекту</w:t>
        </w:r>
      </w:hyperlink>
    </w:p>
    <w:p>
      <w:pPr>
        <w:pStyle w:val="Compact"/>
        <w:numPr>
          <w:numId w:val="1092"/>
          <w:ilvl w:val="1"/>
        </w:numPr>
      </w:pPr>
      <w:r>
        <w:t xml:space="preserve">Ограничить доступ к требуемому</w:t>
      </w:r>
      <w:r>
        <w:t xml:space="preserve"> </w:t>
      </w:r>
      <w:hyperlink w:anchor="Object.Property">
        <w:r>
          <w:rPr>
            <w:rStyle w:val="Hyperlink"/>
          </w:rPr>
          <w:t xml:space="preserve">реквизиту</w:t>
        </w:r>
      </w:hyperlink>
      <w:r>
        <w:t xml:space="preserve"> </w:t>
      </w:r>
      <w:hyperlink w:anchor="Object">
        <w:r>
          <w:rPr>
            <w:rStyle w:val="Hyperlink"/>
          </w:rPr>
          <w:t xml:space="preserve">объекта</w:t>
        </w:r>
      </w:hyperlink>
    </w:p>
    <w:p>
      <w:pPr>
        <w:pStyle w:val="Compact"/>
        <w:numPr>
          <w:numId w:val="1092"/>
          <w:ilvl w:val="1"/>
        </w:numPr>
      </w:pPr>
      <w:r>
        <w:t xml:space="preserve">Ограничить доступ к</w:t>
      </w:r>
      <w:r>
        <w:t xml:space="preserve"> </w:t>
      </w:r>
      <w:hyperlink w:anchor="Object">
        <w:r>
          <w:rPr>
            <w:rStyle w:val="Hyperlink"/>
          </w:rPr>
          <w:t xml:space="preserve">объекту</w:t>
        </w:r>
      </w:hyperlink>
      <w:r>
        <w:t xml:space="preserve"> </w:t>
      </w:r>
      <w:r>
        <w:t xml:space="preserve">или к его</w:t>
      </w:r>
      <w:r>
        <w:t xml:space="preserve"> </w:t>
      </w:r>
      <w:hyperlink w:anchor="Object.Property">
        <w:r>
          <w:rPr>
            <w:rStyle w:val="Hyperlink"/>
          </w:rPr>
          <w:t xml:space="preserve">реквизиту</w:t>
        </w:r>
      </w:hyperlink>
      <w:r>
        <w:t xml:space="preserve"> </w:t>
      </w:r>
      <w:r>
        <w:t xml:space="preserve">используя</w:t>
      </w:r>
      <w:r>
        <w:t xml:space="preserve"> </w:t>
      </w:r>
      <w:hyperlink w:anchor="RestrictionType">
        <w:r>
          <w:rPr>
            <w:rStyle w:val="Hyperlink"/>
          </w:rPr>
          <w:t xml:space="preserve">Тип ограничения</w:t>
        </w:r>
      </w:hyperlink>
    </w:p>
    <w:p>
      <w:pPr>
        <w:pStyle w:val="Compact"/>
        <w:numPr>
          <w:numId w:val="1092"/>
          <w:ilvl w:val="1"/>
        </w:numPr>
      </w:pPr>
      <w:r>
        <w:t xml:space="preserve">Ограничить доступ к</w:t>
      </w:r>
      <w:r>
        <w:t xml:space="preserve"> </w:t>
      </w:r>
      <w:hyperlink w:anchor="Object">
        <w:r>
          <w:rPr>
            <w:rStyle w:val="Hyperlink"/>
          </w:rPr>
          <w:t xml:space="preserve">объекту</w:t>
        </w:r>
      </w:hyperlink>
      <w:r>
        <w:t xml:space="preserve"> </w:t>
      </w:r>
      <w:r>
        <w:t xml:space="preserve">или к его</w:t>
      </w:r>
      <w:r>
        <w:t xml:space="preserve"> </w:t>
      </w:r>
      <w:hyperlink w:anchor="Object.Property">
        <w:r>
          <w:rPr>
            <w:rStyle w:val="Hyperlink"/>
          </w:rPr>
          <w:t xml:space="preserve">реквизиту</w:t>
        </w:r>
      </w:hyperlink>
      <w:r>
        <w:t xml:space="preserve"> </w:t>
      </w:r>
      <w:r>
        <w:t xml:space="preserve">для одного или нескольких</w:t>
      </w:r>
      <w:r>
        <w:t xml:space="preserve"> </w:t>
      </w:r>
      <w:hyperlink w:anchor="User">
        <w:r>
          <w:rPr>
            <w:rStyle w:val="Hyperlink"/>
          </w:rPr>
          <w:t xml:space="preserve">Пользователей</w:t>
        </w:r>
      </w:hyperlink>
    </w:p>
    <w:p>
      <w:pPr>
        <w:pStyle w:val="Compact"/>
        <w:numPr>
          <w:numId w:val="1092"/>
          <w:ilvl w:val="1"/>
        </w:numPr>
      </w:pPr>
      <w:r>
        <w:t xml:space="preserve">Ограничить доступ к</w:t>
      </w:r>
      <w:r>
        <w:t xml:space="preserve"> </w:t>
      </w:r>
      <w:hyperlink w:anchor="Object">
        <w:r>
          <w:rPr>
            <w:rStyle w:val="Hyperlink"/>
          </w:rPr>
          <w:t xml:space="preserve">объекту</w:t>
        </w:r>
      </w:hyperlink>
      <w:r>
        <w:t xml:space="preserve"> </w:t>
      </w:r>
      <w:r>
        <w:t xml:space="preserve">или к его</w:t>
      </w:r>
      <w:r>
        <w:t xml:space="preserve"> </w:t>
      </w:r>
      <w:hyperlink w:anchor="Object.Property">
        <w:r>
          <w:rPr>
            <w:rStyle w:val="Hyperlink"/>
          </w:rPr>
          <w:t xml:space="preserve">реквизиту</w:t>
        </w:r>
      </w:hyperlink>
      <w:r>
        <w:t xml:space="preserve"> </w:t>
      </w:r>
      <w:r>
        <w:t xml:space="preserve">используя должности</w:t>
      </w:r>
      <w:r>
        <w:t xml:space="preserve"> </w:t>
      </w:r>
      <w:hyperlink w:anchor="User">
        <w:r>
          <w:rPr>
            <w:rStyle w:val="Hyperlink"/>
          </w:rPr>
          <w:t xml:space="preserve">Пользователей</w:t>
        </w:r>
      </w:hyperlink>
    </w:p>
    <w:p>
      <w:pPr>
        <w:pStyle w:val="Compact"/>
        <w:numPr>
          <w:numId w:val="1092"/>
          <w:ilvl w:val="1"/>
        </w:numPr>
      </w:pPr>
      <w:r>
        <w:t xml:space="preserve">Ограничить доступ к</w:t>
      </w:r>
      <w:r>
        <w:t xml:space="preserve"> </w:t>
      </w:r>
      <w:hyperlink w:anchor="Object">
        <w:r>
          <w:rPr>
            <w:rStyle w:val="Hyperlink"/>
          </w:rPr>
          <w:t xml:space="preserve">объекту</w:t>
        </w:r>
      </w:hyperlink>
      <w:r>
        <w:t xml:space="preserve"> </w:t>
      </w:r>
      <w:r>
        <w:t xml:space="preserve">или к его</w:t>
      </w:r>
      <w:r>
        <w:t xml:space="preserve"> </w:t>
      </w:r>
      <w:hyperlink w:anchor="Object.Property">
        <w:r>
          <w:rPr>
            <w:rStyle w:val="Hyperlink"/>
          </w:rPr>
          <w:t xml:space="preserve">реквизиту</w:t>
        </w:r>
      </w:hyperlink>
      <w:r>
        <w:t xml:space="preserve"> </w:t>
      </w:r>
      <w:r>
        <w:t xml:space="preserve">используя подразделение</w:t>
      </w:r>
      <w:r>
        <w:t xml:space="preserve"> </w:t>
      </w:r>
      <w:hyperlink w:anchor="User">
        <w:r>
          <w:rPr>
            <w:rStyle w:val="Hyperlink"/>
          </w:rPr>
          <w:t xml:space="preserve">Пользователей</w:t>
        </w:r>
      </w:hyperlink>
    </w:p>
    <w:p>
      <w:pPr>
        <w:pStyle w:val="Compact"/>
        <w:numPr>
          <w:numId w:val="1092"/>
          <w:ilvl w:val="1"/>
        </w:numPr>
      </w:pPr>
      <w:r>
        <w:t xml:space="preserve">Предоставить</w:t>
      </w:r>
      <w:r>
        <w:t xml:space="preserve"> </w:t>
      </w:r>
      <w:hyperlink w:anchor="User">
        <w:r>
          <w:rPr>
            <w:rStyle w:val="Hyperlink"/>
          </w:rPr>
          <w:t xml:space="preserve">Пользователю</w:t>
        </w:r>
      </w:hyperlink>
      <w:r>
        <w:t xml:space="preserve"> </w:t>
      </w:r>
      <w:r>
        <w:t xml:space="preserve">возможность организации</w:t>
      </w:r>
      <w:r>
        <w:t xml:space="preserve"> </w:t>
      </w:r>
      <w:hyperlink w:anchor="RestrictionAccess">
        <w:r>
          <w:rPr>
            <w:rStyle w:val="Hyperlink"/>
          </w:rPr>
          <w:t xml:space="preserve">Ограничение доступа</w:t>
        </w:r>
      </w:hyperlink>
      <w:r>
        <w:t xml:space="preserve"> </w:t>
      </w:r>
      <w:r>
        <w:t xml:space="preserve">при определённых условиях.</w:t>
      </w:r>
    </w:p>
    <w:p>
      <w:r>
        <w:br w:type="page"/>
      </w:r>
    </w:p>
    <w:p>
      <w:pPr>
        <w:pStyle w:val="Heading2"/>
      </w:pPr>
      <w:bookmarkStart w:id="157" w:name="EventLogging"/>
      <w:r>
        <w:t xml:space="preserve">Логирование событий</w:t>
      </w:r>
      <w:bookmarkEnd w:id="157"/>
    </w:p>
    <w:p>
      <w:pPr>
        <w:pStyle w:val="Heading3"/>
      </w:pPr>
      <w:bookmarkStart w:id="158" w:name="цель-13"/>
      <w:r>
        <w:t xml:space="preserve">Цель:</w:t>
      </w:r>
      <w:bookmarkEnd w:id="158"/>
    </w:p>
    <w:p>
      <w:pPr>
        <w:pStyle w:val="Compact"/>
        <w:numPr>
          <w:numId w:val="1093"/>
          <w:ilvl w:val="0"/>
        </w:numPr>
      </w:pPr>
      <w:r>
        <w:t xml:space="preserve">Фиксация всех событий в</w:t>
      </w:r>
      <w:r>
        <w:t xml:space="preserve"> </w:t>
      </w:r>
      <w:hyperlink w:anchor="System">
        <w:r>
          <w:rPr>
            <w:rStyle w:val="Hyperlink"/>
          </w:rPr>
          <w:t xml:space="preserve">Системе</w:t>
        </w:r>
      </w:hyperlink>
      <w:r>
        <w:t xml:space="preserve"> </w:t>
      </w:r>
      <w:r>
        <w:t xml:space="preserve">производимых</w:t>
      </w:r>
      <w:r>
        <w:t xml:space="preserve"> </w:t>
      </w:r>
      <w:hyperlink w:anchor="User">
        <w:r>
          <w:rPr>
            <w:rStyle w:val="Hyperlink"/>
          </w:rPr>
          <w:t xml:space="preserve">Пользователем</w:t>
        </w:r>
      </w:hyperlink>
      <w:r>
        <w:t xml:space="preserve"> </w:t>
      </w:r>
      <w:r>
        <w:t xml:space="preserve">или</w:t>
      </w:r>
      <w:r>
        <w:t xml:space="preserve"> </w:t>
      </w:r>
      <w:hyperlink w:anchor="System">
        <w:r>
          <w:rPr>
            <w:rStyle w:val="Hyperlink"/>
          </w:rPr>
          <w:t xml:space="preserve">Системой</w:t>
        </w:r>
      </w:hyperlink>
    </w:p>
    <w:p>
      <w:pPr>
        <w:pStyle w:val="Heading3"/>
      </w:pPr>
      <w:bookmarkStart w:id="159" w:name="словарь-терминов-8"/>
      <w:r>
        <w:t xml:space="preserve">Словарь терминов:</w:t>
      </w:r>
      <w:bookmarkEnd w:id="159"/>
    </w:p>
    <w:p>
      <w:pPr>
        <w:pStyle w:val="Heading3"/>
      </w:pPr>
      <w:bookmarkStart w:id="160" w:name="жизненный-цикл-5"/>
      <w:r>
        <w:t xml:space="preserve">Жизненный цикл:</w:t>
      </w:r>
      <w:bookmarkEnd w:id="160"/>
    </w:p>
    <w:p>
      <w:pPr>
        <w:pStyle w:val="Heading3"/>
      </w:pPr>
      <w:bookmarkStart w:id="161" w:name="сценарии-использования-7"/>
      <w:r>
        <w:t xml:space="preserve">Сценарии использования:</w:t>
      </w:r>
      <w:bookmarkEnd w:id="161"/>
    </w:p>
    <w:p>
      <w:pPr>
        <w:pStyle w:val="Heading3"/>
      </w:pPr>
      <w:bookmarkStart w:id="162" w:name="требования-7"/>
      <w:r>
        <w:t xml:space="preserve">Требования:</w:t>
      </w:r>
      <w:bookmarkEnd w:id="1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разрабатываемой программе ATSP</dc:title>
  <dc:creator/>
  <cp:keywords/>
  <dcterms:created xsi:type="dcterms:W3CDTF">2020-03-16T14:42:14Z</dcterms:created>
  <dcterms:modified xsi:type="dcterms:W3CDTF">2020-03-16T14:42:14Z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