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9C" w:rsidRPr="005F4C9C" w:rsidRDefault="005F4C9C" w:rsidP="005F4C9C">
      <w:pPr>
        <w:jc w:val="center"/>
        <w:rPr>
          <w:rFonts w:eastAsia="Times New Roman" w:cstheme="minorHAnsi"/>
          <w:b/>
          <w:color w:val="0D0D0D" w:themeColor="text1" w:themeTint="F2"/>
          <w:spacing w:val="-1"/>
          <w:sz w:val="36"/>
          <w:szCs w:val="36"/>
        </w:rPr>
      </w:pPr>
      <w:r w:rsidRPr="005F4C9C">
        <w:rPr>
          <w:rFonts w:eastAsia="Times New Roman" w:cstheme="minorHAnsi"/>
          <w:b/>
          <w:color w:val="0D0D0D" w:themeColor="text1" w:themeTint="F2"/>
          <w:spacing w:val="-1"/>
          <w:sz w:val="36"/>
          <w:szCs w:val="36"/>
        </w:rPr>
        <w:t>Table types</w:t>
      </w:r>
    </w:p>
    <w:p w:rsidR="00945069" w:rsidRPr="00A01323" w:rsidRDefault="00945069" w:rsidP="00945069">
      <w:pPr>
        <w:rPr>
          <w:rFonts w:cstheme="minorHAnsi"/>
          <w:noProof/>
          <w:color w:val="0D0D0D" w:themeColor="text1" w:themeTint="F2"/>
          <w:sz w:val="28"/>
          <w:szCs w:val="28"/>
        </w:rPr>
      </w:pPr>
      <w:r w:rsidRPr="00A01323">
        <w:rPr>
          <w:rFonts w:eastAsia="Times New Roman" w:cstheme="minorHAnsi"/>
          <w:color w:val="0D0D0D" w:themeColor="text1" w:themeTint="F2"/>
          <w:spacing w:val="-1"/>
          <w:sz w:val="28"/>
          <w:szCs w:val="28"/>
        </w:rPr>
        <w:t>Tables are database objects that contain all the data, like in any other SQL language</w:t>
      </w:r>
    </w:p>
    <w:p w:rsidR="00945069" w:rsidRPr="00A01323" w:rsidRDefault="00945069" w:rsidP="00945069">
      <w:pPr>
        <w:rPr>
          <w:rFonts w:cstheme="minorHAnsi"/>
          <w:color w:val="0D0D0D" w:themeColor="text1" w:themeTint="F2"/>
          <w:sz w:val="28"/>
          <w:szCs w:val="28"/>
        </w:rPr>
      </w:pPr>
      <w:r w:rsidRPr="00A01323">
        <w:rPr>
          <w:rFonts w:cstheme="minorHAnsi"/>
          <w:noProof/>
          <w:color w:val="0D0D0D" w:themeColor="text1" w:themeTint="F2"/>
          <w:sz w:val="28"/>
          <w:szCs w:val="28"/>
        </w:rPr>
        <w:drawing>
          <wp:inline distT="0" distB="0" distL="0" distR="0" wp14:anchorId="250E6964" wp14:editId="34EDDBC6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9C" w:rsidRPr="00A01323" w:rsidRDefault="004C441B" w:rsidP="00945069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D</w:t>
      </w:r>
      <w:r w:rsidR="00945069" w:rsidRPr="00A01323">
        <w:rPr>
          <w:rFonts w:cstheme="minorHAnsi"/>
          <w:color w:val="0D0D0D" w:themeColor="text1" w:themeTint="F2"/>
          <w:sz w:val="28"/>
          <w:szCs w:val="28"/>
        </w:rPr>
        <w:t>atabases and tables used for ETL processing is that the data in those tab</w:t>
      </w:r>
      <w:r w:rsidR="00945069">
        <w:rPr>
          <w:rFonts w:cstheme="minorHAnsi"/>
          <w:color w:val="0D0D0D" w:themeColor="text1" w:themeTint="F2"/>
          <w:sz w:val="28"/>
          <w:szCs w:val="28"/>
        </w:rPr>
        <w:t xml:space="preserve">les will be repeatedly inserted </w:t>
      </w:r>
      <w:r w:rsidR="00945069" w:rsidRPr="00A01323">
        <w:rPr>
          <w:rFonts w:cstheme="minorHAnsi"/>
          <w:color w:val="0D0D0D" w:themeColor="text1" w:themeTint="F2"/>
          <w:sz w:val="28"/>
          <w:szCs w:val="28"/>
        </w:rPr>
        <w:t>and deleted. If such tables are not specifically configured, you will be unnecessarily incurring costs for the time travel and fail-safe</w:t>
      </w:r>
    </w:p>
    <w:p w:rsidR="005F4C9C" w:rsidRPr="00A22D13" w:rsidRDefault="00945069" w:rsidP="00A22D13">
      <w:pPr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A01323">
        <w:rPr>
          <w:rFonts w:cstheme="minorHAnsi"/>
          <w:color w:val="0D0D0D" w:themeColor="text1" w:themeTint="F2"/>
          <w:sz w:val="28"/>
          <w:szCs w:val="28"/>
        </w:rPr>
        <w:t>that</w:t>
      </w:r>
      <w:proofErr w:type="gramEnd"/>
      <w:r w:rsidRPr="00A01323">
        <w:rPr>
          <w:rFonts w:cstheme="minorHAnsi"/>
          <w:color w:val="0D0D0D" w:themeColor="text1" w:themeTint="F2"/>
          <w:sz w:val="28"/>
          <w:szCs w:val="28"/>
        </w:rPr>
        <w:t xml:space="preserve"> is stored with every data change that happens for those tables</w:t>
      </w:r>
    </w:p>
    <w:p w:rsidR="005F4C9C" w:rsidRDefault="005F4C9C" w:rsidP="005F4C9C">
      <w:pPr>
        <w:autoSpaceDE w:val="0"/>
        <w:autoSpaceDN w:val="0"/>
        <w:adjustRightInd w:val="0"/>
        <w:spacing w:after="0" w:line="240" w:lineRule="auto"/>
        <w:jc w:val="center"/>
      </w:pPr>
      <w:proofErr w:type="spellStart"/>
      <w:r w:rsidRPr="00A01323">
        <w:rPr>
          <w:rFonts w:cstheme="minorHAnsi"/>
          <w:color w:val="0D0D0D" w:themeColor="text1" w:themeTint="F2"/>
          <w:sz w:val="44"/>
          <w:szCs w:val="44"/>
        </w:rPr>
        <w:t>Timetravel</w:t>
      </w:r>
      <w:proofErr w:type="spellEnd"/>
      <w:r w:rsidRPr="00A01323">
        <w:rPr>
          <w:rFonts w:cstheme="minorHAnsi"/>
          <w:color w:val="0D0D0D" w:themeColor="text1" w:themeTint="F2"/>
          <w:sz w:val="44"/>
          <w:szCs w:val="44"/>
        </w:rPr>
        <w:t xml:space="preserve"> and Fail safe</w:t>
      </w:r>
      <w:r w:rsidRPr="009654F8">
        <w:t xml:space="preserve"> </w:t>
      </w:r>
    </w:p>
    <w:p w:rsidR="005F4C9C" w:rsidRPr="005F4C9C" w:rsidRDefault="005F4C9C" w:rsidP="005F4C9C">
      <w:pPr>
        <w:autoSpaceDE w:val="0"/>
        <w:autoSpaceDN w:val="0"/>
        <w:adjustRightInd w:val="0"/>
        <w:spacing w:after="0" w:line="240" w:lineRule="auto"/>
        <w:jc w:val="center"/>
      </w:pPr>
    </w:p>
    <w:p w:rsidR="00685118" w:rsidRPr="006F1A7E" w:rsidRDefault="00487611" w:rsidP="00487611">
      <w:pPr>
        <w:spacing w:after="0" w:line="360" w:lineRule="auto"/>
        <w:rPr>
          <w:rFonts w:eastAsia="Times New Roman" w:cstheme="minorHAnsi"/>
          <w:color w:val="1C1D1F"/>
          <w:sz w:val="24"/>
          <w:szCs w:val="24"/>
        </w:rPr>
      </w:pPr>
      <w:r w:rsidRPr="006F1A7E">
        <w:rPr>
          <w:rFonts w:eastAsia="Times New Roman" w:cstheme="minorHAnsi"/>
          <w:color w:val="1C1D1F"/>
          <w:sz w:val="24"/>
          <w:szCs w:val="24"/>
          <w:highlight w:val="yellow"/>
        </w:rPr>
        <w:t>Query or restore data from past without any backup</w:t>
      </w:r>
    </w:p>
    <w:p w:rsidR="00651039" w:rsidRPr="006F1A7E" w:rsidRDefault="00651039" w:rsidP="00651039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6F1A7E">
        <w:rPr>
          <w:rFonts w:asciiTheme="minorHAnsi" w:hAnsiTheme="minorHAnsi" w:cstheme="minorHAnsi"/>
          <w:color w:val="292929"/>
          <w:spacing w:val="-1"/>
        </w:rPr>
        <w:t>Time travel enables accessing historical data (i.e. data that has been changed or deleted) at any point within a defined period. </w:t>
      </w:r>
      <w:r w:rsidRPr="006F1A7E">
        <w:rPr>
          <w:rStyle w:val="Strong"/>
          <w:rFonts w:asciiTheme="minorHAnsi" w:hAnsiTheme="minorHAnsi" w:cstheme="minorHAnsi"/>
          <w:color w:val="292929"/>
          <w:spacing w:val="-1"/>
        </w:rPr>
        <w:t>If we drop a table, with time travel we can restore it</w:t>
      </w:r>
      <w:r w:rsidRPr="006F1A7E">
        <w:rPr>
          <w:rFonts w:asciiTheme="minorHAnsi" w:hAnsiTheme="minorHAnsi" w:cstheme="minorHAnsi"/>
          <w:color w:val="292929"/>
          <w:spacing w:val="-1"/>
        </w:rPr>
        <w:t>. You can use it with Databases, Schemas &amp; Tables.</w:t>
      </w:r>
    </w:p>
    <w:p w:rsidR="00470D85" w:rsidRPr="006F1A7E" w:rsidRDefault="00A01323" w:rsidP="00A01323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 w:rsidRPr="006F1A7E">
        <w:rPr>
          <w:rFonts w:cstheme="minorHAnsi"/>
          <w:color w:val="0D0D0D" w:themeColor="text1" w:themeTint="F2"/>
          <w:sz w:val="24"/>
          <w:szCs w:val="24"/>
        </w:rPr>
        <w:t>To deal Data issues sometimes we cannot determine when the data was changed or w</w:t>
      </w:r>
      <w:r w:rsidR="00B24354" w:rsidRPr="006F1A7E">
        <w:rPr>
          <w:rFonts w:cstheme="minorHAnsi"/>
          <w:color w:val="0D0D0D" w:themeColor="text1" w:themeTint="F2"/>
          <w:sz w:val="24"/>
          <w:szCs w:val="24"/>
        </w:rPr>
        <w:t>hether the data</w:t>
      </w:r>
      <w:r w:rsidRPr="006F1A7E">
        <w:rPr>
          <w:rFonts w:cstheme="minorHAnsi"/>
          <w:color w:val="0D0D0D" w:themeColor="text1" w:themeTint="F2"/>
          <w:sz w:val="24"/>
          <w:szCs w:val="24"/>
        </w:rPr>
        <w:t xml:space="preserve"> has been lost altogether. </w:t>
      </w:r>
    </w:p>
    <w:p w:rsidR="00A01323" w:rsidRPr="006F1A7E" w:rsidRDefault="005F4C9C" w:rsidP="00A01323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Snowflake</w:t>
      </w:r>
      <w:r w:rsidR="00A01323" w:rsidRPr="006F1A7E">
        <w:rPr>
          <w:rFonts w:cstheme="minorHAnsi"/>
          <w:color w:val="0D0D0D" w:themeColor="text1" w:themeTint="F2"/>
          <w:sz w:val="24"/>
          <w:szCs w:val="24"/>
        </w:rPr>
        <w:t xml:space="preserve"> provides an incredibly unique way of </w:t>
      </w:r>
      <w:r w:rsidR="00A01323" w:rsidRPr="006F1A7E">
        <w:rPr>
          <w:rFonts w:cstheme="minorHAnsi"/>
          <w:b/>
          <w:color w:val="0D0D0D" w:themeColor="text1" w:themeTint="F2"/>
          <w:sz w:val="24"/>
          <w:szCs w:val="24"/>
        </w:rPr>
        <w:t>going back in time through</w:t>
      </w:r>
      <w:r w:rsidR="00A01323" w:rsidRPr="006F1A7E">
        <w:rPr>
          <w:rFonts w:cstheme="minorHAnsi"/>
          <w:color w:val="0D0D0D" w:themeColor="text1" w:themeTint="F2"/>
          <w:sz w:val="24"/>
          <w:szCs w:val="24"/>
        </w:rPr>
        <w:t xml:space="preserve"> the Time</w:t>
      </w:r>
    </w:p>
    <w:p w:rsidR="00A01323" w:rsidRPr="006F1A7E" w:rsidRDefault="00A01323" w:rsidP="00A01323">
      <w:pPr>
        <w:rPr>
          <w:rFonts w:cstheme="minorHAnsi"/>
          <w:color w:val="0D0D0D" w:themeColor="text1" w:themeTint="F2"/>
          <w:sz w:val="24"/>
          <w:szCs w:val="24"/>
        </w:rPr>
      </w:pPr>
      <w:r w:rsidRPr="006F1A7E">
        <w:rPr>
          <w:rFonts w:cstheme="minorHAnsi"/>
          <w:color w:val="0D0D0D" w:themeColor="text1" w:themeTint="F2"/>
          <w:sz w:val="24"/>
          <w:szCs w:val="24"/>
        </w:rPr>
        <w:t>Travel feature.</w:t>
      </w:r>
    </w:p>
    <w:p w:rsidR="006F1A7E" w:rsidRPr="002B133C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b/>
          <w:color w:val="292929"/>
          <w:spacing w:val="-1"/>
        </w:rPr>
      </w:pPr>
      <w:r w:rsidRPr="002B133C">
        <w:rPr>
          <w:rFonts w:asciiTheme="minorHAnsi" w:hAnsiTheme="minorHAnsi" w:cstheme="minorHAnsi"/>
          <w:b/>
          <w:color w:val="292929"/>
          <w:spacing w:val="-1"/>
        </w:rPr>
        <w:t>Use cases of Time Travel:</w:t>
      </w:r>
    </w:p>
    <w:p w:rsidR="006F1A7E" w:rsidRPr="00767C7D" w:rsidRDefault="006F1A7E" w:rsidP="006F1A7E">
      <w:pPr>
        <w:numPr>
          <w:ilvl w:val="0"/>
          <w:numId w:val="30"/>
        </w:numPr>
        <w:spacing w:after="240" w:line="240" w:lineRule="auto"/>
        <w:ind w:left="450"/>
        <w:rPr>
          <w:rFonts w:cstheme="minorHAnsi"/>
          <w:color w:val="292929"/>
          <w:spacing w:val="-1"/>
          <w:sz w:val="24"/>
          <w:szCs w:val="24"/>
        </w:rPr>
      </w:pPr>
      <w:r w:rsidRPr="00767C7D">
        <w:rPr>
          <w:rFonts w:cstheme="minorHAnsi"/>
          <w:color w:val="292929"/>
          <w:spacing w:val="-1"/>
          <w:sz w:val="24"/>
          <w:szCs w:val="24"/>
        </w:rPr>
        <w:t>Restoring data-related objects that might have been accidentally or intentionally deleted.</w:t>
      </w:r>
    </w:p>
    <w:p w:rsidR="006F1A7E" w:rsidRPr="00767C7D" w:rsidRDefault="006F1A7E" w:rsidP="006F1A7E">
      <w:pPr>
        <w:numPr>
          <w:ilvl w:val="0"/>
          <w:numId w:val="30"/>
        </w:numPr>
        <w:spacing w:after="240" w:line="240" w:lineRule="auto"/>
        <w:ind w:left="450"/>
        <w:rPr>
          <w:rFonts w:cstheme="minorHAnsi"/>
          <w:color w:val="292929"/>
          <w:spacing w:val="-1"/>
          <w:sz w:val="24"/>
          <w:szCs w:val="24"/>
        </w:rPr>
      </w:pPr>
      <w:r w:rsidRPr="00767C7D">
        <w:rPr>
          <w:rFonts w:cstheme="minorHAnsi"/>
          <w:color w:val="292929"/>
          <w:spacing w:val="-1"/>
          <w:sz w:val="24"/>
          <w:szCs w:val="24"/>
        </w:rPr>
        <w:t>Duplicating and backing up data from key points in the past.</w:t>
      </w:r>
    </w:p>
    <w:p w:rsidR="006F1A7E" w:rsidRPr="00767C7D" w:rsidRDefault="006F1A7E" w:rsidP="006F1A7E">
      <w:pPr>
        <w:numPr>
          <w:ilvl w:val="0"/>
          <w:numId w:val="30"/>
        </w:numPr>
        <w:spacing w:after="240" w:line="240" w:lineRule="auto"/>
        <w:ind w:left="450"/>
        <w:rPr>
          <w:rFonts w:cstheme="minorHAnsi"/>
          <w:color w:val="292929"/>
          <w:spacing w:val="-1"/>
          <w:sz w:val="24"/>
          <w:szCs w:val="24"/>
        </w:rPr>
      </w:pPr>
      <w:r w:rsidRPr="00767C7D">
        <w:rPr>
          <w:rFonts w:cstheme="minorHAnsi"/>
          <w:color w:val="292929"/>
          <w:spacing w:val="-1"/>
          <w:sz w:val="24"/>
          <w:szCs w:val="24"/>
        </w:rPr>
        <w:t>Query data in the past that has since been updated or deleted.</w:t>
      </w:r>
    </w:p>
    <w:p w:rsidR="006F1A7E" w:rsidRPr="00767C7D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lastRenderedPageBreak/>
        <w:t>No tasks are required to enable Time Travel.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>By default, it’s enabled with a 1-day retention period</w:t>
      </w:r>
      <w:r w:rsidRPr="00767C7D">
        <w:rPr>
          <w:rFonts w:asciiTheme="minorHAnsi" w:hAnsiTheme="minorHAnsi" w:cstheme="minorHAnsi"/>
          <w:color w:val="292929"/>
          <w:spacing w:val="-1"/>
        </w:rPr>
        <w:t>. However,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>we can increase to 90 days</w:t>
      </w:r>
      <w:r w:rsidRPr="00767C7D">
        <w:rPr>
          <w:rFonts w:asciiTheme="minorHAnsi" w:hAnsiTheme="minorHAnsi" w:cstheme="minorHAnsi"/>
          <w:color w:val="292929"/>
          <w:spacing w:val="-1"/>
        </w:rPr>
        <w:t xml:space="preserve"> if we have (at least) the </w:t>
      </w:r>
      <w:r w:rsidR="005F4C9C">
        <w:rPr>
          <w:rFonts w:asciiTheme="minorHAnsi" w:hAnsiTheme="minorHAnsi" w:cstheme="minorHAnsi"/>
          <w:color w:val="292929"/>
          <w:spacing w:val="-1"/>
        </w:rPr>
        <w:t>Snowflake</w:t>
      </w:r>
      <w:r w:rsidRPr="00767C7D">
        <w:rPr>
          <w:rFonts w:asciiTheme="minorHAnsi" w:hAnsiTheme="minorHAnsi" w:cstheme="minorHAnsi"/>
          <w:color w:val="292929"/>
          <w:spacing w:val="-1"/>
        </w:rPr>
        <w:t xml:space="preserve"> Enterprise Edition.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>It requires additional storage which will be reflected in your monthly storage charges</w:t>
      </w:r>
      <w:r w:rsidRPr="00767C7D">
        <w:rPr>
          <w:rFonts w:asciiTheme="minorHAnsi" w:hAnsiTheme="minorHAnsi" w:cstheme="minorHAnsi"/>
          <w:color w:val="292929"/>
          <w:spacing w:val="-1"/>
        </w:rPr>
        <w:t>.</w:t>
      </w:r>
    </w:p>
    <w:p w:rsidR="006F1A7E" w:rsidRPr="00767C7D" w:rsidRDefault="006F1A7E" w:rsidP="006F1A7E">
      <w:pPr>
        <w:pStyle w:val="Heading2"/>
        <w:spacing w:before="0" w:after="240" w:line="240" w:lineRule="auto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767C7D">
        <w:rPr>
          <w:rFonts w:asciiTheme="minorHAnsi" w:hAnsiTheme="minorHAnsi" w:cstheme="minorHAnsi"/>
          <w:color w:val="292929"/>
          <w:sz w:val="24"/>
          <w:szCs w:val="24"/>
        </w:rPr>
        <w:t>RESTORE OBJECTS USING TIME TRAVEL</w:t>
      </w:r>
    </w:p>
    <w:p w:rsidR="006F1A7E" w:rsidRPr="00767C7D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>To restore objects, we use the command “</w:t>
      </w:r>
      <w:r w:rsidRPr="00767C7D">
        <w:rPr>
          <w:rStyle w:val="Emphasis"/>
          <w:rFonts w:asciiTheme="minorHAnsi" w:hAnsiTheme="minorHAnsi" w:cstheme="minorHAnsi"/>
          <w:b/>
          <w:bCs/>
          <w:color w:val="292929"/>
          <w:spacing w:val="-1"/>
        </w:rPr>
        <w:t>UNDROP</w:t>
      </w:r>
      <w:r w:rsidRPr="00767C7D">
        <w:rPr>
          <w:rFonts w:asciiTheme="minorHAnsi" w:hAnsiTheme="minorHAnsi" w:cstheme="minorHAnsi"/>
          <w:color w:val="292929"/>
          <w:spacing w:val="-1"/>
        </w:rPr>
        <w:t>”. You can use it with Databases, Schemas, or Tables as we mentioned before.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 xml:space="preserve">If we try to restore an object with a name that already exists, </w:t>
      </w:r>
      <w:r w:rsidR="005F4C9C">
        <w:rPr>
          <w:rStyle w:val="Strong"/>
          <w:rFonts w:asciiTheme="minorHAnsi" w:hAnsiTheme="minorHAnsi" w:cstheme="minorHAnsi"/>
          <w:color w:val="292929"/>
          <w:spacing w:val="-1"/>
        </w:rPr>
        <w:t>Snowflake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 xml:space="preserve"> will give an error</w:t>
      </w:r>
      <w:r w:rsidRPr="00767C7D">
        <w:rPr>
          <w:rFonts w:asciiTheme="minorHAnsi" w:hAnsiTheme="minorHAnsi" w:cstheme="minorHAnsi"/>
          <w:color w:val="292929"/>
          <w:spacing w:val="-1"/>
        </w:rPr>
        <w:t>.</w:t>
      </w:r>
    </w:p>
    <w:p w:rsidR="006F1A7E" w:rsidRPr="00767C7D" w:rsidRDefault="006F1A7E" w:rsidP="006F1A7E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DROP TABLE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; -&gt; </w:t>
      </w:r>
      <w:proofErr w:type="gramStart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We</w:t>
      </w:r>
      <w:proofErr w:type="gramEnd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accidentally drop a table</w:t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UNDROP TABLE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; -&gt; </w:t>
      </w:r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We restore it using Time Travel</w:t>
      </w:r>
    </w:p>
    <w:p w:rsidR="006F1A7E" w:rsidRPr="00767C7D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>In this example, we are trying to UNDROP an object with the same name, so an error will be produced.</w:t>
      </w:r>
    </w:p>
    <w:p w:rsidR="006F1A7E" w:rsidRPr="006F1A7E" w:rsidRDefault="006F1A7E" w:rsidP="006F1A7E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DROP TABLE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;</w:t>
      </w:r>
      <w:r w:rsidR="009F2F8A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CREATE TABLE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(c1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varchar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);</w:t>
      </w:r>
      <w:r w:rsidR="009F2F8A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UNDROP TABLE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; -&gt; </w:t>
      </w:r>
      <w:proofErr w:type="gramStart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It</w:t>
      </w:r>
      <w:proofErr w:type="gramEnd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will trigger an error</w:t>
      </w:r>
    </w:p>
    <w:p w:rsidR="006F1A7E" w:rsidRPr="00ED6667" w:rsidRDefault="006F1A7E" w:rsidP="006F1A7E">
      <w:pPr>
        <w:pStyle w:val="Heading2"/>
        <w:spacing w:before="0" w:after="240" w:line="240" w:lineRule="auto"/>
        <w:rPr>
          <w:rFonts w:asciiTheme="minorHAnsi" w:hAnsiTheme="minorHAnsi" w:cstheme="minorHAnsi"/>
          <w:color w:val="292929"/>
          <w:sz w:val="24"/>
          <w:szCs w:val="24"/>
        </w:rPr>
      </w:pPr>
      <w:r w:rsidRPr="00767C7D">
        <w:rPr>
          <w:rFonts w:asciiTheme="minorHAnsi" w:hAnsiTheme="minorHAnsi" w:cstheme="minorHAnsi"/>
          <w:color w:val="292929"/>
          <w:sz w:val="24"/>
          <w:szCs w:val="24"/>
        </w:rPr>
        <w:t>QUERYING OVER HISTORICAL DATA</w:t>
      </w:r>
    </w:p>
    <w:p w:rsidR="006F1A7E" w:rsidRPr="001F12EA" w:rsidRDefault="006F1A7E" w:rsidP="006F1A7E">
      <w:pPr>
        <w:pStyle w:val="jl"/>
        <w:spacing w:before="0" w:beforeAutospacing="0" w:after="240" w:afterAutospacing="0"/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>We can also query over historical data. Imagine that a table has changed a lot during the last week, and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>we want to query it how it was 7 days ago</w:t>
      </w:r>
      <w:r w:rsidRPr="00767C7D">
        <w:rPr>
          <w:rFonts w:asciiTheme="minorHAnsi" w:hAnsiTheme="minorHAnsi" w:cstheme="minorHAnsi"/>
          <w:color w:val="292929"/>
          <w:spacing w:val="-1"/>
        </w:rPr>
        <w:t>. We can also do that thanks to Time Travel. There are different ways to do it:</w:t>
      </w:r>
    </w:p>
    <w:p w:rsidR="006F1A7E" w:rsidRPr="00767C7D" w:rsidRDefault="006F1A7E" w:rsidP="006F1A7E">
      <w:pPr>
        <w:numPr>
          <w:ilvl w:val="0"/>
          <w:numId w:val="31"/>
        </w:numPr>
        <w:spacing w:after="240" w:line="240" w:lineRule="auto"/>
        <w:ind w:left="450"/>
        <w:rPr>
          <w:rFonts w:cstheme="minorHAnsi"/>
          <w:color w:val="292929"/>
          <w:spacing w:val="-1"/>
          <w:sz w:val="24"/>
          <w:szCs w:val="24"/>
        </w:rPr>
      </w:pPr>
      <w:r w:rsidRPr="00767C7D">
        <w:rPr>
          <w:rStyle w:val="Strong"/>
          <w:rFonts w:cstheme="minorHAnsi"/>
          <w:color w:val="292929"/>
          <w:spacing w:val="-1"/>
          <w:sz w:val="24"/>
          <w:szCs w:val="24"/>
        </w:rPr>
        <w:t>By timestamp</w:t>
      </w:r>
    </w:p>
    <w:p w:rsidR="00456A91" w:rsidRDefault="006F1A7E" w:rsidP="006F1A7E">
      <w:pPr>
        <w:pStyle w:val="HTMLPreformatted"/>
        <w:shd w:val="clear" w:color="auto" w:fill="F2F2F2"/>
        <w:spacing w:after="240"/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SELECT *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FROM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my_table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proofErr w:type="gramStart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AT(</w:t>
      </w:r>
      <w:proofErr w:type="gramEnd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timestamp =&gt; 'Mon, 01 May 2021 08:00:00 -0700'::</w:t>
      </w:r>
      <w:proofErr w:type="spellStart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timestamp_tz</w:t>
      </w:r>
      <w:proofErr w:type="spellEnd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);</w:t>
      </w:r>
    </w:p>
    <w:p w:rsidR="00456A91" w:rsidRPr="00767C7D" w:rsidRDefault="00456A91" w:rsidP="00456A91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SELECT *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FROM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my_table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proofErr w:type="gramStart"/>
      <w:r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BEFOFRE</w:t>
      </w:r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gramEnd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timestamp =&gt; 'Mon, 01 May 2021 08:00:00 -0700'::</w:t>
      </w:r>
      <w:proofErr w:type="spellStart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timestamp_tz</w:t>
      </w:r>
      <w:proofErr w:type="spellEnd"/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);</w:t>
      </w:r>
    </w:p>
    <w:p w:rsidR="00456A91" w:rsidRPr="00767C7D" w:rsidRDefault="00456A91" w:rsidP="006F1A7E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</w:p>
    <w:p w:rsidR="006F1A7E" w:rsidRPr="00767C7D" w:rsidRDefault="006F1A7E" w:rsidP="006F1A7E">
      <w:pPr>
        <w:numPr>
          <w:ilvl w:val="0"/>
          <w:numId w:val="32"/>
        </w:numPr>
        <w:spacing w:after="240" w:line="240" w:lineRule="auto"/>
        <w:ind w:left="450"/>
        <w:rPr>
          <w:rFonts w:cstheme="minorHAnsi"/>
          <w:color w:val="292929"/>
          <w:spacing w:val="-1"/>
          <w:sz w:val="24"/>
          <w:szCs w:val="24"/>
        </w:rPr>
      </w:pPr>
      <w:r w:rsidRPr="00767C7D">
        <w:rPr>
          <w:rStyle w:val="Strong"/>
          <w:rFonts w:cstheme="minorHAnsi"/>
          <w:color w:val="292929"/>
          <w:spacing w:val="-1"/>
          <w:sz w:val="24"/>
          <w:szCs w:val="24"/>
        </w:rPr>
        <w:t>By offset →</w:t>
      </w:r>
      <w:r w:rsidRPr="00767C7D">
        <w:rPr>
          <w:rFonts w:cstheme="minorHAnsi"/>
          <w:color w:val="292929"/>
          <w:spacing w:val="-1"/>
          <w:sz w:val="24"/>
          <w:szCs w:val="24"/>
        </w:rPr>
        <w:t> In this example, we select the historical data from a table as of 15 minutes ago:</w:t>
      </w:r>
    </w:p>
    <w:p w:rsidR="006F1A7E" w:rsidRDefault="006F1A7E" w:rsidP="006F1A7E">
      <w:pPr>
        <w:pStyle w:val="HTMLPreformatted"/>
        <w:shd w:val="clear" w:color="auto" w:fill="F2F2F2"/>
        <w:spacing w:after="240"/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SELECT *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FROM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my_table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proofErr w:type="gramStart"/>
      <w:r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AT(</w:t>
      </w:r>
      <w:proofErr w:type="gramEnd"/>
      <w:r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offset =&gt; -60*60</w:t>
      </w:r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);</w:t>
      </w:r>
    </w:p>
    <w:p w:rsidR="00456A91" w:rsidRPr="00767C7D" w:rsidRDefault="00456A91" w:rsidP="006F1A7E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SELECT *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FROM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my_table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proofErr w:type="gramStart"/>
      <w:r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BEFORE(</w:t>
      </w:r>
      <w:proofErr w:type="gramEnd"/>
      <w:r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offset =&gt; -60*60</w:t>
      </w:r>
      <w:r w:rsidRPr="00767C7D">
        <w:rPr>
          <w:rStyle w:val="Strong"/>
          <w:rFonts w:asciiTheme="minorHAnsi" w:hAnsiTheme="minorHAnsi" w:cstheme="minorHAnsi"/>
          <w:color w:val="292929"/>
          <w:spacing w:val="-5"/>
          <w:sz w:val="24"/>
          <w:szCs w:val="24"/>
        </w:rPr>
        <w:t>);</w:t>
      </w:r>
    </w:p>
    <w:p w:rsidR="006F1A7E" w:rsidRPr="00767C7D" w:rsidRDefault="006F1A7E" w:rsidP="006F1A7E">
      <w:pPr>
        <w:numPr>
          <w:ilvl w:val="0"/>
          <w:numId w:val="33"/>
        </w:numPr>
        <w:spacing w:after="240" w:line="240" w:lineRule="auto"/>
        <w:ind w:left="450"/>
        <w:rPr>
          <w:rFonts w:cstheme="minorHAnsi"/>
          <w:color w:val="292929"/>
          <w:spacing w:val="-1"/>
          <w:sz w:val="24"/>
          <w:szCs w:val="24"/>
        </w:rPr>
      </w:pPr>
      <w:r w:rsidRPr="00767C7D">
        <w:rPr>
          <w:rStyle w:val="Strong"/>
          <w:rFonts w:cstheme="minorHAnsi"/>
          <w:color w:val="292929"/>
          <w:spacing w:val="-1"/>
          <w:sz w:val="24"/>
          <w:szCs w:val="24"/>
        </w:rPr>
        <w:t>By query statement ID</w:t>
      </w:r>
      <w:r w:rsidRPr="00767C7D">
        <w:rPr>
          <w:rFonts w:cstheme="minorHAnsi"/>
          <w:color w:val="292929"/>
          <w:spacing w:val="-1"/>
          <w:sz w:val="24"/>
          <w:szCs w:val="24"/>
        </w:rPr>
        <w:t> → We can see the Query Statement ID in the history of queries:</w:t>
      </w:r>
    </w:p>
    <w:p w:rsidR="006F1A7E" w:rsidRDefault="006F1A7E" w:rsidP="006F1A7E">
      <w:pPr>
        <w:pStyle w:val="HTMLPreformatted"/>
        <w:shd w:val="clear" w:color="auto" w:fill="F2F2F2"/>
        <w:spacing w:after="240"/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SELECT *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FROM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my_table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proofErr w:type="gramStart"/>
      <w:r w:rsidR="00456A91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AT</w:t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(</w:t>
      </w:r>
      <w:proofErr w:type="gram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STATEMENT =&gt; '8e5d0ca9-005e-44e6-b858-a8f5b37c5726');</w:t>
      </w:r>
    </w:p>
    <w:p w:rsidR="00456A91" w:rsidRDefault="00456A91" w:rsidP="006F1A7E">
      <w:pPr>
        <w:pStyle w:val="HTMLPreformatted"/>
        <w:shd w:val="clear" w:color="auto" w:fill="F2F2F2"/>
        <w:spacing w:after="240"/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</w:pPr>
    </w:p>
    <w:p w:rsidR="00456A91" w:rsidRPr="00767C7D" w:rsidRDefault="00456A91" w:rsidP="00456A91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lastRenderedPageBreak/>
        <w:t xml:space="preserve">SELECT *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FROM </w:t>
      </w:r>
      <w:proofErr w:type="spell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my_table</w:t>
      </w:r>
      <w:proofErr w:type="spell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 xml:space="preserve"> </w:t>
      </w:r>
      <w:r w:rsidRPr="00767C7D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proofErr w:type="gramStart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BEFORE(</w:t>
      </w:r>
      <w:proofErr w:type="gramEnd"/>
      <w:r w:rsidRPr="00767C7D">
        <w:rPr>
          <w:rStyle w:val="hg"/>
          <w:rFonts w:asciiTheme="minorHAnsi" w:eastAsiaTheme="majorEastAsia" w:hAnsiTheme="minorHAnsi" w:cstheme="minorHAnsi"/>
          <w:color w:val="292929"/>
          <w:spacing w:val="-5"/>
          <w:sz w:val="24"/>
          <w:szCs w:val="24"/>
        </w:rPr>
        <w:t>STATEMENT =&gt; '8e5d0ca9-005e-44e6-b858-a8f5b37c5726');</w:t>
      </w:r>
    </w:p>
    <w:p w:rsidR="00456A91" w:rsidRPr="00767C7D" w:rsidRDefault="00456A91" w:rsidP="006F1A7E">
      <w:pPr>
        <w:pStyle w:val="HTMLPreformatted"/>
        <w:shd w:val="clear" w:color="auto" w:fill="F2F2F2"/>
        <w:spacing w:after="240"/>
        <w:rPr>
          <w:rFonts w:asciiTheme="minorHAnsi" w:hAnsiTheme="minorHAnsi" w:cstheme="minorHAnsi"/>
          <w:sz w:val="24"/>
          <w:szCs w:val="24"/>
        </w:rPr>
      </w:pPr>
    </w:p>
    <w:p w:rsidR="006F1A7E" w:rsidRPr="00767C7D" w:rsidRDefault="006F1A7E" w:rsidP="006F1A7E">
      <w:pPr>
        <w:shd w:val="clear" w:color="auto" w:fill="F2F2F2"/>
        <w:spacing w:after="240" w:line="240" w:lineRule="auto"/>
        <w:rPr>
          <w:rFonts w:cstheme="minorHAnsi"/>
          <w:sz w:val="24"/>
          <w:szCs w:val="24"/>
        </w:rPr>
      </w:pPr>
      <w:r w:rsidRPr="00767C7D">
        <w:rPr>
          <w:rFonts w:cstheme="minorHAnsi"/>
          <w:noProof/>
          <w:sz w:val="24"/>
          <w:szCs w:val="24"/>
        </w:rPr>
        <w:drawing>
          <wp:inline distT="0" distB="0" distL="0" distR="0" wp14:anchorId="7C534D38" wp14:editId="22C66710">
            <wp:extent cx="6667500" cy="2971800"/>
            <wp:effectExtent l="0" t="0" r="0" b="0"/>
            <wp:docPr id="100" name="Picture 100" descr="How to find the SnowFlake Query Statement ID in the SnowFlake U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ow to find the SnowFlake Query Statement ID in the SnowFlake UI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7E" w:rsidRPr="00767C7D" w:rsidRDefault="006F1A7E" w:rsidP="006F1A7E">
      <w:pPr>
        <w:spacing w:after="240" w:line="240" w:lineRule="auto"/>
        <w:rPr>
          <w:rFonts w:cstheme="minorHAnsi"/>
          <w:sz w:val="24"/>
          <w:szCs w:val="24"/>
        </w:rPr>
      </w:pPr>
      <w:proofErr w:type="gramStart"/>
      <w:r w:rsidRPr="00767C7D">
        <w:rPr>
          <w:rFonts w:cstheme="minorHAnsi"/>
          <w:sz w:val="24"/>
          <w:szCs w:val="24"/>
        </w:rPr>
        <w:t xml:space="preserve">How to find the </w:t>
      </w:r>
      <w:r w:rsidR="005F4C9C">
        <w:rPr>
          <w:rFonts w:cstheme="minorHAnsi"/>
          <w:sz w:val="24"/>
          <w:szCs w:val="24"/>
        </w:rPr>
        <w:t>Snowflake</w:t>
      </w:r>
      <w:r w:rsidRPr="00767C7D">
        <w:rPr>
          <w:rFonts w:cstheme="minorHAnsi"/>
          <w:sz w:val="24"/>
          <w:szCs w:val="24"/>
        </w:rPr>
        <w:t xml:space="preserve"> Query Statement ID in the </w:t>
      </w:r>
      <w:r w:rsidR="005F4C9C">
        <w:rPr>
          <w:rFonts w:cstheme="minorHAnsi"/>
          <w:sz w:val="24"/>
          <w:szCs w:val="24"/>
        </w:rPr>
        <w:t>Snowflake</w:t>
      </w:r>
      <w:r w:rsidRPr="00767C7D">
        <w:rPr>
          <w:rFonts w:cstheme="minorHAnsi"/>
          <w:sz w:val="24"/>
          <w:szCs w:val="24"/>
        </w:rPr>
        <w:t xml:space="preserve"> UI.</w:t>
      </w:r>
      <w:proofErr w:type="gramEnd"/>
    </w:p>
    <w:p w:rsidR="006F1A7E" w:rsidRPr="00767C7D" w:rsidRDefault="006F1A7E" w:rsidP="006F1A7E">
      <w:pPr>
        <w:pStyle w:val="Heading1"/>
        <w:spacing w:before="0" w:after="240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767C7D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FAIL-SAFE</w:t>
      </w:r>
    </w:p>
    <w:p w:rsidR="005F4C9C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>Fail-safe ensures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>historical dat</w:t>
      </w:r>
      <w:bookmarkStart w:id="0" w:name="_GoBack"/>
      <w:bookmarkEnd w:id="0"/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>a is protected in the event of a system failure or other catastrophic event</w:t>
      </w:r>
      <w:r w:rsidRPr="00767C7D">
        <w:rPr>
          <w:rFonts w:asciiTheme="minorHAnsi" w:hAnsiTheme="minorHAnsi" w:cstheme="minorHAnsi"/>
          <w:color w:val="292929"/>
          <w:spacing w:val="-1"/>
        </w:rPr>
        <w:t xml:space="preserve">, e.g. a hardware failure or security breach. It provides </w:t>
      </w:r>
      <w:r w:rsidRPr="00510531">
        <w:rPr>
          <w:rFonts w:asciiTheme="minorHAnsi" w:hAnsiTheme="minorHAnsi" w:cstheme="minorHAnsi"/>
          <w:color w:val="292929"/>
          <w:spacing w:val="-1"/>
          <w:highlight w:val="yellow"/>
        </w:rPr>
        <w:t>a </w:t>
      </w:r>
      <w:r w:rsidRPr="00510531">
        <w:rPr>
          <w:rStyle w:val="Strong"/>
          <w:rFonts w:asciiTheme="minorHAnsi" w:hAnsiTheme="minorHAnsi" w:cstheme="minorHAnsi"/>
          <w:color w:val="292929"/>
          <w:spacing w:val="-1"/>
          <w:highlight w:val="yellow"/>
        </w:rPr>
        <w:t>(NON-CONFIGURABLE) 7-day period</w:t>
      </w:r>
      <w:r w:rsidRPr="00767C7D">
        <w:rPr>
          <w:rFonts w:asciiTheme="minorHAnsi" w:hAnsiTheme="minorHAnsi" w:cstheme="minorHAnsi"/>
          <w:color w:val="292929"/>
          <w:spacing w:val="-1"/>
        </w:rPr>
        <w:t> during which 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 xml:space="preserve">historical data may be recoverable by </w:t>
      </w:r>
      <w:r w:rsidR="005F4C9C">
        <w:rPr>
          <w:rStyle w:val="Strong"/>
          <w:rFonts w:asciiTheme="minorHAnsi" w:hAnsiTheme="minorHAnsi" w:cstheme="minorHAnsi"/>
          <w:color w:val="292929"/>
          <w:spacing w:val="-1"/>
        </w:rPr>
        <w:t>Snowflake</w:t>
      </w:r>
      <w:r w:rsidRPr="00767C7D">
        <w:rPr>
          <w:rStyle w:val="Strong"/>
          <w:rFonts w:asciiTheme="minorHAnsi" w:hAnsiTheme="minorHAnsi" w:cstheme="minorHAnsi"/>
          <w:color w:val="292929"/>
          <w:spacing w:val="-1"/>
        </w:rPr>
        <w:t xml:space="preserve"> support</w:t>
      </w:r>
      <w:r w:rsidRPr="00767C7D">
        <w:rPr>
          <w:rFonts w:asciiTheme="minorHAnsi" w:hAnsiTheme="minorHAnsi" w:cstheme="minorHAnsi"/>
          <w:color w:val="292929"/>
          <w:spacing w:val="-1"/>
        </w:rPr>
        <w:t xml:space="preserve">. </w:t>
      </w:r>
    </w:p>
    <w:p w:rsidR="002B133C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>This is important, you cannot recover this data by yourself, </w:t>
      </w:r>
      <w:proofErr w:type="gramStart"/>
      <w:r w:rsidRPr="002B133C">
        <w:rPr>
          <w:rStyle w:val="Strong"/>
          <w:rFonts w:asciiTheme="minorHAnsi" w:hAnsiTheme="minorHAnsi" w:cstheme="minorHAnsi"/>
          <w:color w:val="292929"/>
          <w:spacing w:val="-1"/>
          <w:highlight w:val="yellow"/>
        </w:rPr>
        <w:t>you</w:t>
      </w:r>
      <w:proofErr w:type="gramEnd"/>
      <w:r w:rsidRPr="002B133C">
        <w:rPr>
          <w:rStyle w:val="Strong"/>
          <w:rFonts w:asciiTheme="minorHAnsi" w:hAnsiTheme="minorHAnsi" w:cstheme="minorHAnsi"/>
          <w:color w:val="292929"/>
          <w:spacing w:val="-1"/>
          <w:highlight w:val="yellow"/>
        </w:rPr>
        <w:t xml:space="preserve"> have to ask the </w:t>
      </w:r>
      <w:r w:rsidR="005F4C9C" w:rsidRPr="002B133C">
        <w:rPr>
          <w:rStyle w:val="Strong"/>
          <w:rFonts w:asciiTheme="minorHAnsi" w:hAnsiTheme="minorHAnsi" w:cstheme="minorHAnsi"/>
          <w:color w:val="292929"/>
          <w:spacing w:val="-1"/>
          <w:highlight w:val="yellow"/>
        </w:rPr>
        <w:t>Snowflake</w:t>
      </w:r>
      <w:r w:rsidRPr="002B133C">
        <w:rPr>
          <w:rStyle w:val="Strong"/>
          <w:rFonts w:asciiTheme="minorHAnsi" w:hAnsiTheme="minorHAnsi" w:cstheme="minorHAnsi"/>
          <w:color w:val="292929"/>
          <w:spacing w:val="-1"/>
          <w:highlight w:val="yellow"/>
        </w:rPr>
        <w:t xml:space="preserve"> support</w:t>
      </w:r>
      <w:r w:rsidRPr="002B133C">
        <w:rPr>
          <w:rFonts w:asciiTheme="minorHAnsi" w:hAnsiTheme="minorHAnsi" w:cstheme="minorHAnsi"/>
          <w:color w:val="292929"/>
          <w:spacing w:val="-1"/>
          <w:highlight w:val="yellow"/>
        </w:rPr>
        <w:t>.</w:t>
      </w:r>
      <w:r w:rsidRPr="00767C7D">
        <w:rPr>
          <w:rFonts w:asciiTheme="minorHAnsi" w:hAnsiTheme="minorHAnsi" w:cstheme="minorHAnsi"/>
          <w:color w:val="292929"/>
          <w:spacing w:val="-1"/>
        </w:rPr>
        <w:t xml:space="preserve"> </w:t>
      </w:r>
    </w:p>
    <w:p w:rsidR="006F1A7E" w:rsidRPr="00767C7D" w:rsidRDefault="002B133C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8275D">
        <w:rPr>
          <w:rFonts w:asciiTheme="minorHAnsi" w:hAnsiTheme="minorHAnsi" w:cstheme="minorHAnsi"/>
          <w:color w:val="292929"/>
          <w:spacing w:val="-1"/>
          <w:highlight w:val="yellow"/>
        </w:rPr>
        <w:t>Failsafe</w:t>
      </w:r>
      <w:r w:rsidR="006F1A7E" w:rsidRPr="0078275D">
        <w:rPr>
          <w:rFonts w:asciiTheme="minorHAnsi" w:hAnsiTheme="minorHAnsi" w:cstheme="minorHAnsi"/>
          <w:color w:val="292929"/>
          <w:spacing w:val="-1"/>
          <w:highlight w:val="yellow"/>
        </w:rPr>
        <w:t xml:space="preserve"> starts immediately after the Time Travel retention period ends</w:t>
      </w:r>
      <w:r w:rsidR="006F1A7E" w:rsidRPr="00767C7D">
        <w:rPr>
          <w:rFonts w:asciiTheme="minorHAnsi" w:hAnsiTheme="minorHAnsi" w:cstheme="minorHAnsi"/>
          <w:color w:val="292929"/>
          <w:spacing w:val="-1"/>
        </w:rPr>
        <w:t>, and it also requires </w:t>
      </w:r>
      <w:r w:rsidR="006F1A7E" w:rsidRPr="00767C7D">
        <w:rPr>
          <w:rStyle w:val="Strong"/>
          <w:rFonts w:asciiTheme="minorHAnsi" w:hAnsiTheme="minorHAnsi" w:cstheme="minorHAnsi"/>
          <w:color w:val="292929"/>
          <w:spacing w:val="-1"/>
        </w:rPr>
        <w:t>additional storage</w:t>
      </w:r>
      <w:r w:rsidR="006F1A7E" w:rsidRPr="00767C7D">
        <w:rPr>
          <w:rFonts w:asciiTheme="minorHAnsi" w:hAnsiTheme="minorHAnsi" w:cstheme="minorHAnsi"/>
          <w:color w:val="292929"/>
          <w:spacing w:val="-1"/>
        </w:rPr>
        <w:t> as Time Travel.</w:t>
      </w:r>
    </w:p>
    <w:p w:rsidR="006F1A7E" w:rsidRPr="00767C7D" w:rsidRDefault="006F1A7E" w:rsidP="006F1A7E">
      <w:pPr>
        <w:spacing w:after="240" w:line="240" w:lineRule="auto"/>
        <w:rPr>
          <w:rFonts w:cstheme="minorHAnsi"/>
          <w:sz w:val="24"/>
          <w:szCs w:val="24"/>
        </w:rPr>
      </w:pPr>
      <w:r w:rsidRPr="00767C7D">
        <w:rPr>
          <w:rFonts w:cstheme="minorHAnsi"/>
          <w:noProof/>
          <w:sz w:val="24"/>
          <w:szCs w:val="24"/>
        </w:rPr>
        <w:drawing>
          <wp:inline distT="0" distB="0" distL="0" distR="0" wp14:anchorId="306CA542" wp14:editId="530CA3A7">
            <wp:extent cx="6667500" cy="2686050"/>
            <wp:effectExtent l="0" t="0" r="0" b="0"/>
            <wp:docPr id="101" name="Picture 101" descr="Fail Safe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ail Safe in SnowFlak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7E" w:rsidRPr="00767C7D" w:rsidRDefault="006F1A7E" w:rsidP="006F1A7E">
      <w:pPr>
        <w:spacing w:after="240" w:line="240" w:lineRule="auto"/>
        <w:rPr>
          <w:rFonts w:cstheme="minorHAnsi"/>
          <w:sz w:val="24"/>
          <w:szCs w:val="24"/>
        </w:rPr>
      </w:pPr>
      <w:r w:rsidRPr="00767C7D">
        <w:rPr>
          <w:rFonts w:cstheme="minorHAnsi"/>
          <w:sz w:val="24"/>
          <w:szCs w:val="24"/>
        </w:rPr>
        <w:lastRenderedPageBreak/>
        <w:t xml:space="preserve">Fail Safe in </w:t>
      </w:r>
      <w:r w:rsidR="005F4C9C">
        <w:rPr>
          <w:rFonts w:cstheme="minorHAnsi"/>
          <w:sz w:val="24"/>
          <w:szCs w:val="24"/>
        </w:rPr>
        <w:t>Snowflake</w:t>
      </w:r>
    </w:p>
    <w:p w:rsidR="006F1A7E" w:rsidRPr="00767C7D" w:rsidRDefault="006F1A7E" w:rsidP="006F1A7E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 xml:space="preserve">Imagine that we have 20 </w:t>
      </w:r>
      <w:proofErr w:type="spellStart"/>
      <w:r w:rsidRPr="00767C7D">
        <w:rPr>
          <w:rFonts w:asciiTheme="minorHAnsi" w:hAnsiTheme="minorHAnsi" w:cstheme="minorHAnsi"/>
          <w:color w:val="292929"/>
          <w:spacing w:val="-1"/>
        </w:rPr>
        <w:t>days Time</w:t>
      </w:r>
      <w:proofErr w:type="spellEnd"/>
      <w:r w:rsidRPr="00767C7D">
        <w:rPr>
          <w:rFonts w:asciiTheme="minorHAnsi" w:hAnsiTheme="minorHAnsi" w:cstheme="minorHAnsi"/>
          <w:color w:val="292929"/>
          <w:spacing w:val="-1"/>
        </w:rPr>
        <w:t xml:space="preserve"> Travel period. We would have all our data protected for 20 (Time Travel) + 7 (Fail Safe) days. If the Time Travel period is 90 days, the data would be protected for 97 days.</w:t>
      </w:r>
    </w:p>
    <w:p w:rsidR="00A01323" w:rsidRDefault="006F1A7E" w:rsidP="009D6383">
      <w:pPr>
        <w:pStyle w:val="jl"/>
        <w:spacing w:before="0" w:beforeAutospacing="0" w:after="240" w:afterAutospacing="0"/>
        <w:rPr>
          <w:rFonts w:asciiTheme="minorHAnsi" w:hAnsiTheme="minorHAnsi" w:cstheme="minorHAnsi"/>
          <w:color w:val="292929"/>
          <w:spacing w:val="-1"/>
        </w:rPr>
      </w:pPr>
      <w:r w:rsidRPr="00767C7D">
        <w:rPr>
          <w:rFonts w:asciiTheme="minorHAnsi" w:hAnsiTheme="minorHAnsi" w:cstheme="minorHAnsi"/>
          <w:color w:val="292929"/>
          <w:spacing w:val="-1"/>
        </w:rPr>
        <w:t>Only permanent tables have Fail-Safe period as we saw in this table.</w:t>
      </w:r>
    </w:p>
    <w:p w:rsidR="009D6383" w:rsidRPr="009D6383" w:rsidRDefault="009D6383" w:rsidP="009D63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1D1F"/>
          <w:sz w:val="28"/>
          <w:szCs w:val="28"/>
        </w:rPr>
      </w:pPr>
      <w:r w:rsidRPr="009D6383">
        <w:rPr>
          <w:rFonts w:eastAsia="Times New Roman" w:cstheme="minorHAnsi"/>
          <w:b/>
          <w:bCs/>
          <w:color w:val="221D1F"/>
          <w:sz w:val="28"/>
          <w:szCs w:val="28"/>
        </w:rPr>
        <w:t>Why Fail-safe?</w:t>
      </w:r>
    </w:p>
    <w:p w:rsidR="009D6383" w:rsidRPr="009D6383" w:rsidRDefault="009D6383" w:rsidP="009D638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145399" w:rsidRPr="00145399" w:rsidRDefault="00145399" w:rsidP="00A01323">
      <w:pPr>
        <w:rPr>
          <w:rFonts w:cstheme="minorHAnsi"/>
          <w:b/>
          <w:color w:val="0D0D0D" w:themeColor="text1" w:themeTint="F2"/>
          <w:sz w:val="28"/>
          <w:szCs w:val="28"/>
        </w:rPr>
      </w:pPr>
      <w:r w:rsidRPr="00145399">
        <w:rPr>
          <w:rFonts w:cstheme="minorHAnsi"/>
          <w:b/>
          <w:color w:val="0D0D0D" w:themeColor="text1" w:themeTint="F2"/>
          <w:sz w:val="28"/>
          <w:szCs w:val="28"/>
        </w:rPr>
        <w:t>Fail Safe Key points</w:t>
      </w:r>
    </w:p>
    <w:p w:rsidR="003F6EDD" w:rsidRPr="00145399" w:rsidRDefault="003F6EDD" w:rsidP="00145399">
      <w:pPr>
        <w:pStyle w:val="ListParagraph"/>
        <w:numPr>
          <w:ilvl w:val="0"/>
          <w:numId w:val="34"/>
        </w:numPr>
        <w:rPr>
          <w:rFonts w:cstheme="minorHAnsi"/>
          <w:color w:val="0D0D0D" w:themeColor="text1" w:themeTint="F2"/>
          <w:sz w:val="28"/>
          <w:szCs w:val="28"/>
        </w:rPr>
      </w:pPr>
      <w:r w:rsidRPr="00145399">
        <w:rPr>
          <w:rFonts w:cstheme="minorHAnsi"/>
          <w:color w:val="0D0D0D" w:themeColor="text1" w:themeTint="F2"/>
          <w:sz w:val="28"/>
          <w:szCs w:val="28"/>
        </w:rPr>
        <w:t>Protection of historical data in case of disaster</w:t>
      </w:r>
      <w:r w:rsidR="00A22D13">
        <w:rPr>
          <w:rFonts w:cstheme="minorHAnsi"/>
          <w:color w:val="0D0D0D" w:themeColor="text1" w:themeTint="F2"/>
          <w:sz w:val="28"/>
          <w:szCs w:val="28"/>
        </w:rPr>
        <w:t>/</w:t>
      </w:r>
      <w:r w:rsidR="00A22D13" w:rsidRPr="00A22D13">
        <w:rPr>
          <w:rStyle w:val="Strong"/>
          <w:rFonts w:cstheme="minorHAnsi"/>
          <w:color w:val="292929"/>
          <w:spacing w:val="-1"/>
        </w:rPr>
        <w:t xml:space="preserve"> </w:t>
      </w:r>
      <w:r w:rsidR="00A22D13" w:rsidRPr="00A22D13">
        <w:rPr>
          <w:b/>
          <w:bCs/>
          <w:color w:val="0D0D0D" w:themeColor="text1" w:themeTint="F2"/>
          <w:sz w:val="28"/>
          <w:szCs w:val="28"/>
        </w:rPr>
        <w:t>catastrophic event</w:t>
      </w:r>
      <w:r w:rsidR="00A22D13" w:rsidRPr="00A22D13">
        <w:rPr>
          <w:rFonts w:cstheme="minorHAnsi"/>
          <w:color w:val="0D0D0D" w:themeColor="text1" w:themeTint="F2"/>
          <w:sz w:val="28"/>
          <w:szCs w:val="28"/>
        </w:rPr>
        <w:t>, e.g. a hardware failure or security breach</w:t>
      </w:r>
    </w:p>
    <w:p w:rsidR="003F6EDD" w:rsidRPr="00145399" w:rsidRDefault="003F6EDD" w:rsidP="00145399">
      <w:pPr>
        <w:pStyle w:val="ListParagraph"/>
        <w:numPr>
          <w:ilvl w:val="0"/>
          <w:numId w:val="34"/>
        </w:numPr>
        <w:rPr>
          <w:rFonts w:cstheme="minorHAnsi"/>
          <w:color w:val="0D0D0D" w:themeColor="text1" w:themeTint="F2"/>
          <w:sz w:val="28"/>
          <w:szCs w:val="28"/>
        </w:rPr>
      </w:pPr>
      <w:r w:rsidRPr="00145399">
        <w:rPr>
          <w:rFonts w:cstheme="minorHAnsi"/>
          <w:color w:val="0D0D0D" w:themeColor="text1" w:themeTint="F2"/>
          <w:sz w:val="28"/>
          <w:szCs w:val="28"/>
        </w:rPr>
        <w:t>It’s Non configurable 7 day period for permanent tables</w:t>
      </w:r>
    </w:p>
    <w:p w:rsidR="003F6EDD" w:rsidRPr="001617C8" w:rsidRDefault="003F6EDD" w:rsidP="00145399">
      <w:pPr>
        <w:pStyle w:val="ListParagraph"/>
        <w:numPr>
          <w:ilvl w:val="0"/>
          <w:numId w:val="34"/>
        </w:numPr>
        <w:rPr>
          <w:rFonts w:cstheme="minorHAnsi"/>
          <w:color w:val="0D0D0D" w:themeColor="text1" w:themeTint="F2"/>
          <w:sz w:val="28"/>
          <w:szCs w:val="28"/>
          <w:highlight w:val="yellow"/>
        </w:rPr>
      </w:pPr>
      <w:r w:rsidRPr="001617C8">
        <w:rPr>
          <w:rFonts w:cstheme="minorHAnsi"/>
          <w:color w:val="0D0D0D" w:themeColor="text1" w:themeTint="F2"/>
          <w:sz w:val="28"/>
          <w:szCs w:val="28"/>
          <w:highlight w:val="yellow"/>
        </w:rPr>
        <w:t xml:space="preserve">Period starts immediately after </w:t>
      </w:r>
      <w:proofErr w:type="spellStart"/>
      <w:r w:rsidRPr="001617C8">
        <w:rPr>
          <w:rFonts w:cstheme="minorHAnsi"/>
          <w:color w:val="0D0D0D" w:themeColor="text1" w:themeTint="F2"/>
          <w:sz w:val="28"/>
          <w:szCs w:val="28"/>
          <w:highlight w:val="yellow"/>
        </w:rPr>
        <w:t>Timetravel</w:t>
      </w:r>
      <w:proofErr w:type="spellEnd"/>
      <w:r w:rsidRPr="001617C8">
        <w:rPr>
          <w:rFonts w:cstheme="minorHAnsi"/>
          <w:color w:val="0D0D0D" w:themeColor="text1" w:themeTint="F2"/>
          <w:sz w:val="28"/>
          <w:szCs w:val="28"/>
          <w:highlight w:val="yellow"/>
        </w:rPr>
        <w:t xml:space="preserve"> ends</w:t>
      </w:r>
    </w:p>
    <w:p w:rsidR="003F6EDD" w:rsidRPr="00145399" w:rsidRDefault="003F6EDD" w:rsidP="00145399">
      <w:pPr>
        <w:pStyle w:val="ListParagraph"/>
        <w:numPr>
          <w:ilvl w:val="0"/>
          <w:numId w:val="34"/>
        </w:numPr>
        <w:rPr>
          <w:rFonts w:cstheme="minorHAnsi"/>
          <w:color w:val="0D0D0D" w:themeColor="text1" w:themeTint="F2"/>
          <w:sz w:val="28"/>
          <w:szCs w:val="28"/>
        </w:rPr>
      </w:pPr>
      <w:r w:rsidRPr="00145399">
        <w:rPr>
          <w:rFonts w:cstheme="minorHAnsi"/>
          <w:color w:val="0D0D0D" w:themeColor="text1" w:themeTint="F2"/>
          <w:sz w:val="28"/>
          <w:szCs w:val="28"/>
        </w:rPr>
        <w:t>No user Interaction &amp; recoverable only by snowflake</w:t>
      </w:r>
    </w:p>
    <w:p w:rsidR="003F6EDD" w:rsidRDefault="003F6EDD" w:rsidP="00145399">
      <w:pPr>
        <w:pStyle w:val="ListParagraph"/>
        <w:numPr>
          <w:ilvl w:val="0"/>
          <w:numId w:val="34"/>
        </w:numPr>
        <w:rPr>
          <w:rFonts w:cstheme="minorHAnsi"/>
          <w:color w:val="0D0D0D" w:themeColor="text1" w:themeTint="F2"/>
          <w:sz w:val="28"/>
          <w:szCs w:val="28"/>
        </w:rPr>
      </w:pPr>
      <w:r w:rsidRPr="00145399">
        <w:rPr>
          <w:rFonts w:cstheme="minorHAnsi"/>
          <w:color w:val="0D0D0D" w:themeColor="text1" w:themeTint="F2"/>
          <w:sz w:val="28"/>
          <w:szCs w:val="28"/>
        </w:rPr>
        <w:t>Contributes to storage cost</w:t>
      </w:r>
    </w:p>
    <w:p w:rsidR="00E17420" w:rsidRPr="00E17420" w:rsidRDefault="00E17420" w:rsidP="00E17420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BF5EF"/>
        </w:rPr>
      </w:pPr>
      <w:r w:rsidRPr="00E17420">
        <w:rPr>
          <w:rFonts w:cstheme="minorHAnsi"/>
          <w:color w:val="000000"/>
          <w:sz w:val="28"/>
          <w:szCs w:val="28"/>
          <w:shd w:val="clear" w:color="auto" w:fill="FBF5EF"/>
        </w:rPr>
        <w:t>It is for use </w:t>
      </w:r>
      <w:r w:rsidRPr="00E17420">
        <w:rPr>
          <w:rFonts w:cstheme="minorHAnsi"/>
          <w:i/>
          <w:iCs/>
          <w:color w:val="000000"/>
          <w:sz w:val="28"/>
          <w:szCs w:val="28"/>
          <w:shd w:val="clear" w:color="auto" w:fill="FBF5EF"/>
        </w:rPr>
        <w:t>only</w:t>
      </w:r>
      <w:r w:rsidRPr="00E17420">
        <w:rPr>
          <w:rFonts w:cstheme="minorHAnsi"/>
          <w:color w:val="000000"/>
          <w:sz w:val="28"/>
          <w:szCs w:val="28"/>
          <w:shd w:val="clear" w:color="auto" w:fill="FBF5EF"/>
        </w:rPr>
        <w:t> by Snowflake to recover data that may have been lost or damaged due to extreme operational failures.</w:t>
      </w:r>
    </w:p>
    <w:p w:rsidR="00E17420" w:rsidRDefault="00781CA6" w:rsidP="0071689A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BF5EF"/>
        </w:rPr>
      </w:pPr>
      <w:r w:rsidRPr="00846E66">
        <w:rPr>
          <w:rFonts w:cstheme="minorHAnsi"/>
          <w:color w:val="000000"/>
          <w:sz w:val="28"/>
          <w:szCs w:val="28"/>
          <w:shd w:val="clear" w:color="auto" w:fill="FBF5EF"/>
        </w:rPr>
        <w:t>Fail-safe is a data recovery service and is intended only for use when all other recovery options have been attempted</w:t>
      </w:r>
    </w:p>
    <w:p w:rsidR="0071689A" w:rsidRDefault="00781CA6" w:rsidP="0071689A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BF5EF"/>
        </w:rPr>
      </w:pPr>
      <w:r>
        <w:rPr>
          <w:noProof/>
        </w:rPr>
        <w:drawing>
          <wp:inline distT="0" distB="0" distL="0" distR="0" wp14:anchorId="4102DDEF" wp14:editId="2608DF0F">
            <wp:extent cx="6858000" cy="3045157"/>
            <wp:effectExtent l="0" t="0" r="0" b="3175"/>
            <wp:docPr id="7" name="Picture 7" descr="Fail-safe in Continuous Data Protection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il-safe in Continuous Data Protection lifecyc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23" w:rsidRPr="0071689A" w:rsidRDefault="0071689A" w:rsidP="0071689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84B61FD" wp14:editId="6EFAF342">
            <wp:extent cx="6844769" cy="1419148"/>
            <wp:effectExtent l="0" t="0" r="0" b="0"/>
            <wp:docPr id="6" name="Picture 6" descr="https://lh3.googleusercontent.com/x6CNpbQrcCwBvgUhrq5kz111MI9cZA7cYnE7jmWoy1Uxg42AgV7dcdNzwX7rW1P0T2bLXE0fVZ7XnR93Nga-Dm2dwkPlpdDe4zq6gS0LN8Zd7_YNUIBQ2IK0BSU4ExMzRl3KJm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6CNpbQrcCwBvgUhrq5kz111MI9cZA7cYnE7jmWoy1Uxg42AgV7dcdNzwX7rW1P0T2bLXE0fVZ7XnR93Nga-Dm2dwkPlpdDe4zq6gS0LN8Zd7_YNUIBQ2IK0BSU4ExMzRl3KJmB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23" w:rsidRPr="00A01323" w:rsidRDefault="005F4C9C" w:rsidP="00EB42D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</w:rPr>
        <w:t>Snowflake</w:t>
      </w:r>
      <w:r w:rsidR="00A01323" w:rsidRPr="00A01323">
        <w:rPr>
          <w:rFonts w:cstheme="minorHAnsi"/>
          <w:color w:val="0D0D0D" w:themeColor="text1" w:themeTint="F2"/>
          <w:sz w:val="28"/>
          <w:szCs w:val="28"/>
        </w:rPr>
        <w:t xml:space="preserve"> provides similar capabilities traditional databases </w:t>
      </w:r>
    </w:p>
    <w:p w:rsidR="00A01323" w:rsidRPr="00A01323" w:rsidRDefault="00A01323" w:rsidP="00EB42D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A01323">
        <w:rPr>
          <w:rFonts w:cstheme="minorHAnsi"/>
          <w:color w:val="0D0D0D" w:themeColor="text1" w:themeTint="F2"/>
          <w:sz w:val="28"/>
          <w:szCs w:val="28"/>
        </w:rPr>
        <w:t xml:space="preserve">Since </w:t>
      </w:r>
      <w:r w:rsidR="005F4C9C">
        <w:rPr>
          <w:rFonts w:cstheme="minorHAnsi"/>
          <w:color w:val="0D0D0D" w:themeColor="text1" w:themeTint="F2"/>
          <w:sz w:val="28"/>
          <w:szCs w:val="28"/>
        </w:rPr>
        <w:t>Snowflake</w:t>
      </w:r>
      <w:r w:rsidRPr="00A01323">
        <w:rPr>
          <w:rFonts w:cstheme="minorHAnsi"/>
          <w:color w:val="0D0D0D" w:themeColor="text1" w:themeTint="F2"/>
          <w:sz w:val="28"/>
          <w:szCs w:val="28"/>
        </w:rPr>
        <w:t xml:space="preserve"> has been designed for the cloud from the ground up, it has small configurations that allow control over how data is managed in a database or a table </w:t>
      </w:r>
    </w:p>
    <w:p w:rsidR="00A01323" w:rsidRPr="00A01323" w:rsidRDefault="00A01323" w:rsidP="00EB42D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A01323">
        <w:rPr>
          <w:rFonts w:cstheme="minorHAnsi"/>
          <w:color w:val="0D0D0D" w:themeColor="text1" w:themeTint="F2"/>
          <w:sz w:val="28"/>
          <w:szCs w:val="28"/>
        </w:rPr>
        <w:t>How temporary data is maintained and destroyed when not required.</w:t>
      </w:r>
    </w:p>
    <w:p w:rsidR="00A01323" w:rsidRPr="00A01323" w:rsidRDefault="00A01323" w:rsidP="00EB42D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A01323">
        <w:rPr>
          <w:rFonts w:cstheme="minorHAnsi"/>
          <w:color w:val="0D0D0D" w:themeColor="text1" w:themeTint="F2"/>
          <w:sz w:val="28"/>
          <w:szCs w:val="28"/>
        </w:rPr>
        <w:t>These capabilities are required when designing an ETL system or structuring data according to a data model.</w:t>
      </w:r>
    </w:p>
    <w:p w:rsidR="000D5AFF" w:rsidRDefault="000D5AFF" w:rsidP="00A01323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9D6383" w:rsidRPr="009D6383" w:rsidRDefault="009D6383" w:rsidP="009D63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We can check the fail-safe information for any table using the following query. Basically, it will show the amount of memory a table is occupying in the fail-safe region. (ACCOUNTADMIN has the priv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 xml:space="preserve">ilege to see this information) 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SELECT * FROM SNOWFLAKE.ACCOUNT_USAGE.TABLE_STORAGE_METRICS;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--WHERE TABLE_NAME = 'customer</w:t>
      </w: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';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--Convert the result into GBs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 xml:space="preserve">SELECT </w:t>
      </w: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ab/>
        <w:t>TABLE_NAME,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ab/>
        <w:t>ACTIVE_BYTES / (1024*1024*1024) AS STORAGE_USED,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ab/>
        <w:t>TIME_TRAVEL_BYTES / (1024*1024*1024) AS TIME_TRAVEL_STORAGE,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ab/>
        <w:t>FAILSAFE_BYTES / (1024*1024*1024) AS FAILSAFE_STORAGE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FROM SNOWFLAKE.ACCOUNT_USAGE.TABLE_STORAGE_METRICS;</w:t>
      </w:r>
    </w:p>
    <w:p w:rsidR="009D6383" w:rsidRPr="009D6383" w:rsidRDefault="009D6383" w:rsidP="009D63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165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--WHERE TABLE_NAME = 'customer</w:t>
      </w:r>
      <w:r w:rsidRPr="009D6383">
        <w:rPr>
          <w:rFonts w:eastAsia="Times New Roman" w:cstheme="minorHAnsi"/>
          <w:color w:val="292929"/>
          <w:spacing w:val="-1"/>
          <w:sz w:val="24"/>
          <w:szCs w:val="24"/>
        </w:rPr>
        <w:t>';</w:t>
      </w:r>
    </w:p>
    <w:sectPr w:rsidR="009D6383" w:rsidRPr="009D6383" w:rsidSect="00B1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487" w:rsidRDefault="00D91487" w:rsidP="009D23D3">
      <w:pPr>
        <w:spacing w:after="0" w:line="240" w:lineRule="auto"/>
      </w:pPr>
      <w:r>
        <w:separator/>
      </w:r>
    </w:p>
  </w:endnote>
  <w:endnote w:type="continuationSeparator" w:id="0">
    <w:p w:rsidR="00D91487" w:rsidRDefault="00D91487" w:rsidP="009D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487" w:rsidRDefault="00D91487" w:rsidP="009D23D3">
      <w:pPr>
        <w:spacing w:after="0" w:line="240" w:lineRule="auto"/>
      </w:pPr>
      <w:r>
        <w:separator/>
      </w:r>
    </w:p>
  </w:footnote>
  <w:footnote w:type="continuationSeparator" w:id="0">
    <w:p w:rsidR="00D91487" w:rsidRDefault="00D91487" w:rsidP="009D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6C3F"/>
    <w:multiLevelType w:val="multilevel"/>
    <w:tmpl w:val="DC8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5412E"/>
    <w:multiLevelType w:val="multilevel"/>
    <w:tmpl w:val="A07A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C538E"/>
    <w:multiLevelType w:val="multilevel"/>
    <w:tmpl w:val="599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21231"/>
    <w:multiLevelType w:val="multilevel"/>
    <w:tmpl w:val="337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37780"/>
    <w:multiLevelType w:val="multilevel"/>
    <w:tmpl w:val="9C5E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81020"/>
    <w:multiLevelType w:val="multilevel"/>
    <w:tmpl w:val="8BBC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A0139"/>
    <w:multiLevelType w:val="multilevel"/>
    <w:tmpl w:val="2B24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C2597B"/>
    <w:multiLevelType w:val="multilevel"/>
    <w:tmpl w:val="251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3733D3"/>
    <w:multiLevelType w:val="hybridMultilevel"/>
    <w:tmpl w:val="DC765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87AC0"/>
    <w:multiLevelType w:val="multilevel"/>
    <w:tmpl w:val="C91C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F065EB"/>
    <w:multiLevelType w:val="multilevel"/>
    <w:tmpl w:val="4FB6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103D4A"/>
    <w:multiLevelType w:val="multilevel"/>
    <w:tmpl w:val="E29C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E33FF3"/>
    <w:multiLevelType w:val="hybridMultilevel"/>
    <w:tmpl w:val="105AB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27DD4"/>
    <w:multiLevelType w:val="multilevel"/>
    <w:tmpl w:val="0BF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3E5BA3"/>
    <w:multiLevelType w:val="multilevel"/>
    <w:tmpl w:val="B09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1D2FA1"/>
    <w:multiLevelType w:val="multilevel"/>
    <w:tmpl w:val="E55A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16106"/>
    <w:multiLevelType w:val="multilevel"/>
    <w:tmpl w:val="D8A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DC1159"/>
    <w:multiLevelType w:val="multilevel"/>
    <w:tmpl w:val="8F6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6077DB"/>
    <w:multiLevelType w:val="multilevel"/>
    <w:tmpl w:val="A40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25CA5"/>
    <w:multiLevelType w:val="hybridMultilevel"/>
    <w:tmpl w:val="594A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65420"/>
    <w:multiLevelType w:val="hybridMultilevel"/>
    <w:tmpl w:val="754453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D50372F"/>
    <w:multiLevelType w:val="multilevel"/>
    <w:tmpl w:val="7142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B8296B"/>
    <w:multiLevelType w:val="hybridMultilevel"/>
    <w:tmpl w:val="59C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D2609"/>
    <w:multiLevelType w:val="multilevel"/>
    <w:tmpl w:val="B0B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F1375D"/>
    <w:multiLevelType w:val="multilevel"/>
    <w:tmpl w:val="5578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4C5A33"/>
    <w:multiLevelType w:val="multilevel"/>
    <w:tmpl w:val="5D7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A1029"/>
    <w:multiLevelType w:val="hybridMultilevel"/>
    <w:tmpl w:val="6F2A1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5F7733"/>
    <w:multiLevelType w:val="hybridMultilevel"/>
    <w:tmpl w:val="620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C07AE"/>
    <w:multiLevelType w:val="multilevel"/>
    <w:tmpl w:val="81E4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6C24C9"/>
    <w:multiLevelType w:val="multilevel"/>
    <w:tmpl w:val="D53A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7F4AD3"/>
    <w:multiLevelType w:val="hybridMultilevel"/>
    <w:tmpl w:val="82AE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60CDA"/>
    <w:multiLevelType w:val="multilevel"/>
    <w:tmpl w:val="917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19"/>
  </w:num>
  <w:num w:numId="4">
    <w:abstractNumId w:val="30"/>
  </w:num>
  <w:num w:numId="5">
    <w:abstractNumId w:val="26"/>
  </w:num>
  <w:num w:numId="6">
    <w:abstractNumId w:val="18"/>
  </w:num>
  <w:num w:numId="7">
    <w:abstractNumId w:val="2"/>
  </w:num>
  <w:num w:numId="8">
    <w:abstractNumId w:val="33"/>
  </w:num>
  <w:num w:numId="9">
    <w:abstractNumId w:val="14"/>
  </w:num>
  <w:num w:numId="10">
    <w:abstractNumId w:val="22"/>
  </w:num>
  <w:num w:numId="11">
    <w:abstractNumId w:val="0"/>
  </w:num>
  <w:num w:numId="12">
    <w:abstractNumId w:val="12"/>
  </w:num>
  <w:num w:numId="13">
    <w:abstractNumId w:val="6"/>
  </w:num>
  <w:num w:numId="14">
    <w:abstractNumId w:val="28"/>
  </w:num>
  <w:num w:numId="15">
    <w:abstractNumId w:val="20"/>
  </w:num>
  <w:num w:numId="16">
    <w:abstractNumId w:val="23"/>
  </w:num>
  <w:num w:numId="17">
    <w:abstractNumId w:val="32"/>
  </w:num>
  <w:num w:numId="18">
    <w:abstractNumId w:val="1"/>
  </w:num>
  <w:num w:numId="19">
    <w:abstractNumId w:val="24"/>
  </w:num>
  <w:num w:numId="20">
    <w:abstractNumId w:val="7"/>
  </w:num>
  <w:num w:numId="21">
    <w:abstractNumId w:val="10"/>
  </w:num>
  <w:num w:numId="22">
    <w:abstractNumId w:val="25"/>
  </w:num>
  <w:num w:numId="23">
    <w:abstractNumId w:val="29"/>
  </w:num>
  <w:num w:numId="24">
    <w:abstractNumId w:val="5"/>
  </w:num>
  <w:num w:numId="25">
    <w:abstractNumId w:val="31"/>
  </w:num>
  <w:num w:numId="26">
    <w:abstractNumId w:val="16"/>
  </w:num>
  <w:num w:numId="27">
    <w:abstractNumId w:val="9"/>
  </w:num>
  <w:num w:numId="28">
    <w:abstractNumId w:val="27"/>
  </w:num>
  <w:num w:numId="29">
    <w:abstractNumId w:val="21"/>
  </w:num>
  <w:num w:numId="30">
    <w:abstractNumId w:val="11"/>
  </w:num>
  <w:num w:numId="31">
    <w:abstractNumId w:val="8"/>
  </w:num>
  <w:num w:numId="32">
    <w:abstractNumId w:val="4"/>
  </w:num>
  <w:num w:numId="33">
    <w:abstractNumId w:val="3"/>
  </w:num>
  <w:num w:numId="34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3"/>
    <w:rsid w:val="00003906"/>
    <w:rsid w:val="0003519A"/>
    <w:rsid w:val="000705A6"/>
    <w:rsid w:val="00081698"/>
    <w:rsid w:val="000A48A3"/>
    <w:rsid w:val="000A654B"/>
    <w:rsid w:val="000B611F"/>
    <w:rsid w:val="000C2D55"/>
    <w:rsid w:val="000C772C"/>
    <w:rsid w:val="000D557C"/>
    <w:rsid w:val="000D5AFF"/>
    <w:rsid w:val="000D7E34"/>
    <w:rsid w:val="000F29F9"/>
    <w:rsid w:val="000F6E29"/>
    <w:rsid w:val="001171B3"/>
    <w:rsid w:val="00145399"/>
    <w:rsid w:val="001617C8"/>
    <w:rsid w:val="00173449"/>
    <w:rsid w:val="001B6979"/>
    <w:rsid w:val="001D3D3E"/>
    <w:rsid w:val="001F1EF3"/>
    <w:rsid w:val="001F4188"/>
    <w:rsid w:val="001F6B90"/>
    <w:rsid w:val="00245D68"/>
    <w:rsid w:val="00253DBC"/>
    <w:rsid w:val="00274EA7"/>
    <w:rsid w:val="002B133C"/>
    <w:rsid w:val="002C7DE2"/>
    <w:rsid w:val="00302354"/>
    <w:rsid w:val="0030643E"/>
    <w:rsid w:val="003558C9"/>
    <w:rsid w:val="003633FA"/>
    <w:rsid w:val="00386441"/>
    <w:rsid w:val="003919E0"/>
    <w:rsid w:val="003F081C"/>
    <w:rsid w:val="003F6EDD"/>
    <w:rsid w:val="004448CD"/>
    <w:rsid w:val="00456A91"/>
    <w:rsid w:val="00457281"/>
    <w:rsid w:val="00461BC2"/>
    <w:rsid w:val="00461F53"/>
    <w:rsid w:val="00470D85"/>
    <w:rsid w:val="00470EF0"/>
    <w:rsid w:val="00487611"/>
    <w:rsid w:val="004B3328"/>
    <w:rsid w:val="004C441B"/>
    <w:rsid w:val="004F2B83"/>
    <w:rsid w:val="00510531"/>
    <w:rsid w:val="005138D0"/>
    <w:rsid w:val="00521B22"/>
    <w:rsid w:val="00524B5B"/>
    <w:rsid w:val="00530D93"/>
    <w:rsid w:val="00556DC5"/>
    <w:rsid w:val="005656A9"/>
    <w:rsid w:val="00580A35"/>
    <w:rsid w:val="005B18AC"/>
    <w:rsid w:val="005B5388"/>
    <w:rsid w:val="005B5651"/>
    <w:rsid w:val="005E4834"/>
    <w:rsid w:val="005F4C9C"/>
    <w:rsid w:val="006163FB"/>
    <w:rsid w:val="006342E8"/>
    <w:rsid w:val="00646EA7"/>
    <w:rsid w:val="00651039"/>
    <w:rsid w:val="0066760D"/>
    <w:rsid w:val="00685118"/>
    <w:rsid w:val="006C0DE3"/>
    <w:rsid w:val="006E0629"/>
    <w:rsid w:val="006F1A7E"/>
    <w:rsid w:val="0071689A"/>
    <w:rsid w:val="00730FEF"/>
    <w:rsid w:val="007341B9"/>
    <w:rsid w:val="00763D97"/>
    <w:rsid w:val="00775E8E"/>
    <w:rsid w:val="00781CA6"/>
    <w:rsid w:val="007826AC"/>
    <w:rsid w:val="0078275D"/>
    <w:rsid w:val="00795494"/>
    <w:rsid w:val="007A5533"/>
    <w:rsid w:val="007C5D03"/>
    <w:rsid w:val="0080340E"/>
    <w:rsid w:val="008322F9"/>
    <w:rsid w:val="00846E66"/>
    <w:rsid w:val="00850922"/>
    <w:rsid w:val="00875DFE"/>
    <w:rsid w:val="00886F5B"/>
    <w:rsid w:val="00890064"/>
    <w:rsid w:val="008A1B1D"/>
    <w:rsid w:val="008A7364"/>
    <w:rsid w:val="008B15E9"/>
    <w:rsid w:val="008B3157"/>
    <w:rsid w:val="008B4550"/>
    <w:rsid w:val="008C4174"/>
    <w:rsid w:val="008D2830"/>
    <w:rsid w:val="008E18B1"/>
    <w:rsid w:val="008F0E46"/>
    <w:rsid w:val="00900786"/>
    <w:rsid w:val="00940171"/>
    <w:rsid w:val="00945069"/>
    <w:rsid w:val="00955DBE"/>
    <w:rsid w:val="009654F8"/>
    <w:rsid w:val="00970C53"/>
    <w:rsid w:val="009736EA"/>
    <w:rsid w:val="00984E6B"/>
    <w:rsid w:val="009D1678"/>
    <w:rsid w:val="009D23D3"/>
    <w:rsid w:val="009D6383"/>
    <w:rsid w:val="009F2F8A"/>
    <w:rsid w:val="00A01323"/>
    <w:rsid w:val="00A03A99"/>
    <w:rsid w:val="00A22D13"/>
    <w:rsid w:val="00A44E0A"/>
    <w:rsid w:val="00A64F50"/>
    <w:rsid w:val="00AC0ACC"/>
    <w:rsid w:val="00B172B2"/>
    <w:rsid w:val="00B24354"/>
    <w:rsid w:val="00B33D62"/>
    <w:rsid w:val="00B512F2"/>
    <w:rsid w:val="00B80622"/>
    <w:rsid w:val="00B912C1"/>
    <w:rsid w:val="00BC2BE9"/>
    <w:rsid w:val="00BC5309"/>
    <w:rsid w:val="00BD1EFB"/>
    <w:rsid w:val="00BE5542"/>
    <w:rsid w:val="00BF2A75"/>
    <w:rsid w:val="00C17894"/>
    <w:rsid w:val="00C57ADB"/>
    <w:rsid w:val="00C70725"/>
    <w:rsid w:val="00C7246E"/>
    <w:rsid w:val="00CB3EFF"/>
    <w:rsid w:val="00CB7FC3"/>
    <w:rsid w:val="00CD3842"/>
    <w:rsid w:val="00CF7A53"/>
    <w:rsid w:val="00D16DE6"/>
    <w:rsid w:val="00D22448"/>
    <w:rsid w:val="00D732D3"/>
    <w:rsid w:val="00D75D21"/>
    <w:rsid w:val="00D7700A"/>
    <w:rsid w:val="00D91487"/>
    <w:rsid w:val="00DA3475"/>
    <w:rsid w:val="00DC6B97"/>
    <w:rsid w:val="00DD0B0A"/>
    <w:rsid w:val="00E01E8F"/>
    <w:rsid w:val="00E05070"/>
    <w:rsid w:val="00E17420"/>
    <w:rsid w:val="00E17808"/>
    <w:rsid w:val="00E4057E"/>
    <w:rsid w:val="00E541C6"/>
    <w:rsid w:val="00E67C75"/>
    <w:rsid w:val="00E70078"/>
    <w:rsid w:val="00E72264"/>
    <w:rsid w:val="00E90ED0"/>
    <w:rsid w:val="00E93A5E"/>
    <w:rsid w:val="00EA5280"/>
    <w:rsid w:val="00EB42D1"/>
    <w:rsid w:val="00EB7202"/>
    <w:rsid w:val="00EE7DD5"/>
    <w:rsid w:val="00EF5B89"/>
    <w:rsid w:val="00F07EBC"/>
    <w:rsid w:val="00F12EDB"/>
    <w:rsid w:val="00F71387"/>
    <w:rsid w:val="00F7309B"/>
    <w:rsid w:val="00F869EA"/>
    <w:rsid w:val="00FB6CB8"/>
    <w:rsid w:val="00FC329A"/>
    <w:rsid w:val="00FD5297"/>
    <w:rsid w:val="00FD71E6"/>
    <w:rsid w:val="00FE02D9"/>
    <w:rsid w:val="00FF6E7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  <w:style w:type="paragraph" w:customStyle="1" w:styleId="jl">
    <w:name w:val="jl"/>
    <w:basedOn w:val="Normal"/>
    <w:rsid w:val="0065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A7E"/>
    <w:rPr>
      <w:rFonts w:ascii="Courier New" w:eastAsia="Times New Roman" w:hAnsi="Courier New" w:cs="Courier New"/>
      <w:sz w:val="20"/>
      <w:szCs w:val="20"/>
    </w:rPr>
  </w:style>
  <w:style w:type="character" w:customStyle="1" w:styleId="hg">
    <w:name w:val="hg"/>
    <w:basedOn w:val="DefaultParagraphFont"/>
    <w:rsid w:val="006F1A7E"/>
  </w:style>
  <w:style w:type="paragraph" w:customStyle="1" w:styleId="has-text-align-justify">
    <w:name w:val="has-text-align-justify"/>
    <w:basedOn w:val="Normal"/>
    <w:rsid w:val="009D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383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  <w:style w:type="paragraph" w:customStyle="1" w:styleId="jl">
    <w:name w:val="jl"/>
    <w:basedOn w:val="Normal"/>
    <w:rsid w:val="0065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A7E"/>
    <w:rPr>
      <w:rFonts w:ascii="Courier New" w:eastAsia="Times New Roman" w:hAnsi="Courier New" w:cs="Courier New"/>
      <w:sz w:val="20"/>
      <w:szCs w:val="20"/>
    </w:rPr>
  </w:style>
  <w:style w:type="character" w:customStyle="1" w:styleId="hg">
    <w:name w:val="hg"/>
    <w:basedOn w:val="DefaultParagraphFont"/>
    <w:rsid w:val="006F1A7E"/>
  </w:style>
  <w:style w:type="paragraph" w:customStyle="1" w:styleId="has-text-align-justify">
    <w:name w:val="has-text-align-justify"/>
    <w:basedOn w:val="Normal"/>
    <w:rsid w:val="009D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383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2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54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5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7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30</cp:revision>
  <dcterms:created xsi:type="dcterms:W3CDTF">2021-12-23T10:01:00Z</dcterms:created>
  <dcterms:modified xsi:type="dcterms:W3CDTF">2022-11-07T03:16:00Z</dcterms:modified>
</cp:coreProperties>
</file>