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824" w:rsidRDefault="004D5824" w:rsidP="00E80B97">
      <w:r>
        <w:rPr>
          <w:noProof/>
          <w:sz w:val="24"/>
          <w:szCs w:val="24"/>
        </w:rPr>
        <w:drawing>
          <wp:anchor distT="0" distB="0" distL="114300" distR="114300" simplePos="0" relativeHeight="251655168" behindDoc="1" locked="0" layoutInCell="0" allowOverlap="1">
            <wp:simplePos x="0" y="0"/>
            <wp:positionH relativeFrom="page">
              <wp:posOffset>1028700</wp:posOffset>
            </wp:positionH>
            <wp:positionV relativeFrom="page">
              <wp:posOffset>1209675</wp:posOffset>
            </wp:positionV>
            <wp:extent cx="819150" cy="819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extLst>
                    </a:blip>
                    <a:srcRect/>
                    <a:stretch>
                      <a:fillRect/>
                    </a:stretch>
                  </pic:blipFill>
                  <pic:spPr bwMode="auto">
                    <a:xfrm>
                      <a:off x="0" y="0"/>
                      <a:ext cx="815340" cy="821690"/>
                    </a:xfrm>
                    <a:prstGeom prst="rect">
                      <a:avLst/>
                    </a:prstGeom>
                    <a:noFill/>
                  </pic:spPr>
                </pic:pic>
              </a:graphicData>
            </a:graphic>
          </wp:anchor>
        </w:drawing>
      </w:r>
      <w:r>
        <w:rPr>
          <w:noProof/>
          <w:sz w:val="24"/>
          <w:szCs w:val="24"/>
        </w:rPr>
        <w:drawing>
          <wp:anchor distT="0" distB="0" distL="114300" distR="114300" simplePos="0" relativeHeight="251656192" behindDoc="1" locked="0" layoutInCell="0" allowOverlap="1">
            <wp:simplePos x="0" y="0"/>
            <wp:positionH relativeFrom="page">
              <wp:posOffset>6267450</wp:posOffset>
            </wp:positionH>
            <wp:positionV relativeFrom="page">
              <wp:posOffset>1123950</wp:posOffset>
            </wp:positionV>
            <wp:extent cx="781050" cy="8572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783590" cy="854710"/>
                    </a:xfrm>
                    <a:prstGeom prst="rect">
                      <a:avLst/>
                    </a:prstGeom>
                    <a:noFill/>
                  </pic:spPr>
                </pic:pic>
              </a:graphicData>
            </a:graphic>
          </wp:anchor>
        </w:drawing>
      </w:r>
    </w:p>
    <w:p w:rsidR="004D5824" w:rsidRPr="004D5824" w:rsidRDefault="004D5824" w:rsidP="004D5824">
      <w:pPr>
        <w:spacing w:after="120"/>
        <w:ind w:left="2500"/>
        <w:rPr>
          <w:sz w:val="20"/>
          <w:szCs w:val="20"/>
        </w:rPr>
      </w:pPr>
      <w:r>
        <w:rPr>
          <w:rFonts w:ascii="Arial" w:eastAsia="Arial" w:hAnsi="Arial" w:cs="Arial"/>
          <w:sz w:val="32"/>
          <w:szCs w:val="32"/>
        </w:rPr>
        <w:t>УНИВЕРЗИТЕТ У НОВОМ САДУ</w:t>
      </w:r>
    </w:p>
    <w:p w:rsidR="004D5824" w:rsidRDefault="004D5824" w:rsidP="004D5824">
      <w:pPr>
        <w:spacing w:after="0"/>
        <w:ind w:left="2320"/>
        <w:rPr>
          <w:sz w:val="20"/>
          <w:szCs w:val="20"/>
        </w:rPr>
      </w:pPr>
      <w:r>
        <w:rPr>
          <w:rFonts w:ascii="Arial" w:eastAsia="Arial" w:hAnsi="Arial" w:cs="Arial"/>
          <w:b/>
          <w:bCs/>
          <w:sz w:val="32"/>
          <w:szCs w:val="32"/>
        </w:rPr>
        <w:t>ФАКУЛТЕТ ТЕХНИЧКИХ НАУКА У</w:t>
      </w:r>
    </w:p>
    <w:p w:rsidR="004D5824" w:rsidRDefault="004D5824" w:rsidP="004D5824">
      <w:pPr>
        <w:spacing w:after="0"/>
        <w:ind w:left="3840"/>
        <w:rPr>
          <w:sz w:val="20"/>
          <w:szCs w:val="20"/>
        </w:rPr>
      </w:pPr>
      <w:r>
        <w:rPr>
          <w:rFonts w:ascii="Arial" w:eastAsia="Arial" w:hAnsi="Arial" w:cs="Arial"/>
          <w:b/>
          <w:bCs/>
          <w:sz w:val="32"/>
          <w:szCs w:val="32"/>
        </w:rPr>
        <w:t>НОВОМ САДУ</w:t>
      </w:r>
    </w:p>
    <w:p w:rsidR="004D5824" w:rsidRDefault="00083DE1" w:rsidP="004D5824">
      <w:pPr>
        <w:spacing w:line="20" w:lineRule="exact"/>
        <w:rPr>
          <w:sz w:val="24"/>
          <w:szCs w:val="24"/>
        </w:rPr>
      </w:pPr>
      <w:r>
        <w:rPr>
          <w:sz w:val="24"/>
          <w:szCs w:val="24"/>
        </w:rPr>
        <w:pict>
          <v:line id="Shape 3" o:spid="_x0000_s1026" style="position:absolute;z-index:251658240;visibility:visible;mso-wrap-distance-left:0;mso-wrap-distance-right:0" from="-2.1pt,12.25pt" to="494.85pt,12.25pt" o:allowincell="f" strokeweight=".48pt"/>
        </w:pict>
      </w:r>
    </w:p>
    <w:p w:rsidR="004D5824" w:rsidRDefault="004D5824" w:rsidP="004D5824">
      <w:pPr>
        <w:spacing w:line="200" w:lineRule="exact"/>
        <w:rPr>
          <w:sz w:val="24"/>
          <w:szCs w:val="24"/>
        </w:rPr>
      </w:pPr>
    </w:p>
    <w:p w:rsidR="00E80B97" w:rsidRDefault="00E80B97" w:rsidP="004D5824">
      <w:pPr>
        <w:tabs>
          <w:tab w:val="left" w:pos="2820"/>
        </w:tabs>
      </w:pPr>
    </w:p>
    <w:p w:rsidR="004D5824" w:rsidRDefault="004D5824" w:rsidP="004D5824">
      <w:pPr>
        <w:tabs>
          <w:tab w:val="left" w:pos="2820"/>
        </w:tabs>
      </w:pPr>
    </w:p>
    <w:p w:rsidR="004D5824" w:rsidRPr="0036103B" w:rsidRDefault="0036103B" w:rsidP="00F84A1A">
      <w:pPr>
        <w:tabs>
          <w:tab w:val="left" w:pos="2820"/>
        </w:tabs>
        <w:jc w:val="center"/>
        <w:rPr>
          <w:rFonts w:ascii="Arial" w:hAnsi="Arial" w:cs="Arial"/>
          <w:b/>
          <w:sz w:val="52"/>
          <w:szCs w:val="52"/>
        </w:rPr>
      </w:pPr>
      <w:r w:rsidRPr="004D5824">
        <w:rPr>
          <w:rFonts w:ascii="Arial" w:hAnsi="Arial" w:cs="Arial"/>
          <w:b/>
          <w:sz w:val="50"/>
          <w:szCs w:val="50"/>
        </w:rPr>
        <w:t xml:space="preserve"> </w:t>
      </w:r>
      <w:r w:rsidRPr="0036103B">
        <w:rPr>
          <w:rFonts w:ascii="Arial" w:hAnsi="Arial" w:cs="Arial"/>
          <w:b/>
          <w:sz w:val="52"/>
          <w:szCs w:val="52"/>
        </w:rPr>
        <w:t xml:space="preserve">SISTEM </w:t>
      </w:r>
      <w:r w:rsidR="009F3B7F">
        <w:rPr>
          <w:rFonts w:ascii="Arial" w:hAnsi="Arial" w:cs="Arial"/>
          <w:b/>
          <w:sz w:val="52"/>
          <w:szCs w:val="52"/>
        </w:rPr>
        <w:t>UPRAVLJANJA</w:t>
      </w:r>
      <w:r w:rsidRPr="0036103B">
        <w:rPr>
          <w:rFonts w:ascii="Arial" w:hAnsi="Arial" w:cs="Arial"/>
          <w:b/>
          <w:sz w:val="52"/>
          <w:szCs w:val="52"/>
        </w:rPr>
        <w:t xml:space="preserve"> ISPADIMA</w:t>
      </w:r>
      <w:r w:rsidR="009F3B7F">
        <w:rPr>
          <w:rFonts w:ascii="Arial" w:hAnsi="Arial" w:cs="Arial"/>
          <w:b/>
          <w:sz w:val="52"/>
          <w:szCs w:val="52"/>
        </w:rPr>
        <w:t xml:space="preserve"> U ELEKTRODISTRIBUTIVNOJ MREŽI</w:t>
      </w:r>
    </w:p>
    <w:p w:rsidR="0036103B" w:rsidRDefault="0036103B" w:rsidP="0036103B">
      <w:pPr>
        <w:tabs>
          <w:tab w:val="left" w:pos="2820"/>
        </w:tabs>
        <w:jc w:val="center"/>
        <w:rPr>
          <w:rFonts w:ascii="Arial" w:hAnsi="Arial" w:cs="Arial"/>
          <w:b/>
          <w:sz w:val="46"/>
          <w:szCs w:val="46"/>
        </w:rPr>
      </w:pPr>
      <w:r w:rsidRPr="0036103B">
        <w:rPr>
          <w:rFonts w:ascii="Arial" w:hAnsi="Arial" w:cs="Arial"/>
          <w:b/>
          <w:sz w:val="46"/>
          <w:szCs w:val="46"/>
        </w:rPr>
        <w:t>(OUTAGE MANAGEMENT SYSTEM)</w:t>
      </w:r>
    </w:p>
    <w:p w:rsidR="00D53AF7" w:rsidRPr="0036103B" w:rsidRDefault="00D53AF7" w:rsidP="0036103B">
      <w:pPr>
        <w:tabs>
          <w:tab w:val="left" w:pos="2820"/>
        </w:tabs>
        <w:jc w:val="center"/>
        <w:rPr>
          <w:rFonts w:ascii="Arial" w:hAnsi="Arial" w:cs="Arial"/>
          <w:b/>
          <w:sz w:val="46"/>
          <w:szCs w:val="46"/>
        </w:rPr>
      </w:pPr>
    </w:p>
    <w:p w:rsidR="00F84A1A" w:rsidRPr="00F84A1A" w:rsidRDefault="00F84A1A" w:rsidP="00F84A1A">
      <w:pPr>
        <w:tabs>
          <w:tab w:val="left" w:pos="2820"/>
        </w:tabs>
        <w:jc w:val="center"/>
        <w:rPr>
          <w:rFonts w:ascii="Arial" w:hAnsi="Arial" w:cs="Arial"/>
          <w:b/>
          <w:sz w:val="20"/>
          <w:szCs w:val="20"/>
        </w:rPr>
      </w:pPr>
    </w:p>
    <w:p w:rsidR="004D5824" w:rsidRPr="00F84A1A" w:rsidRDefault="00F84A1A" w:rsidP="00F84A1A">
      <w:pPr>
        <w:tabs>
          <w:tab w:val="left" w:pos="2820"/>
        </w:tabs>
        <w:spacing w:after="120"/>
        <w:rPr>
          <w:rFonts w:ascii="Arial" w:hAnsi="Arial" w:cs="Arial"/>
          <w:b/>
          <w:sz w:val="28"/>
          <w:szCs w:val="28"/>
        </w:rPr>
      </w:pPr>
      <w:r w:rsidRPr="00F84A1A">
        <w:rPr>
          <w:rFonts w:ascii="Arial" w:hAnsi="Arial" w:cs="Arial"/>
          <w:b/>
          <w:sz w:val="28"/>
          <w:szCs w:val="28"/>
        </w:rPr>
        <w:t>Slobodan Brdar</w:t>
      </w:r>
    </w:p>
    <w:p w:rsidR="00F84A1A" w:rsidRPr="00F84A1A" w:rsidRDefault="00F84A1A" w:rsidP="00F84A1A">
      <w:pPr>
        <w:tabs>
          <w:tab w:val="left" w:pos="2820"/>
        </w:tabs>
        <w:spacing w:after="120"/>
        <w:rPr>
          <w:rFonts w:ascii="Arial" w:hAnsi="Arial" w:cs="Arial"/>
          <w:b/>
          <w:sz w:val="28"/>
          <w:szCs w:val="28"/>
        </w:rPr>
      </w:pPr>
      <w:r w:rsidRPr="00F84A1A">
        <w:rPr>
          <w:rFonts w:ascii="Arial" w:hAnsi="Arial" w:cs="Arial"/>
          <w:b/>
          <w:sz w:val="28"/>
          <w:szCs w:val="28"/>
        </w:rPr>
        <w:t>Nina Grbić</w:t>
      </w:r>
    </w:p>
    <w:p w:rsidR="00F84A1A" w:rsidRPr="00F84A1A" w:rsidRDefault="00F84A1A" w:rsidP="00F84A1A">
      <w:pPr>
        <w:tabs>
          <w:tab w:val="left" w:pos="2820"/>
        </w:tabs>
        <w:spacing w:after="120"/>
        <w:rPr>
          <w:rFonts w:ascii="Arial" w:hAnsi="Arial" w:cs="Arial"/>
          <w:b/>
          <w:sz w:val="28"/>
          <w:szCs w:val="28"/>
        </w:rPr>
      </w:pPr>
      <w:r w:rsidRPr="00F84A1A">
        <w:rPr>
          <w:rFonts w:ascii="Arial" w:hAnsi="Arial" w:cs="Arial"/>
          <w:b/>
          <w:sz w:val="28"/>
          <w:szCs w:val="28"/>
        </w:rPr>
        <w:t>Andrej Ivičiak</w:t>
      </w:r>
    </w:p>
    <w:p w:rsidR="00F84A1A" w:rsidRPr="00F84A1A" w:rsidRDefault="00F84A1A" w:rsidP="00F84A1A">
      <w:pPr>
        <w:tabs>
          <w:tab w:val="left" w:pos="2820"/>
        </w:tabs>
        <w:spacing w:after="120"/>
        <w:rPr>
          <w:rFonts w:ascii="Arial" w:hAnsi="Arial" w:cs="Arial"/>
          <w:b/>
          <w:sz w:val="28"/>
          <w:szCs w:val="28"/>
        </w:rPr>
      </w:pPr>
      <w:r w:rsidRPr="00F84A1A">
        <w:rPr>
          <w:rFonts w:ascii="Arial" w:hAnsi="Arial" w:cs="Arial"/>
          <w:b/>
          <w:sz w:val="28"/>
          <w:szCs w:val="28"/>
        </w:rPr>
        <w:t>Aleksa Ignjatović</w:t>
      </w:r>
    </w:p>
    <w:p w:rsidR="00F84A1A" w:rsidRPr="00F84A1A" w:rsidRDefault="00F84A1A" w:rsidP="00F84A1A">
      <w:pPr>
        <w:tabs>
          <w:tab w:val="left" w:pos="2820"/>
        </w:tabs>
        <w:spacing w:after="120"/>
        <w:rPr>
          <w:rFonts w:ascii="Arial" w:hAnsi="Arial" w:cs="Arial"/>
          <w:b/>
          <w:sz w:val="28"/>
          <w:szCs w:val="28"/>
        </w:rPr>
      </w:pPr>
      <w:r w:rsidRPr="00F84A1A">
        <w:rPr>
          <w:rFonts w:ascii="Arial" w:hAnsi="Arial" w:cs="Arial"/>
          <w:b/>
          <w:sz w:val="28"/>
          <w:szCs w:val="28"/>
        </w:rPr>
        <w:t>Teodora Kadić</w:t>
      </w:r>
    </w:p>
    <w:p w:rsidR="00F84A1A" w:rsidRDefault="00F84A1A" w:rsidP="00F84A1A">
      <w:pPr>
        <w:tabs>
          <w:tab w:val="left" w:pos="2820"/>
        </w:tabs>
        <w:spacing w:after="120"/>
        <w:rPr>
          <w:rFonts w:ascii="Arial" w:hAnsi="Arial" w:cs="Arial"/>
          <w:b/>
          <w:sz w:val="28"/>
          <w:szCs w:val="28"/>
        </w:rPr>
      </w:pPr>
      <w:r w:rsidRPr="00F84A1A">
        <w:rPr>
          <w:rFonts w:ascii="Arial" w:hAnsi="Arial" w:cs="Arial"/>
          <w:b/>
          <w:sz w:val="28"/>
          <w:szCs w:val="28"/>
        </w:rPr>
        <w:t>Mladen Milošević</w:t>
      </w:r>
    </w:p>
    <w:p w:rsidR="00014C7B" w:rsidRPr="00F84A1A" w:rsidRDefault="00014C7B" w:rsidP="00F84A1A">
      <w:pPr>
        <w:tabs>
          <w:tab w:val="left" w:pos="2820"/>
        </w:tabs>
        <w:spacing w:after="120"/>
        <w:rPr>
          <w:rFonts w:ascii="Arial" w:hAnsi="Arial" w:cs="Arial"/>
          <w:b/>
          <w:sz w:val="28"/>
          <w:szCs w:val="28"/>
        </w:rPr>
      </w:pPr>
      <w:r>
        <w:rPr>
          <w:rFonts w:ascii="Arial" w:hAnsi="Arial" w:cs="Arial"/>
          <w:b/>
          <w:sz w:val="28"/>
          <w:szCs w:val="28"/>
        </w:rPr>
        <w:t>Dimitrije Mitić</w:t>
      </w:r>
    </w:p>
    <w:p w:rsidR="00F84A1A" w:rsidRPr="00F84A1A" w:rsidRDefault="00F84A1A" w:rsidP="00F84A1A">
      <w:pPr>
        <w:tabs>
          <w:tab w:val="left" w:pos="2820"/>
        </w:tabs>
        <w:spacing w:after="120"/>
        <w:rPr>
          <w:rFonts w:ascii="Arial" w:hAnsi="Arial" w:cs="Arial"/>
          <w:b/>
          <w:sz w:val="28"/>
          <w:szCs w:val="28"/>
        </w:rPr>
      </w:pPr>
      <w:r w:rsidRPr="00F84A1A">
        <w:rPr>
          <w:rFonts w:ascii="Arial" w:hAnsi="Arial" w:cs="Arial"/>
          <w:b/>
          <w:sz w:val="28"/>
          <w:szCs w:val="28"/>
        </w:rPr>
        <w:t>Nemanja Simić</w:t>
      </w:r>
    </w:p>
    <w:p w:rsidR="004D5824" w:rsidRDefault="004D5824" w:rsidP="00F84A1A">
      <w:pPr>
        <w:tabs>
          <w:tab w:val="left" w:pos="2820"/>
        </w:tabs>
        <w:rPr>
          <w:rFonts w:ascii="Arial" w:hAnsi="Arial" w:cs="Arial"/>
          <w:sz w:val="32"/>
          <w:szCs w:val="32"/>
        </w:rPr>
      </w:pPr>
    </w:p>
    <w:p w:rsidR="00F84A1A" w:rsidRDefault="00F84A1A" w:rsidP="00F84A1A">
      <w:pPr>
        <w:tabs>
          <w:tab w:val="left" w:pos="2820"/>
        </w:tabs>
        <w:rPr>
          <w:rFonts w:ascii="Arial" w:hAnsi="Arial" w:cs="Arial"/>
          <w:sz w:val="32"/>
          <w:szCs w:val="32"/>
        </w:rPr>
      </w:pPr>
    </w:p>
    <w:p w:rsidR="004D5824" w:rsidRDefault="004D5824" w:rsidP="004D5824">
      <w:pPr>
        <w:tabs>
          <w:tab w:val="left" w:pos="2820"/>
        </w:tabs>
        <w:jc w:val="center"/>
        <w:rPr>
          <w:rFonts w:ascii="Arial" w:hAnsi="Arial" w:cs="Arial"/>
          <w:sz w:val="32"/>
          <w:szCs w:val="32"/>
        </w:rPr>
      </w:pPr>
      <w:r w:rsidRPr="004D5824">
        <w:rPr>
          <w:rFonts w:ascii="Arial" w:hAnsi="Arial" w:cs="Arial"/>
          <w:sz w:val="32"/>
          <w:szCs w:val="32"/>
        </w:rPr>
        <w:t>Novi Sad, 2020.</w:t>
      </w:r>
      <w:r>
        <w:rPr>
          <w:rFonts w:ascii="Arial" w:hAnsi="Arial" w:cs="Arial"/>
          <w:sz w:val="32"/>
          <w:szCs w:val="32"/>
        </w:rPr>
        <w:br w:type="page"/>
      </w:r>
    </w:p>
    <w:p w:rsidR="00E31121" w:rsidRDefault="00E31121" w:rsidP="00E31121">
      <w:pPr>
        <w:pStyle w:val="Heading1"/>
      </w:pPr>
    </w:p>
    <w:p w:rsidR="004D5824" w:rsidRDefault="00E31121" w:rsidP="00E31121">
      <w:pPr>
        <w:pStyle w:val="Heading1"/>
      </w:pPr>
      <w:bookmarkStart w:id="0" w:name="_Toc39673807"/>
      <w:r>
        <w:t>Sadržaj</w:t>
      </w:r>
      <w:bookmarkEnd w:id="0"/>
    </w:p>
    <w:p w:rsidR="00E31121" w:rsidRDefault="00E31121" w:rsidP="00E31121"/>
    <w:sdt>
      <w:sdtPr>
        <w:rPr>
          <w:rFonts w:asciiTheme="minorHAnsi" w:eastAsiaTheme="minorHAnsi" w:hAnsiTheme="minorHAnsi" w:cstheme="minorBidi"/>
          <w:b w:val="0"/>
          <w:bCs w:val="0"/>
          <w:sz w:val="22"/>
          <w:szCs w:val="22"/>
        </w:rPr>
        <w:id w:val="61120538"/>
        <w:docPartObj>
          <w:docPartGallery w:val="Table of Contents"/>
          <w:docPartUnique/>
        </w:docPartObj>
      </w:sdtPr>
      <w:sdtContent>
        <w:p w:rsidR="00E31121" w:rsidRDefault="00E31121">
          <w:pPr>
            <w:pStyle w:val="TOCHeading"/>
          </w:pPr>
        </w:p>
        <w:p w:rsidR="00066904" w:rsidRDefault="00083DE1">
          <w:pPr>
            <w:pStyle w:val="TOC1"/>
            <w:rPr>
              <w:rFonts w:eastAsiaTheme="minorEastAsia"/>
              <w:noProof/>
            </w:rPr>
          </w:pPr>
          <w:r>
            <w:fldChar w:fldCharType="begin"/>
          </w:r>
          <w:r w:rsidR="00E31121">
            <w:instrText xml:space="preserve"> TOC \o "1-3" \h \z \u </w:instrText>
          </w:r>
          <w:r>
            <w:fldChar w:fldCharType="separate"/>
          </w:r>
          <w:hyperlink w:anchor="_Toc39673807" w:history="1">
            <w:r w:rsidR="00066904" w:rsidRPr="001F093E">
              <w:rPr>
                <w:rStyle w:val="Hyperlink"/>
                <w:noProof/>
              </w:rPr>
              <w:t>Sadržaj</w:t>
            </w:r>
            <w:r w:rsidR="00066904">
              <w:rPr>
                <w:noProof/>
                <w:webHidden/>
              </w:rPr>
              <w:tab/>
            </w:r>
            <w:r w:rsidR="00066904">
              <w:rPr>
                <w:noProof/>
                <w:webHidden/>
              </w:rPr>
              <w:fldChar w:fldCharType="begin"/>
            </w:r>
            <w:r w:rsidR="00066904">
              <w:rPr>
                <w:noProof/>
                <w:webHidden/>
              </w:rPr>
              <w:instrText xml:space="preserve"> PAGEREF _Toc39673807 \h </w:instrText>
            </w:r>
            <w:r w:rsidR="00066904">
              <w:rPr>
                <w:noProof/>
                <w:webHidden/>
              </w:rPr>
            </w:r>
            <w:r w:rsidR="00066904">
              <w:rPr>
                <w:noProof/>
                <w:webHidden/>
              </w:rPr>
              <w:fldChar w:fldCharType="separate"/>
            </w:r>
            <w:r w:rsidR="00066904">
              <w:rPr>
                <w:noProof/>
                <w:webHidden/>
              </w:rPr>
              <w:t>1</w:t>
            </w:r>
            <w:r w:rsidR="00066904">
              <w:rPr>
                <w:noProof/>
                <w:webHidden/>
              </w:rPr>
              <w:fldChar w:fldCharType="end"/>
            </w:r>
          </w:hyperlink>
        </w:p>
        <w:p w:rsidR="00066904" w:rsidRDefault="00066904">
          <w:pPr>
            <w:pStyle w:val="TOC1"/>
            <w:rPr>
              <w:rFonts w:eastAsiaTheme="minorEastAsia"/>
              <w:noProof/>
            </w:rPr>
          </w:pPr>
          <w:hyperlink w:anchor="_Toc39673808" w:history="1">
            <w:r w:rsidRPr="001F093E">
              <w:rPr>
                <w:rStyle w:val="Hyperlink"/>
                <w:noProof/>
              </w:rPr>
              <w:t>Spisak korišćenih skraćenica</w:t>
            </w:r>
            <w:r>
              <w:rPr>
                <w:noProof/>
                <w:webHidden/>
              </w:rPr>
              <w:tab/>
            </w:r>
            <w:r>
              <w:rPr>
                <w:noProof/>
                <w:webHidden/>
              </w:rPr>
              <w:fldChar w:fldCharType="begin"/>
            </w:r>
            <w:r>
              <w:rPr>
                <w:noProof/>
                <w:webHidden/>
              </w:rPr>
              <w:instrText xml:space="preserve"> PAGEREF _Toc39673808 \h </w:instrText>
            </w:r>
            <w:r>
              <w:rPr>
                <w:noProof/>
                <w:webHidden/>
              </w:rPr>
            </w:r>
            <w:r>
              <w:rPr>
                <w:noProof/>
                <w:webHidden/>
              </w:rPr>
              <w:fldChar w:fldCharType="separate"/>
            </w:r>
            <w:r>
              <w:rPr>
                <w:noProof/>
                <w:webHidden/>
              </w:rPr>
              <w:t>3</w:t>
            </w:r>
            <w:r>
              <w:rPr>
                <w:noProof/>
                <w:webHidden/>
              </w:rPr>
              <w:fldChar w:fldCharType="end"/>
            </w:r>
          </w:hyperlink>
        </w:p>
        <w:p w:rsidR="00066904" w:rsidRDefault="00066904">
          <w:pPr>
            <w:pStyle w:val="TOC1"/>
            <w:rPr>
              <w:rFonts w:eastAsiaTheme="minorEastAsia"/>
              <w:noProof/>
            </w:rPr>
          </w:pPr>
          <w:hyperlink w:anchor="_Toc39673809" w:history="1">
            <w:r w:rsidRPr="001F093E">
              <w:rPr>
                <w:rStyle w:val="Hyperlink"/>
                <w:noProof/>
              </w:rPr>
              <w:t>Uvod</w:t>
            </w:r>
            <w:r>
              <w:rPr>
                <w:noProof/>
                <w:webHidden/>
              </w:rPr>
              <w:tab/>
            </w:r>
            <w:r>
              <w:rPr>
                <w:noProof/>
                <w:webHidden/>
              </w:rPr>
              <w:fldChar w:fldCharType="begin"/>
            </w:r>
            <w:r>
              <w:rPr>
                <w:noProof/>
                <w:webHidden/>
              </w:rPr>
              <w:instrText xml:space="preserve"> PAGEREF _Toc39673809 \h </w:instrText>
            </w:r>
            <w:r>
              <w:rPr>
                <w:noProof/>
                <w:webHidden/>
              </w:rPr>
            </w:r>
            <w:r>
              <w:rPr>
                <w:noProof/>
                <w:webHidden/>
              </w:rPr>
              <w:fldChar w:fldCharType="separate"/>
            </w:r>
            <w:r>
              <w:rPr>
                <w:noProof/>
                <w:webHidden/>
              </w:rPr>
              <w:t>4</w:t>
            </w:r>
            <w:r>
              <w:rPr>
                <w:noProof/>
                <w:webHidden/>
              </w:rPr>
              <w:fldChar w:fldCharType="end"/>
            </w:r>
          </w:hyperlink>
        </w:p>
        <w:p w:rsidR="00066904" w:rsidRDefault="00066904">
          <w:pPr>
            <w:pStyle w:val="TOC1"/>
            <w:rPr>
              <w:rFonts w:eastAsiaTheme="minorEastAsia"/>
              <w:noProof/>
            </w:rPr>
          </w:pPr>
          <w:hyperlink w:anchor="_Toc39673810" w:history="1">
            <w:r w:rsidRPr="001F093E">
              <w:rPr>
                <w:rStyle w:val="Hyperlink"/>
                <w:noProof/>
              </w:rPr>
              <w:t>OMS</w:t>
            </w:r>
            <w:r>
              <w:rPr>
                <w:noProof/>
                <w:webHidden/>
              </w:rPr>
              <w:tab/>
            </w:r>
            <w:r>
              <w:rPr>
                <w:noProof/>
                <w:webHidden/>
              </w:rPr>
              <w:fldChar w:fldCharType="begin"/>
            </w:r>
            <w:r>
              <w:rPr>
                <w:noProof/>
                <w:webHidden/>
              </w:rPr>
              <w:instrText xml:space="preserve"> PAGEREF _Toc39673810 \h </w:instrText>
            </w:r>
            <w:r>
              <w:rPr>
                <w:noProof/>
                <w:webHidden/>
              </w:rPr>
            </w:r>
            <w:r>
              <w:rPr>
                <w:noProof/>
                <w:webHidden/>
              </w:rPr>
              <w:fldChar w:fldCharType="separate"/>
            </w:r>
            <w:r>
              <w:rPr>
                <w:noProof/>
                <w:webHidden/>
              </w:rPr>
              <w:t>5</w:t>
            </w:r>
            <w:r>
              <w:rPr>
                <w:noProof/>
                <w:webHidden/>
              </w:rPr>
              <w:fldChar w:fldCharType="end"/>
            </w:r>
          </w:hyperlink>
        </w:p>
        <w:p w:rsidR="00066904" w:rsidRDefault="00066904">
          <w:pPr>
            <w:pStyle w:val="TOC2"/>
            <w:tabs>
              <w:tab w:val="right" w:leader="dot" w:pos="9350"/>
            </w:tabs>
            <w:rPr>
              <w:rFonts w:eastAsiaTheme="minorEastAsia"/>
              <w:noProof/>
            </w:rPr>
          </w:pPr>
          <w:hyperlink w:anchor="_Toc39673811" w:history="1">
            <w:r w:rsidRPr="001F093E">
              <w:rPr>
                <w:rStyle w:val="Hyperlink"/>
                <w:noProof/>
              </w:rPr>
              <w:t>SCADA - UVOD</w:t>
            </w:r>
            <w:r>
              <w:rPr>
                <w:noProof/>
                <w:webHidden/>
              </w:rPr>
              <w:tab/>
            </w:r>
            <w:r>
              <w:rPr>
                <w:noProof/>
                <w:webHidden/>
              </w:rPr>
              <w:fldChar w:fldCharType="begin"/>
            </w:r>
            <w:r>
              <w:rPr>
                <w:noProof/>
                <w:webHidden/>
              </w:rPr>
              <w:instrText xml:space="preserve"> PAGEREF _Toc39673811 \h </w:instrText>
            </w:r>
            <w:r>
              <w:rPr>
                <w:noProof/>
                <w:webHidden/>
              </w:rPr>
            </w:r>
            <w:r>
              <w:rPr>
                <w:noProof/>
                <w:webHidden/>
              </w:rPr>
              <w:fldChar w:fldCharType="separate"/>
            </w:r>
            <w:r>
              <w:rPr>
                <w:noProof/>
                <w:webHidden/>
              </w:rPr>
              <w:t>5</w:t>
            </w:r>
            <w:r>
              <w:rPr>
                <w:noProof/>
                <w:webHidden/>
              </w:rPr>
              <w:fldChar w:fldCharType="end"/>
            </w:r>
          </w:hyperlink>
        </w:p>
        <w:p w:rsidR="00066904" w:rsidRDefault="00066904">
          <w:pPr>
            <w:pStyle w:val="TOC2"/>
            <w:tabs>
              <w:tab w:val="right" w:leader="dot" w:pos="9350"/>
            </w:tabs>
            <w:rPr>
              <w:rFonts w:eastAsiaTheme="minorEastAsia"/>
              <w:noProof/>
            </w:rPr>
          </w:pPr>
          <w:hyperlink w:anchor="_Toc39673812" w:history="1">
            <w:r w:rsidRPr="001F093E">
              <w:rPr>
                <w:rStyle w:val="Hyperlink"/>
                <w:noProof/>
              </w:rPr>
              <w:t>Mreža pod SCADA softverom</w:t>
            </w:r>
            <w:r>
              <w:rPr>
                <w:noProof/>
                <w:webHidden/>
              </w:rPr>
              <w:tab/>
            </w:r>
            <w:r>
              <w:rPr>
                <w:noProof/>
                <w:webHidden/>
              </w:rPr>
              <w:fldChar w:fldCharType="begin"/>
            </w:r>
            <w:r>
              <w:rPr>
                <w:noProof/>
                <w:webHidden/>
              </w:rPr>
              <w:instrText xml:space="preserve"> PAGEREF _Toc39673812 \h </w:instrText>
            </w:r>
            <w:r>
              <w:rPr>
                <w:noProof/>
                <w:webHidden/>
              </w:rPr>
            </w:r>
            <w:r>
              <w:rPr>
                <w:noProof/>
                <w:webHidden/>
              </w:rPr>
              <w:fldChar w:fldCharType="separate"/>
            </w:r>
            <w:r>
              <w:rPr>
                <w:noProof/>
                <w:webHidden/>
              </w:rPr>
              <w:t>6</w:t>
            </w:r>
            <w:r>
              <w:rPr>
                <w:noProof/>
                <w:webHidden/>
              </w:rPr>
              <w:fldChar w:fldCharType="end"/>
            </w:r>
          </w:hyperlink>
        </w:p>
        <w:p w:rsidR="00066904" w:rsidRDefault="00066904">
          <w:pPr>
            <w:pStyle w:val="TOC2"/>
            <w:tabs>
              <w:tab w:val="right" w:leader="dot" w:pos="9350"/>
            </w:tabs>
            <w:rPr>
              <w:rFonts w:eastAsiaTheme="minorEastAsia"/>
              <w:noProof/>
            </w:rPr>
          </w:pPr>
          <w:hyperlink w:anchor="_Toc39673813" w:history="1">
            <w:r w:rsidRPr="001F093E">
              <w:rPr>
                <w:rStyle w:val="Hyperlink"/>
                <w:noProof/>
              </w:rPr>
              <w:t>Mreža bez nadzora</w:t>
            </w:r>
            <w:r>
              <w:rPr>
                <w:noProof/>
                <w:webHidden/>
              </w:rPr>
              <w:tab/>
            </w:r>
            <w:r>
              <w:rPr>
                <w:noProof/>
                <w:webHidden/>
              </w:rPr>
              <w:fldChar w:fldCharType="begin"/>
            </w:r>
            <w:r>
              <w:rPr>
                <w:noProof/>
                <w:webHidden/>
              </w:rPr>
              <w:instrText xml:space="preserve"> PAGEREF _Toc39673813 \h </w:instrText>
            </w:r>
            <w:r>
              <w:rPr>
                <w:noProof/>
                <w:webHidden/>
              </w:rPr>
            </w:r>
            <w:r>
              <w:rPr>
                <w:noProof/>
                <w:webHidden/>
              </w:rPr>
              <w:fldChar w:fldCharType="separate"/>
            </w:r>
            <w:r>
              <w:rPr>
                <w:noProof/>
                <w:webHidden/>
              </w:rPr>
              <w:t>6</w:t>
            </w:r>
            <w:r>
              <w:rPr>
                <w:noProof/>
                <w:webHidden/>
              </w:rPr>
              <w:fldChar w:fldCharType="end"/>
            </w:r>
          </w:hyperlink>
        </w:p>
        <w:p w:rsidR="00066904" w:rsidRDefault="00066904">
          <w:pPr>
            <w:pStyle w:val="TOC1"/>
            <w:rPr>
              <w:rFonts w:eastAsiaTheme="minorEastAsia"/>
              <w:noProof/>
            </w:rPr>
          </w:pPr>
          <w:hyperlink w:anchor="_Toc39673814" w:history="1">
            <w:r w:rsidRPr="001F093E">
              <w:rPr>
                <w:rStyle w:val="Hyperlink"/>
                <w:noProof/>
              </w:rPr>
              <w:t>Opis rešavanog problema</w:t>
            </w:r>
            <w:r>
              <w:rPr>
                <w:noProof/>
                <w:webHidden/>
              </w:rPr>
              <w:tab/>
            </w:r>
            <w:r>
              <w:rPr>
                <w:noProof/>
                <w:webHidden/>
              </w:rPr>
              <w:fldChar w:fldCharType="begin"/>
            </w:r>
            <w:r>
              <w:rPr>
                <w:noProof/>
                <w:webHidden/>
              </w:rPr>
              <w:instrText xml:space="preserve"> PAGEREF _Toc39673814 \h </w:instrText>
            </w:r>
            <w:r>
              <w:rPr>
                <w:noProof/>
                <w:webHidden/>
              </w:rPr>
            </w:r>
            <w:r>
              <w:rPr>
                <w:noProof/>
                <w:webHidden/>
              </w:rPr>
              <w:fldChar w:fldCharType="separate"/>
            </w:r>
            <w:r>
              <w:rPr>
                <w:noProof/>
                <w:webHidden/>
              </w:rPr>
              <w:t>7</w:t>
            </w:r>
            <w:r>
              <w:rPr>
                <w:noProof/>
                <w:webHidden/>
              </w:rPr>
              <w:fldChar w:fldCharType="end"/>
            </w:r>
          </w:hyperlink>
        </w:p>
        <w:p w:rsidR="00066904" w:rsidRDefault="00066904">
          <w:pPr>
            <w:pStyle w:val="TOC2"/>
            <w:tabs>
              <w:tab w:val="right" w:leader="dot" w:pos="9350"/>
            </w:tabs>
            <w:rPr>
              <w:rFonts w:eastAsiaTheme="minorEastAsia"/>
              <w:noProof/>
            </w:rPr>
          </w:pPr>
          <w:hyperlink w:anchor="_Toc39673815" w:history="1">
            <w:r w:rsidRPr="001F093E">
              <w:rPr>
                <w:rStyle w:val="Hyperlink"/>
                <w:noProof/>
              </w:rPr>
              <w:t>Standardi i modeliranje elektroenergetskog sistema</w:t>
            </w:r>
            <w:r>
              <w:rPr>
                <w:noProof/>
                <w:webHidden/>
              </w:rPr>
              <w:tab/>
            </w:r>
            <w:r>
              <w:rPr>
                <w:noProof/>
                <w:webHidden/>
              </w:rPr>
              <w:fldChar w:fldCharType="begin"/>
            </w:r>
            <w:r>
              <w:rPr>
                <w:noProof/>
                <w:webHidden/>
              </w:rPr>
              <w:instrText xml:space="preserve"> PAGEREF _Toc39673815 \h </w:instrText>
            </w:r>
            <w:r>
              <w:rPr>
                <w:noProof/>
                <w:webHidden/>
              </w:rPr>
            </w:r>
            <w:r>
              <w:rPr>
                <w:noProof/>
                <w:webHidden/>
              </w:rPr>
              <w:fldChar w:fldCharType="separate"/>
            </w:r>
            <w:r>
              <w:rPr>
                <w:noProof/>
                <w:webHidden/>
              </w:rPr>
              <w:t>7</w:t>
            </w:r>
            <w:r>
              <w:rPr>
                <w:noProof/>
                <w:webHidden/>
              </w:rPr>
              <w:fldChar w:fldCharType="end"/>
            </w:r>
          </w:hyperlink>
        </w:p>
        <w:p w:rsidR="00066904" w:rsidRDefault="00066904">
          <w:pPr>
            <w:pStyle w:val="TOC2"/>
            <w:tabs>
              <w:tab w:val="right" w:leader="dot" w:pos="9350"/>
            </w:tabs>
            <w:rPr>
              <w:rFonts w:eastAsiaTheme="minorEastAsia"/>
              <w:noProof/>
            </w:rPr>
          </w:pPr>
          <w:hyperlink w:anchor="_Toc39673816" w:history="1">
            <w:r w:rsidRPr="001F093E">
              <w:rPr>
                <w:rStyle w:val="Hyperlink"/>
                <w:noProof/>
              </w:rPr>
              <w:t>Simulacija elektroenergetskog sistema</w:t>
            </w:r>
            <w:r>
              <w:rPr>
                <w:noProof/>
                <w:webHidden/>
              </w:rPr>
              <w:tab/>
            </w:r>
            <w:r>
              <w:rPr>
                <w:noProof/>
                <w:webHidden/>
              </w:rPr>
              <w:fldChar w:fldCharType="begin"/>
            </w:r>
            <w:r>
              <w:rPr>
                <w:noProof/>
                <w:webHidden/>
              </w:rPr>
              <w:instrText xml:space="preserve"> PAGEREF _Toc39673816 \h </w:instrText>
            </w:r>
            <w:r>
              <w:rPr>
                <w:noProof/>
                <w:webHidden/>
              </w:rPr>
            </w:r>
            <w:r>
              <w:rPr>
                <w:noProof/>
                <w:webHidden/>
              </w:rPr>
              <w:fldChar w:fldCharType="separate"/>
            </w:r>
            <w:r>
              <w:rPr>
                <w:noProof/>
                <w:webHidden/>
              </w:rPr>
              <w:t>7</w:t>
            </w:r>
            <w:r>
              <w:rPr>
                <w:noProof/>
                <w:webHidden/>
              </w:rPr>
              <w:fldChar w:fldCharType="end"/>
            </w:r>
          </w:hyperlink>
        </w:p>
        <w:p w:rsidR="00066904" w:rsidRDefault="00066904">
          <w:pPr>
            <w:pStyle w:val="TOC2"/>
            <w:tabs>
              <w:tab w:val="right" w:leader="dot" w:pos="9350"/>
            </w:tabs>
            <w:rPr>
              <w:rFonts w:eastAsiaTheme="minorEastAsia"/>
              <w:noProof/>
            </w:rPr>
          </w:pPr>
          <w:hyperlink w:anchor="_Toc39673817" w:history="1">
            <w:r w:rsidRPr="001F093E">
              <w:rPr>
                <w:rStyle w:val="Hyperlink"/>
                <w:noProof/>
              </w:rPr>
              <w:t>Održavanje i kontrola kvaliteta</w:t>
            </w:r>
            <w:r>
              <w:rPr>
                <w:noProof/>
                <w:webHidden/>
              </w:rPr>
              <w:tab/>
            </w:r>
            <w:r>
              <w:rPr>
                <w:noProof/>
                <w:webHidden/>
              </w:rPr>
              <w:fldChar w:fldCharType="begin"/>
            </w:r>
            <w:r>
              <w:rPr>
                <w:noProof/>
                <w:webHidden/>
              </w:rPr>
              <w:instrText xml:space="preserve"> PAGEREF _Toc39673817 \h </w:instrText>
            </w:r>
            <w:r>
              <w:rPr>
                <w:noProof/>
                <w:webHidden/>
              </w:rPr>
            </w:r>
            <w:r>
              <w:rPr>
                <w:noProof/>
                <w:webHidden/>
              </w:rPr>
              <w:fldChar w:fldCharType="separate"/>
            </w:r>
            <w:r>
              <w:rPr>
                <w:noProof/>
                <w:webHidden/>
              </w:rPr>
              <w:t>8</w:t>
            </w:r>
            <w:r>
              <w:rPr>
                <w:noProof/>
                <w:webHidden/>
              </w:rPr>
              <w:fldChar w:fldCharType="end"/>
            </w:r>
          </w:hyperlink>
        </w:p>
        <w:p w:rsidR="00066904" w:rsidRDefault="00066904">
          <w:pPr>
            <w:pStyle w:val="TOC2"/>
            <w:tabs>
              <w:tab w:val="right" w:leader="dot" w:pos="9350"/>
            </w:tabs>
            <w:rPr>
              <w:rFonts w:eastAsiaTheme="minorEastAsia"/>
              <w:noProof/>
            </w:rPr>
          </w:pPr>
          <w:hyperlink w:anchor="_Toc39673818" w:history="1">
            <w:r w:rsidRPr="001F093E">
              <w:rPr>
                <w:rStyle w:val="Hyperlink"/>
                <w:noProof/>
              </w:rPr>
              <w:t>Napredni računarski sistemi</w:t>
            </w:r>
            <w:r>
              <w:rPr>
                <w:noProof/>
                <w:webHidden/>
              </w:rPr>
              <w:tab/>
            </w:r>
            <w:r>
              <w:rPr>
                <w:noProof/>
                <w:webHidden/>
              </w:rPr>
              <w:fldChar w:fldCharType="begin"/>
            </w:r>
            <w:r>
              <w:rPr>
                <w:noProof/>
                <w:webHidden/>
              </w:rPr>
              <w:instrText xml:space="preserve"> PAGEREF _Toc39673818 \h </w:instrText>
            </w:r>
            <w:r>
              <w:rPr>
                <w:noProof/>
                <w:webHidden/>
              </w:rPr>
            </w:r>
            <w:r>
              <w:rPr>
                <w:noProof/>
                <w:webHidden/>
              </w:rPr>
              <w:fldChar w:fldCharType="separate"/>
            </w:r>
            <w:r>
              <w:rPr>
                <w:noProof/>
                <w:webHidden/>
              </w:rPr>
              <w:t>8</w:t>
            </w:r>
            <w:r>
              <w:rPr>
                <w:noProof/>
                <w:webHidden/>
              </w:rPr>
              <w:fldChar w:fldCharType="end"/>
            </w:r>
          </w:hyperlink>
        </w:p>
        <w:p w:rsidR="00066904" w:rsidRDefault="00066904">
          <w:pPr>
            <w:pStyle w:val="TOC2"/>
            <w:tabs>
              <w:tab w:val="right" w:leader="dot" w:pos="9350"/>
            </w:tabs>
            <w:rPr>
              <w:rFonts w:eastAsiaTheme="minorEastAsia"/>
              <w:noProof/>
            </w:rPr>
          </w:pPr>
          <w:hyperlink w:anchor="_Toc39673819" w:history="1">
            <w:r w:rsidRPr="001F093E">
              <w:rPr>
                <w:rStyle w:val="Hyperlink"/>
                <w:noProof/>
              </w:rPr>
              <w:t>Sigurnost i bezbednost</w:t>
            </w:r>
            <w:r>
              <w:rPr>
                <w:noProof/>
                <w:webHidden/>
              </w:rPr>
              <w:tab/>
            </w:r>
            <w:r>
              <w:rPr>
                <w:noProof/>
                <w:webHidden/>
              </w:rPr>
              <w:fldChar w:fldCharType="begin"/>
            </w:r>
            <w:r>
              <w:rPr>
                <w:noProof/>
                <w:webHidden/>
              </w:rPr>
              <w:instrText xml:space="preserve"> PAGEREF _Toc39673819 \h </w:instrText>
            </w:r>
            <w:r>
              <w:rPr>
                <w:noProof/>
                <w:webHidden/>
              </w:rPr>
            </w:r>
            <w:r>
              <w:rPr>
                <w:noProof/>
                <w:webHidden/>
              </w:rPr>
              <w:fldChar w:fldCharType="separate"/>
            </w:r>
            <w:r>
              <w:rPr>
                <w:noProof/>
                <w:webHidden/>
              </w:rPr>
              <w:t>8</w:t>
            </w:r>
            <w:r>
              <w:rPr>
                <w:noProof/>
                <w:webHidden/>
              </w:rPr>
              <w:fldChar w:fldCharType="end"/>
            </w:r>
          </w:hyperlink>
        </w:p>
        <w:p w:rsidR="00066904" w:rsidRDefault="00066904">
          <w:pPr>
            <w:pStyle w:val="TOC1"/>
            <w:rPr>
              <w:rFonts w:eastAsiaTheme="minorEastAsia"/>
              <w:noProof/>
            </w:rPr>
          </w:pPr>
          <w:hyperlink w:anchor="_Toc39673820" w:history="1">
            <w:r w:rsidRPr="001F093E">
              <w:rPr>
                <w:rStyle w:val="Hyperlink"/>
                <w:noProof/>
              </w:rPr>
              <w:t>Model</w:t>
            </w:r>
            <w:r>
              <w:rPr>
                <w:noProof/>
                <w:webHidden/>
              </w:rPr>
              <w:tab/>
            </w:r>
            <w:r>
              <w:rPr>
                <w:noProof/>
                <w:webHidden/>
              </w:rPr>
              <w:fldChar w:fldCharType="begin"/>
            </w:r>
            <w:r>
              <w:rPr>
                <w:noProof/>
                <w:webHidden/>
              </w:rPr>
              <w:instrText xml:space="preserve"> PAGEREF _Toc39673820 \h </w:instrText>
            </w:r>
            <w:r>
              <w:rPr>
                <w:noProof/>
                <w:webHidden/>
              </w:rPr>
            </w:r>
            <w:r>
              <w:rPr>
                <w:noProof/>
                <w:webHidden/>
              </w:rPr>
              <w:fldChar w:fldCharType="separate"/>
            </w:r>
            <w:r>
              <w:rPr>
                <w:noProof/>
                <w:webHidden/>
              </w:rPr>
              <w:t>9</w:t>
            </w:r>
            <w:r>
              <w:rPr>
                <w:noProof/>
                <w:webHidden/>
              </w:rPr>
              <w:fldChar w:fldCharType="end"/>
            </w:r>
          </w:hyperlink>
        </w:p>
        <w:p w:rsidR="00066904" w:rsidRDefault="00066904">
          <w:pPr>
            <w:pStyle w:val="TOC1"/>
            <w:rPr>
              <w:rFonts w:eastAsiaTheme="minorEastAsia"/>
              <w:noProof/>
            </w:rPr>
          </w:pPr>
          <w:hyperlink w:anchor="_Toc39673821" w:history="1">
            <w:r w:rsidRPr="001F093E">
              <w:rPr>
                <w:rStyle w:val="Hyperlink"/>
                <w:noProof/>
              </w:rPr>
              <w:t>Arhitektura</w:t>
            </w:r>
            <w:r>
              <w:rPr>
                <w:noProof/>
                <w:webHidden/>
              </w:rPr>
              <w:tab/>
            </w:r>
            <w:r>
              <w:rPr>
                <w:noProof/>
                <w:webHidden/>
              </w:rPr>
              <w:fldChar w:fldCharType="begin"/>
            </w:r>
            <w:r>
              <w:rPr>
                <w:noProof/>
                <w:webHidden/>
              </w:rPr>
              <w:instrText xml:space="preserve"> PAGEREF _Toc39673821 \h </w:instrText>
            </w:r>
            <w:r>
              <w:rPr>
                <w:noProof/>
                <w:webHidden/>
              </w:rPr>
            </w:r>
            <w:r>
              <w:rPr>
                <w:noProof/>
                <w:webHidden/>
              </w:rPr>
              <w:fldChar w:fldCharType="separate"/>
            </w:r>
            <w:r>
              <w:rPr>
                <w:noProof/>
                <w:webHidden/>
              </w:rPr>
              <w:t>11</w:t>
            </w:r>
            <w:r>
              <w:rPr>
                <w:noProof/>
                <w:webHidden/>
              </w:rPr>
              <w:fldChar w:fldCharType="end"/>
            </w:r>
          </w:hyperlink>
        </w:p>
        <w:p w:rsidR="00066904" w:rsidRDefault="00066904">
          <w:pPr>
            <w:pStyle w:val="TOC2"/>
            <w:tabs>
              <w:tab w:val="right" w:leader="dot" w:pos="9350"/>
            </w:tabs>
            <w:rPr>
              <w:rFonts w:eastAsiaTheme="minorEastAsia"/>
              <w:noProof/>
            </w:rPr>
          </w:pPr>
          <w:hyperlink w:anchor="_Toc39673822" w:history="1">
            <w:r w:rsidRPr="001F093E">
              <w:rPr>
                <w:rStyle w:val="Hyperlink"/>
                <w:noProof/>
              </w:rPr>
              <w:t>Transaction Manager</w:t>
            </w:r>
            <w:r>
              <w:rPr>
                <w:noProof/>
                <w:webHidden/>
              </w:rPr>
              <w:tab/>
            </w:r>
            <w:r>
              <w:rPr>
                <w:noProof/>
                <w:webHidden/>
              </w:rPr>
              <w:fldChar w:fldCharType="begin"/>
            </w:r>
            <w:r>
              <w:rPr>
                <w:noProof/>
                <w:webHidden/>
              </w:rPr>
              <w:instrText xml:space="preserve"> PAGEREF _Toc39673822 \h </w:instrText>
            </w:r>
            <w:r>
              <w:rPr>
                <w:noProof/>
                <w:webHidden/>
              </w:rPr>
            </w:r>
            <w:r>
              <w:rPr>
                <w:noProof/>
                <w:webHidden/>
              </w:rPr>
              <w:fldChar w:fldCharType="separate"/>
            </w:r>
            <w:r>
              <w:rPr>
                <w:noProof/>
                <w:webHidden/>
              </w:rPr>
              <w:t>12</w:t>
            </w:r>
            <w:r>
              <w:rPr>
                <w:noProof/>
                <w:webHidden/>
              </w:rPr>
              <w:fldChar w:fldCharType="end"/>
            </w:r>
          </w:hyperlink>
        </w:p>
        <w:p w:rsidR="00066904" w:rsidRDefault="00066904">
          <w:pPr>
            <w:pStyle w:val="TOC2"/>
            <w:tabs>
              <w:tab w:val="right" w:leader="dot" w:pos="9350"/>
            </w:tabs>
            <w:rPr>
              <w:rFonts w:eastAsiaTheme="minorEastAsia"/>
              <w:noProof/>
            </w:rPr>
          </w:pPr>
          <w:hyperlink w:anchor="_Toc39673823" w:history="1">
            <w:r w:rsidRPr="001F093E">
              <w:rPr>
                <w:rStyle w:val="Hyperlink"/>
                <w:noProof/>
              </w:rPr>
              <w:t>NMS</w:t>
            </w:r>
            <w:r>
              <w:rPr>
                <w:noProof/>
                <w:webHidden/>
              </w:rPr>
              <w:tab/>
            </w:r>
            <w:r>
              <w:rPr>
                <w:noProof/>
                <w:webHidden/>
              </w:rPr>
              <w:fldChar w:fldCharType="begin"/>
            </w:r>
            <w:r>
              <w:rPr>
                <w:noProof/>
                <w:webHidden/>
              </w:rPr>
              <w:instrText xml:space="preserve"> PAGEREF _Toc39673823 \h </w:instrText>
            </w:r>
            <w:r>
              <w:rPr>
                <w:noProof/>
                <w:webHidden/>
              </w:rPr>
            </w:r>
            <w:r>
              <w:rPr>
                <w:noProof/>
                <w:webHidden/>
              </w:rPr>
              <w:fldChar w:fldCharType="separate"/>
            </w:r>
            <w:r>
              <w:rPr>
                <w:noProof/>
                <w:webHidden/>
              </w:rPr>
              <w:t>12</w:t>
            </w:r>
            <w:r>
              <w:rPr>
                <w:noProof/>
                <w:webHidden/>
              </w:rPr>
              <w:fldChar w:fldCharType="end"/>
            </w:r>
          </w:hyperlink>
        </w:p>
        <w:p w:rsidR="00066904" w:rsidRDefault="00066904">
          <w:pPr>
            <w:pStyle w:val="TOC2"/>
            <w:tabs>
              <w:tab w:val="right" w:leader="dot" w:pos="9350"/>
            </w:tabs>
            <w:rPr>
              <w:rFonts w:eastAsiaTheme="minorEastAsia"/>
              <w:noProof/>
            </w:rPr>
          </w:pPr>
          <w:hyperlink w:anchor="_Toc39673824" w:history="1">
            <w:r w:rsidRPr="001F093E">
              <w:rPr>
                <w:rStyle w:val="Hyperlink"/>
                <w:noProof/>
              </w:rPr>
              <w:t>Korisnički Interfejs (UI)</w:t>
            </w:r>
            <w:r>
              <w:rPr>
                <w:noProof/>
                <w:webHidden/>
              </w:rPr>
              <w:tab/>
            </w:r>
            <w:r>
              <w:rPr>
                <w:noProof/>
                <w:webHidden/>
              </w:rPr>
              <w:fldChar w:fldCharType="begin"/>
            </w:r>
            <w:r>
              <w:rPr>
                <w:noProof/>
                <w:webHidden/>
              </w:rPr>
              <w:instrText xml:space="preserve"> PAGEREF _Toc39673824 \h </w:instrText>
            </w:r>
            <w:r>
              <w:rPr>
                <w:noProof/>
                <w:webHidden/>
              </w:rPr>
            </w:r>
            <w:r>
              <w:rPr>
                <w:noProof/>
                <w:webHidden/>
              </w:rPr>
              <w:fldChar w:fldCharType="separate"/>
            </w:r>
            <w:r>
              <w:rPr>
                <w:noProof/>
                <w:webHidden/>
              </w:rPr>
              <w:t>13</w:t>
            </w:r>
            <w:r>
              <w:rPr>
                <w:noProof/>
                <w:webHidden/>
              </w:rPr>
              <w:fldChar w:fldCharType="end"/>
            </w:r>
          </w:hyperlink>
        </w:p>
        <w:p w:rsidR="00066904" w:rsidRDefault="00066904">
          <w:pPr>
            <w:pStyle w:val="TOC2"/>
            <w:tabs>
              <w:tab w:val="right" w:leader="dot" w:pos="9350"/>
            </w:tabs>
            <w:rPr>
              <w:rFonts w:eastAsiaTheme="minorEastAsia"/>
              <w:noProof/>
            </w:rPr>
          </w:pPr>
          <w:hyperlink w:anchor="_Toc39673825" w:history="1">
            <w:r w:rsidRPr="001F093E">
              <w:rPr>
                <w:rStyle w:val="Hyperlink"/>
                <w:noProof/>
              </w:rPr>
              <w:t>Fizički sistem (Simulator)</w:t>
            </w:r>
            <w:r>
              <w:rPr>
                <w:noProof/>
                <w:webHidden/>
              </w:rPr>
              <w:tab/>
            </w:r>
            <w:r>
              <w:rPr>
                <w:noProof/>
                <w:webHidden/>
              </w:rPr>
              <w:fldChar w:fldCharType="begin"/>
            </w:r>
            <w:r>
              <w:rPr>
                <w:noProof/>
                <w:webHidden/>
              </w:rPr>
              <w:instrText xml:space="preserve"> PAGEREF _Toc39673825 \h </w:instrText>
            </w:r>
            <w:r>
              <w:rPr>
                <w:noProof/>
                <w:webHidden/>
              </w:rPr>
            </w:r>
            <w:r>
              <w:rPr>
                <w:noProof/>
                <w:webHidden/>
              </w:rPr>
              <w:fldChar w:fldCharType="separate"/>
            </w:r>
            <w:r>
              <w:rPr>
                <w:noProof/>
                <w:webHidden/>
              </w:rPr>
              <w:t>14</w:t>
            </w:r>
            <w:r>
              <w:rPr>
                <w:noProof/>
                <w:webHidden/>
              </w:rPr>
              <w:fldChar w:fldCharType="end"/>
            </w:r>
          </w:hyperlink>
        </w:p>
        <w:p w:rsidR="00E31121" w:rsidRDefault="00083DE1">
          <w:r>
            <w:fldChar w:fldCharType="end"/>
          </w:r>
        </w:p>
      </w:sdtContent>
    </w:sdt>
    <w:p w:rsidR="00E31121" w:rsidRDefault="00E31121"/>
    <w:p w:rsidR="00E31121" w:rsidRDefault="00E31121">
      <w:r>
        <w:br w:type="page"/>
      </w:r>
    </w:p>
    <w:p w:rsidR="00E31121" w:rsidRDefault="00E31121" w:rsidP="00E31121">
      <w:pPr>
        <w:pStyle w:val="Heading1"/>
      </w:pPr>
    </w:p>
    <w:p w:rsidR="00E31121" w:rsidRDefault="00B5315C" w:rsidP="00E31121">
      <w:pPr>
        <w:pStyle w:val="Heading1"/>
      </w:pPr>
      <w:bookmarkStart w:id="1" w:name="_Toc39673808"/>
      <w:r>
        <w:t>Spisak korišćenih skraćenica</w:t>
      </w:r>
      <w:bookmarkEnd w:id="1"/>
    </w:p>
    <w:p w:rsidR="00E31121" w:rsidRPr="00E31121" w:rsidRDefault="00E31121" w:rsidP="00E31121"/>
    <w:p w:rsidR="00B5315C" w:rsidRPr="00E31121" w:rsidRDefault="00E31121" w:rsidP="00E31121">
      <w:pPr>
        <w:tabs>
          <w:tab w:val="left" w:pos="2730"/>
        </w:tabs>
      </w:pPr>
      <w:r>
        <w:tab/>
      </w:r>
    </w:p>
    <w:tbl>
      <w:tblPr>
        <w:tblStyle w:val="LightShading1"/>
        <w:tblW w:w="9640" w:type="dxa"/>
        <w:tblLayout w:type="fixed"/>
        <w:tblLook w:val="04A0"/>
      </w:tblPr>
      <w:tblGrid>
        <w:gridCol w:w="2980"/>
        <w:gridCol w:w="6660"/>
      </w:tblGrid>
      <w:tr w:rsidR="00B5315C" w:rsidTr="00B73D5A">
        <w:trPr>
          <w:cnfStyle w:val="100000000000"/>
          <w:trHeight w:val="288"/>
        </w:trPr>
        <w:tc>
          <w:tcPr>
            <w:cnfStyle w:val="001000000000"/>
            <w:tcW w:w="2980" w:type="dxa"/>
          </w:tcPr>
          <w:p w:rsidR="00B5315C" w:rsidRPr="00B7525A" w:rsidRDefault="00B5315C" w:rsidP="00F175DF">
            <w:pPr>
              <w:ind w:left="100"/>
              <w:rPr>
                <w:sz w:val="28"/>
                <w:szCs w:val="28"/>
              </w:rPr>
            </w:pPr>
            <w:r w:rsidRPr="00B7525A">
              <w:rPr>
                <w:rFonts w:ascii="Times New Roman" w:eastAsia="Times New Roman" w:hAnsi="Times New Roman" w:cs="Times New Roman"/>
                <w:bCs w:val="0"/>
                <w:i/>
                <w:iCs/>
                <w:sz w:val="28"/>
                <w:szCs w:val="28"/>
              </w:rPr>
              <w:t>Skraćenica</w:t>
            </w:r>
          </w:p>
        </w:tc>
        <w:tc>
          <w:tcPr>
            <w:tcW w:w="6660" w:type="dxa"/>
          </w:tcPr>
          <w:p w:rsidR="00B5315C" w:rsidRPr="00B7525A" w:rsidRDefault="00B5315C" w:rsidP="00F175DF">
            <w:pPr>
              <w:ind w:left="100"/>
              <w:cnfStyle w:val="100000000000"/>
              <w:rPr>
                <w:sz w:val="28"/>
                <w:szCs w:val="28"/>
              </w:rPr>
            </w:pPr>
            <w:r w:rsidRPr="00B7525A">
              <w:rPr>
                <w:rFonts w:ascii="Times New Roman" w:eastAsia="Times New Roman" w:hAnsi="Times New Roman" w:cs="Times New Roman"/>
                <w:bCs w:val="0"/>
                <w:i/>
                <w:iCs/>
                <w:sz w:val="28"/>
                <w:szCs w:val="28"/>
              </w:rPr>
              <w:t>Značenje skraćenice</w:t>
            </w:r>
          </w:p>
        </w:tc>
      </w:tr>
      <w:tr w:rsidR="00B73D5A" w:rsidTr="00B73D5A">
        <w:trPr>
          <w:cnfStyle w:val="000000100000"/>
          <w:trHeight w:val="288"/>
        </w:trPr>
        <w:tc>
          <w:tcPr>
            <w:cnfStyle w:val="001000000000"/>
            <w:tcW w:w="2980" w:type="dxa"/>
          </w:tcPr>
          <w:p w:rsidR="00B5315C" w:rsidRPr="00B7525A" w:rsidRDefault="00B5315C" w:rsidP="00B5315C">
            <w:pPr>
              <w:spacing w:line="266" w:lineRule="exact"/>
              <w:ind w:left="100"/>
              <w:rPr>
                <w:sz w:val="20"/>
                <w:szCs w:val="20"/>
              </w:rPr>
            </w:pPr>
            <w:r w:rsidRPr="00B7525A">
              <w:rPr>
                <w:rFonts w:ascii="Times New Roman" w:eastAsia="Times New Roman" w:hAnsi="Times New Roman" w:cs="Times New Roman"/>
                <w:bCs w:val="0"/>
                <w:i/>
                <w:iCs/>
                <w:sz w:val="24"/>
                <w:szCs w:val="24"/>
              </w:rPr>
              <w:t>OMS</w:t>
            </w:r>
          </w:p>
        </w:tc>
        <w:tc>
          <w:tcPr>
            <w:tcW w:w="6660" w:type="dxa"/>
          </w:tcPr>
          <w:p w:rsidR="00B5315C" w:rsidRDefault="00B5315C" w:rsidP="00F175DF">
            <w:pPr>
              <w:spacing w:line="266" w:lineRule="exact"/>
              <w:ind w:left="100"/>
              <w:cnfStyle w:val="000000100000"/>
              <w:rPr>
                <w:sz w:val="20"/>
                <w:szCs w:val="20"/>
              </w:rPr>
            </w:pPr>
            <w:r>
              <w:rPr>
                <w:rFonts w:ascii="Times New Roman" w:eastAsia="Times New Roman" w:hAnsi="Times New Roman" w:cs="Times New Roman"/>
                <w:i/>
                <w:iCs/>
                <w:sz w:val="24"/>
                <w:szCs w:val="24"/>
              </w:rPr>
              <w:t>Outage Management System</w:t>
            </w:r>
          </w:p>
        </w:tc>
      </w:tr>
      <w:tr w:rsidR="00B5315C" w:rsidTr="00B73D5A">
        <w:trPr>
          <w:trHeight w:val="288"/>
        </w:trPr>
        <w:tc>
          <w:tcPr>
            <w:cnfStyle w:val="001000000000"/>
            <w:tcW w:w="2980" w:type="dxa"/>
          </w:tcPr>
          <w:p w:rsidR="00B5315C" w:rsidRDefault="00B5315C" w:rsidP="00F175DF">
            <w:pPr>
              <w:spacing w:line="264" w:lineRule="exact"/>
              <w:ind w:left="100"/>
              <w:rPr>
                <w:sz w:val="20"/>
                <w:szCs w:val="20"/>
              </w:rPr>
            </w:pPr>
            <w:r>
              <w:rPr>
                <w:rFonts w:ascii="Times New Roman" w:eastAsia="Times New Roman" w:hAnsi="Times New Roman" w:cs="Times New Roman"/>
                <w:i/>
                <w:iCs/>
                <w:color w:val="auto"/>
                <w:sz w:val="24"/>
                <w:szCs w:val="24"/>
              </w:rPr>
              <w:t>XML</w:t>
            </w:r>
          </w:p>
        </w:tc>
        <w:tc>
          <w:tcPr>
            <w:tcW w:w="6660" w:type="dxa"/>
          </w:tcPr>
          <w:p w:rsidR="00B5315C" w:rsidRDefault="00B5315C" w:rsidP="00F175DF">
            <w:pPr>
              <w:spacing w:line="264" w:lineRule="exact"/>
              <w:ind w:left="100"/>
              <w:cnfStyle w:val="000000000000"/>
              <w:rPr>
                <w:sz w:val="20"/>
                <w:szCs w:val="20"/>
              </w:rPr>
            </w:pPr>
            <w:r>
              <w:rPr>
                <w:rFonts w:ascii="Times New Roman" w:eastAsia="Times New Roman" w:hAnsi="Times New Roman" w:cs="Times New Roman"/>
                <w:i/>
                <w:iCs/>
                <w:color w:val="auto"/>
                <w:sz w:val="24"/>
                <w:szCs w:val="24"/>
              </w:rPr>
              <w:t>Extensible Markup Language</w:t>
            </w:r>
          </w:p>
        </w:tc>
      </w:tr>
      <w:tr w:rsidR="00B73D5A" w:rsidTr="00B73D5A">
        <w:trPr>
          <w:cnfStyle w:val="000000100000"/>
          <w:trHeight w:val="288"/>
        </w:trPr>
        <w:tc>
          <w:tcPr>
            <w:cnfStyle w:val="001000000000"/>
            <w:tcW w:w="2980" w:type="dxa"/>
          </w:tcPr>
          <w:p w:rsidR="00B5315C" w:rsidRDefault="00B5315C" w:rsidP="00F175DF">
            <w:pPr>
              <w:spacing w:line="264" w:lineRule="exact"/>
              <w:ind w:left="100"/>
              <w:rPr>
                <w:sz w:val="20"/>
                <w:szCs w:val="20"/>
              </w:rPr>
            </w:pPr>
            <w:r>
              <w:rPr>
                <w:rFonts w:ascii="Times New Roman" w:eastAsia="Times New Roman" w:hAnsi="Times New Roman" w:cs="Times New Roman"/>
                <w:i/>
                <w:iCs/>
                <w:color w:val="auto"/>
                <w:sz w:val="24"/>
                <w:szCs w:val="24"/>
              </w:rPr>
              <w:t>CIM</w:t>
            </w:r>
          </w:p>
        </w:tc>
        <w:tc>
          <w:tcPr>
            <w:tcW w:w="6660" w:type="dxa"/>
          </w:tcPr>
          <w:p w:rsidR="00B5315C" w:rsidRDefault="00B5315C" w:rsidP="00F175DF">
            <w:pPr>
              <w:spacing w:line="264" w:lineRule="exact"/>
              <w:ind w:left="100"/>
              <w:cnfStyle w:val="000000100000"/>
              <w:rPr>
                <w:sz w:val="20"/>
                <w:szCs w:val="20"/>
              </w:rPr>
            </w:pPr>
            <w:r>
              <w:rPr>
                <w:rFonts w:ascii="Times New Roman" w:eastAsia="Times New Roman" w:hAnsi="Times New Roman" w:cs="Times New Roman"/>
                <w:i/>
                <w:iCs/>
                <w:color w:val="auto"/>
                <w:sz w:val="24"/>
                <w:szCs w:val="24"/>
              </w:rPr>
              <w:t>Common Information Model</w:t>
            </w:r>
          </w:p>
        </w:tc>
      </w:tr>
      <w:tr w:rsidR="00B5315C" w:rsidTr="00B73D5A">
        <w:trPr>
          <w:trHeight w:val="288"/>
        </w:trPr>
        <w:tc>
          <w:tcPr>
            <w:cnfStyle w:val="001000000000"/>
            <w:tcW w:w="2980" w:type="dxa"/>
          </w:tcPr>
          <w:p w:rsidR="00B5315C" w:rsidRDefault="00B5315C" w:rsidP="00F175DF">
            <w:pPr>
              <w:spacing w:line="266" w:lineRule="exact"/>
              <w:ind w:left="100"/>
              <w:rPr>
                <w:sz w:val="20"/>
                <w:szCs w:val="20"/>
              </w:rPr>
            </w:pPr>
            <w:r>
              <w:rPr>
                <w:rFonts w:ascii="Times New Roman" w:eastAsia="Times New Roman" w:hAnsi="Times New Roman" w:cs="Times New Roman"/>
                <w:i/>
                <w:iCs/>
                <w:color w:val="auto"/>
                <w:sz w:val="24"/>
                <w:szCs w:val="24"/>
              </w:rPr>
              <w:t>NMS</w:t>
            </w:r>
          </w:p>
        </w:tc>
        <w:tc>
          <w:tcPr>
            <w:tcW w:w="6660" w:type="dxa"/>
          </w:tcPr>
          <w:p w:rsidR="00B5315C" w:rsidRDefault="00B5315C" w:rsidP="00F175DF">
            <w:pPr>
              <w:spacing w:line="266" w:lineRule="exact"/>
              <w:ind w:left="100"/>
              <w:cnfStyle w:val="000000000000"/>
              <w:rPr>
                <w:sz w:val="20"/>
                <w:szCs w:val="20"/>
              </w:rPr>
            </w:pPr>
            <w:r>
              <w:rPr>
                <w:rFonts w:ascii="Times New Roman" w:eastAsia="Times New Roman" w:hAnsi="Times New Roman" w:cs="Times New Roman"/>
                <w:i/>
                <w:iCs/>
                <w:color w:val="auto"/>
                <w:sz w:val="24"/>
                <w:szCs w:val="24"/>
              </w:rPr>
              <w:t>Network Model Service</w:t>
            </w:r>
          </w:p>
        </w:tc>
      </w:tr>
      <w:tr w:rsidR="00B73D5A" w:rsidTr="00B73D5A">
        <w:trPr>
          <w:cnfStyle w:val="000000100000"/>
          <w:trHeight w:val="288"/>
        </w:trPr>
        <w:tc>
          <w:tcPr>
            <w:cnfStyle w:val="001000000000"/>
            <w:tcW w:w="2980" w:type="dxa"/>
          </w:tcPr>
          <w:p w:rsidR="00B5315C" w:rsidRDefault="00B5315C" w:rsidP="00F175DF">
            <w:pPr>
              <w:spacing w:line="264" w:lineRule="exact"/>
              <w:ind w:left="100"/>
              <w:rPr>
                <w:sz w:val="20"/>
                <w:szCs w:val="20"/>
              </w:rPr>
            </w:pPr>
            <w:r>
              <w:rPr>
                <w:rFonts w:ascii="Times New Roman" w:eastAsia="Times New Roman" w:hAnsi="Times New Roman" w:cs="Times New Roman"/>
                <w:i/>
                <w:iCs/>
                <w:color w:val="auto"/>
                <w:sz w:val="24"/>
                <w:szCs w:val="24"/>
              </w:rPr>
              <w:t>SCADA</w:t>
            </w:r>
          </w:p>
        </w:tc>
        <w:tc>
          <w:tcPr>
            <w:tcW w:w="6660" w:type="dxa"/>
          </w:tcPr>
          <w:p w:rsidR="00B5315C" w:rsidRDefault="00B5315C" w:rsidP="00F175DF">
            <w:pPr>
              <w:spacing w:line="264" w:lineRule="exact"/>
              <w:ind w:left="100"/>
              <w:cnfStyle w:val="000000100000"/>
              <w:rPr>
                <w:sz w:val="20"/>
                <w:szCs w:val="20"/>
              </w:rPr>
            </w:pPr>
            <w:r>
              <w:rPr>
                <w:rFonts w:ascii="Times New Roman" w:eastAsia="Times New Roman" w:hAnsi="Times New Roman" w:cs="Times New Roman"/>
                <w:i/>
                <w:iCs/>
                <w:color w:val="auto"/>
                <w:sz w:val="24"/>
                <w:szCs w:val="24"/>
              </w:rPr>
              <w:t>Supervisory Control And Data Acquisition</w:t>
            </w:r>
          </w:p>
        </w:tc>
      </w:tr>
      <w:tr w:rsidR="00B5315C" w:rsidTr="00B73D5A">
        <w:trPr>
          <w:trHeight w:val="288"/>
        </w:trPr>
        <w:tc>
          <w:tcPr>
            <w:cnfStyle w:val="001000000000"/>
            <w:tcW w:w="2980" w:type="dxa"/>
          </w:tcPr>
          <w:p w:rsidR="00B5315C" w:rsidRDefault="00B5315C" w:rsidP="00F175DF">
            <w:pPr>
              <w:spacing w:line="265" w:lineRule="exact"/>
              <w:ind w:left="100"/>
              <w:rPr>
                <w:sz w:val="20"/>
                <w:szCs w:val="20"/>
              </w:rPr>
            </w:pPr>
            <w:r>
              <w:rPr>
                <w:rFonts w:ascii="Times New Roman" w:eastAsia="Times New Roman" w:hAnsi="Times New Roman" w:cs="Times New Roman"/>
                <w:i/>
                <w:iCs/>
                <w:color w:val="auto"/>
                <w:sz w:val="24"/>
                <w:szCs w:val="24"/>
              </w:rPr>
              <w:t>UML</w:t>
            </w:r>
          </w:p>
        </w:tc>
        <w:tc>
          <w:tcPr>
            <w:tcW w:w="6660" w:type="dxa"/>
          </w:tcPr>
          <w:p w:rsidR="00B5315C" w:rsidRDefault="00B5315C" w:rsidP="00F175DF">
            <w:pPr>
              <w:spacing w:line="265" w:lineRule="exact"/>
              <w:ind w:left="100"/>
              <w:cnfStyle w:val="000000000000"/>
              <w:rPr>
                <w:sz w:val="20"/>
                <w:szCs w:val="20"/>
              </w:rPr>
            </w:pPr>
            <w:r>
              <w:rPr>
                <w:rFonts w:ascii="Times New Roman" w:eastAsia="Times New Roman" w:hAnsi="Times New Roman" w:cs="Times New Roman"/>
                <w:i/>
                <w:iCs/>
                <w:color w:val="auto"/>
                <w:sz w:val="24"/>
                <w:szCs w:val="24"/>
              </w:rPr>
              <w:t>Unified Modeling Language</w:t>
            </w:r>
          </w:p>
        </w:tc>
      </w:tr>
      <w:tr w:rsidR="00B73D5A" w:rsidTr="00B73D5A">
        <w:trPr>
          <w:cnfStyle w:val="000000100000"/>
          <w:trHeight w:val="288"/>
        </w:trPr>
        <w:tc>
          <w:tcPr>
            <w:cnfStyle w:val="001000000000"/>
            <w:tcW w:w="2980" w:type="dxa"/>
          </w:tcPr>
          <w:p w:rsidR="00B5315C" w:rsidRDefault="00B5315C" w:rsidP="00F175DF">
            <w:pPr>
              <w:spacing w:line="264" w:lineRule="exact"/>
              <w:ind w:left="100"/>
              <w:rPr>
                <w:sz w:val="20"/>
                <w:szCs w:val="20"/>
              </w:rPr>
            </w:pPr>
            <w:r>
              <w:rPr>
                <w:rFonts w:ascii="Times New Roman" w:eastAsia="Times New Roman" w:hAnsi="Times New Roman" w:cs="Times New Roman"/>
                <w:i/>
                <w:iCs/>
                <w:color w:val="auto"/>
                <w:sz w:val="24"/>
                <w:szCs w:val="24"/>
              </w:rPr>
              <w:t>XMI</w:t>
            </w:r>
          </w:p>
        </w:tc>
        <w:tc>
          <w:tcPr>
            <w:tcW w:w="6660" w:type="dxa"/>
          </w:tcPr>
          <w:p w:rsidR="00B5315C" w:rsidRDefault="00B5315C" w:rsidP="00F175DF">
            <w:pPr>
              <w:spacing w:line="264" w:lineRule="exact"/>
              <w:ind w:left="100"/>
              <w:cnfStyle w:val="000000100000"/>
              <w:rPr>
                <w:sz w:val="20"/>
                <w:szCs w:val="20"/>
              </w:rPr>
            </w:pPr>
            <w:r>
              <w:rPr>
                <w:rFonts w:ascii="Times New Roman" w:eastAsia="Times New Roman" w:hAnsi="Times New Roman" w:cs="Times New Roman"/>
                <w:i/>
                <w:iCs/>
                <w:color w:val="auto"/>
                <w:sz w:val="24"/>
                <w:szCs w:val="24"/>
              </w:rPr>
              <w:t>XML Metadata Interchange</w:t>
            </w:r>
          </w:p>
        </w:tc>
      </w:tr>
      <w:tr w:rsidR="00B5315C" w:rsidTr="00B73D5A">
        <w:trPr>
          <w:trHeight w:val="288"/>
        </w:trPr>
        <w:tc>
          <w:tcPr>
            <w:cnfStyle w:val="001000000000"/>
            <w:tcW w:w="2980" w:type="dxa"/>
          </w:tcPr>
          <w:p w:rsidR="00B5315C" w:rsidRDefault="00B5315C" w:rsidP="00F175DF">
            <w:pPr>
              <w:spacing w:line="264" w:lineRule="exact"/>
              <w:ind w:left="100"/>
              <w:rPr>
                <w:sz w:val="20"/>
                <w:szCs w:val="20"/>
              </w:rPr>
            </w:pPr>
            <w:r>
              <w:rPr>
                <w:rFonts w:ascii="Times New Roman" w:eastAsia="Times New Roman" w:hAnsi="Times New Roman" w:cs="Times New Roman"/>
                <w:i/>
                <w:iCs/>
                <w:color w:val="auto"/>
                <w:sz w:val="24"/>
                <w:szCs w:val="24"/>
              </w:rPr>
              <w:t>RDF</w:t>
            </w:r>
          </w:p>
        </w:tc>
        <w:tc>
          <w:tcPr>
            <w:tcW w:w="6660" w:type="dxa"/>
          </w:tcPr>
          <w:p w:rsidR="00B5315C" w:rsidRDefault="00B5315C" w:rsidP="00F175DF">
            <w:pPr>
              <w:spacing w:line="264" w:lineRule="exact"/>
              <w:ind w:left="100"/>
              <w:cnfStyle w:val="000000000000"/>
              <w:rPr>
                <w:sz w:val="20"/>
                <w:szCs w:val="20"/>
              </w:rPr>
            </w:pPr>
            <w:r>
              <w:rPr>
                <w:rFonts w:ascii="Times New Roman" w:eastAsia="Times New Roman" w:hAnsi="Times New Roman" w:cs="Times New Roman"/>
                <w:i/>
                <w:iCs/>
                <w:color w:val="auto"/>
                <w:sz w:val="24"/>
                <w:szCs w:val="24"/>
              </w:rPr>
              <w:t>Resource Description Framework</w:t>
            </w:r>
          </w:p>
        </w:tc>
      </w:tr>
      <w:tr w:rsidR="00B73D5A" w:rsidTr="00B73D5A">
        <w:trPr>
          <w:cnfStyle w:val="000000100000"/>
          <w:trHeight w:val="288"/>
        </w:trPr>
        <w:tc>
          <w:tcPr>
            <w:cnfStyle w:val="001000000000"/>
            <w:tcW w:w="2980" w:type="dxa"/>
          </w:tcPr>
          <w:p w:rsidR="00B5315C" w:rsidRDefault="00B5315C" w:rsidP="00F175DF">
            <w:pPr>
              <w:spacing w:line="264" w:lineRule="exact"/>
              <w:ind w:left="100"/>
              <w:rPr>
                <w:sz w:val="20"/>
                <w:szCs w:val="20"/>
              </w:rPr>
            </w:pPr>
            <w:r>
              <w:rPr>
                <w:rFonts w:ascii="Times New Roman" w:eastAsia="Times New Roman" w:hAnsi="Times New Roman" w:cs="Times New Roman"/>
                <w:i/>
                <w:iCs/>
                <w:color w:val="auto"/>
                <w:sz w:val="24"/>
                <w:szCs w:val="24"/>
              </w:rPr>
              <w:t>RDFS</w:t>
            </w:r>
          </w:p>
        </w:tc>
        <w:tc>
          <w:tcPr>
            <w:tcW w:w="6660" w:type="dxa"/>
          </w:tcPr>
          <w:p w:rsidR="00B5315C" w:rsidRDefault="00B5315C" w:rsidP="00F175DF">
            <w:pPr>
              <w:spacing w:line="264" w:lineRule="exact"/>
              <w:ind w:left="100"/>
              <w:cnfStyle w:val="000000100000"/>
              <w:rPr>
                <w:sz w:val="20"/>
                <w:szCs w:val="20"/>
              </w:rPr>
            </w:pPr>
            <w:r>
              <w:rPr>
                <w:rFonts w:ascii="Times New Roman" w:eastAsia="Times New Roman" w:hAnsi="Times New Roman" w:cs="Times New Roman"/>
                <w:i/>
                <w:iCs/>
                <w:color w:val="auto"/>
                <w:sz w:val="24"/>
                <w:szCs w:val="24"/>
              </w:rPr>
              <w:t>Resource Description Framework Schema</w:t>
            </w:r>
          </w:p>
        </w:tc>
      </w:tr>
      <w:tr w:rsidR="00B5315C" w:rsidTr="00B73D5A">
        <w:trPr>
          <w:trHeight w:val="288"/>
        </w:trPr>
        <w:tc>
          <w:tcPr>
            <w:cnfStyle w:val="001000000000"/>
            <w:tcW w:w="2980" w:type="dxa"/>
          </w:tcPr>
          <w:p w:rsidR="00B5315C" w:rsidRDefault="00B5315C" w:rsidP="00F175DF">
            <w:pPr>
              <w:spacing w:line="266" w:lineRule="exact"/>
              <w:ind w:left="100"/>
              <w:rPr>
                <w:sz w:val="20"/>
                <w:szCs w:val="20"/>
              </w:rPr>
            </w:pPr>
            <w:r>
              <w:rPr>
                <w:rFonts w:ascii="Times New Roman" w:eastAsia="Times New Roman" w:hAnsi="Times New Roman" w:cs="Times New Roman"/>
                <w:i/>
                <w:iCs/>
                <w:color w:val="auto"/>
                <w:sz w:val="24"/>
                <w:szCs w:val="24"/>
              </w:rPr>
              <w:t>DLL</w:t>
            </w:r>
          </w:p>
        </w:tc>
        <w:tc>
          <w:tcPr>
            <w:tcW w:w="6660" w:type="dxa"/>
          </w:tcPr>
          <w:p w:rsidR="00B5315C" w:rsidRDefault="00B5315C" w:rsidP="00F175DF">
            <w:pPr>
              <w:spacing w:line="266" w:lineRule="exact"/>
              <w:ind w:left="100"/>
              <w:cnfStyle w:val="000000000000"/>
              <w:rPr>
                <w:sz w:val="20"/>
                <w:szCs w:val="20"/>
              </w:rPr>
            </w:pPr>
            <w:r>
              <w:rPr>
                <w:rFonts w:ascii="Times New Roman" w:eastAsia="Times New Roman" w:hAnsi="Times New Roman" w:cs="Times New Roman"/>
                <w:i/>
                <w:iCs/>
                <w:color w:val="auto"/>
                <w:sz w:val="24"/>
                <w:szCs w:val="24"/>
              </w:rPr>
              <w:t>Dynamic-link library</w:t>
            </w:r>
          </w:p>
        </w:tc>
      </w:tr>
      <w:tr w:rsidR="00B26F1A" w:rsidTr="00B73D5A">
        <w:trPr>
          <w:cnfStyle w:val="000000100000"/>
          <w:trHeight w:val="288"/>
        </w:trPr>
        <w:tc>
          <w:tcPr>
            <w:cnfStyle w:val="001000000000"/>
            <w:tcW w:w="2980" w:type="dxa"/>
          </w:tcPr>
          <w:p w:rsidR="00B26F1A" w:rsidRPr="00B7525A" w:rsidRDefault="00B26F1A" w:rsidP="00F175DF">
            <w:pPr>
              <w:spacing w:line="264" w:lineRule="exact"/>
              <w:ind w:left="100"/>
              <w:rPr>
                <w:rFonts w:ascii="Times New Roman" w:eastAsia="Times New Roman" w:hAnsi="Times New Roman" w:cs="Times New Roman"/>
                <w:bCs w:val="0"/>
                <w:i/>
                <w:iCs/>
                <w:sz w:val="24"/>
                <w:szCs w:val="24"/>
              </w:rPr>
            </w:pPr>
            <w:r>
              <w:rPr>
                <w:rFonts w:ascii="Times New Roman" w:eastAsia="Times New Roman" w:hAnsi="Times New Roman" w:cs="Times New Roman"/>
                <w:bCs w:val="0"/>
                <w:i/>
                <w:iCs/>
                <w:sz w:val="24"/>
                <w:szCs w:val="24"/>
              </w:rPr>
              <w:t>PLC</w:t>
            </w:r>
          </w:p>
        </w:tc>
        <w:tc>
          <w:tcPr>
            <w:tcW w:w="6660" w:type="dxa"/>
          </w:tcPr>
          <w:p w:rsidR="00B26F1A" w:rsidRDefault="00B26F1A" w:rsidP="00F175DF">
            <w:pPr>
              <w:spacing w:line="264" w:lineRule="exact"/>
              <w:ind w:left="100"/>
              <w:cnfStyle w:val="0000001000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Programmable Logical Controller </w:t>
            </w:r>
          </w:p>
        </w:tc>
      </w:tr>
      <w:tr w:rsidR="00B7525A" w:rsidTr="00B73D5A">
        <w:trPr>
          <w:trHeight w:val="288"/>
        </w:trPr>
        <w:tc>
          <w:tcPr>
            <w:cnfStyle w:val="001000000000"/>
            <w:tcW w:w="2980" w:type="dxa"/>
          </w:tcPr>
          <w:p w:rsidR="00B7525A" w:rsidRPr="00B7525A" w:rsidRDefault="00B7525A" w:rsidP="00F175DF">
            <w:pPr>
              <w:spacing w:line="264" w:lineRule="exact"/>
              <w:ind w:left="100"/>
              <w:rPr>
                <w:rFonts w:ascii="Times New Roman" w:eastAsia="Times New Roman" w:hAnsi="Times New Roman" w:cs="Times New Roman"/>
                <w:bCs w:val="0"/>
                <w:i/>
                <w:iCs/>
                <w:sz w:val="24"/>
                <w:szCs w:val="24"/>
              </w:rPr>
            </w:pPr>
            <w:r w:rsidRPr="00B7525A">
              <w:rPr>
                <w:rFonts w:ascii="Times New Roman" w:eastAsia="Times New Roman" w:hAnsi="Times New Roman" w:cs="Times New Roman"/>
                <w:bCs w:val="0"/>
                <w:i/>
                <w:iCs/>
                <w:sz w:val="24"/>
                <w:szCs w:val="24"/>
              </w:rPr>
              <w:t>MTU</w:t>
            </w:r>
          </w:p>
        </w:tc>
        <w:tc>
          <w:tcPr>
            <w:tcW w:w="6660" w:type="dxa"/>
          </w:tcPr>
          <w:p w:rsidR="00B7525A" w:rsidRDefault="00B7525A" w:rsidP="00F175DF">
            <w:pPr>
              <w:spacing w:line="264" w:lineRule="exact"/>
              <w:ind w:left="100"/>
              <w:cnfStyle w:val="0000000000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Master Terminal Unit</w:t>
            </w:r>
          </w:p>
        </w:tc>
      </w:tr>
      <w:tr w:rsidR="00B73D5A" w:rsidTr="00B73D5A">
        <w:trPr>
          <w:cnfStyle w:val="000000100000"/>
          <w:trHeight w:val="288"/>
        </w:trPr>
        <w:tc>
          <w:tcPr>
            <w:cnfStyle w:val="001000000000"/>
            <w:tcW w:w="2980" w:type="dxa"/>
          </w:tcPr>
          <w:p w:rsidR="00B5315C" w:rsidRDefault="00B5315C" w:rsidP="00F175DF">
            <w:pPr>
              <w:spacing w:line="264" w:lineRule="exact"/>
              <w:ind w:left="100"/>
              <w:rPr>
                <w:sz w:val="20"/>
                <w:szCs w:val="20"/>
              </w:rPr>
            </w:pPr>
            <w:r>
              <w:rPr>
                <w:rFonts w:ascii="Times New Roman" w:eastAsia="Times New Roman" w:hAnsi="Times New Roman" w:cs="Times New Roman"/>
                <w:i/>
                <w:iCs/>
                <w:color w:val="auto"/>
                <w:sz w:val="24"/>
                <w:szCs w:val="24"/>
              </w:rPr>
              <w:t>RTU</w:t>
            </w:r>
          </w:p>
        </w:tc>
        <w:tc>
          <w:tcPr>
            <w:tcW w:w="6660" w:type="dxa"/>
          </w:tcPr>
          <w:p w:rsidR="00B5315C" w:rsidRDefault="00B5315C" w:rsidP="00B7525A">
            <w:pPr>
              <w:spacing w:line="264" w:lineRule="exact"/>
              <w:ind w:left="100"/>
              <w:cnfStyle w:val="000000100000"/>
              <w:rPr>
                <w:sz w:val="20"/>
                <w:szCs w:val="20"/>
              </w:rPr>
            </w:pPr>
            <w:r>
              <w:rPr>
                <w:rFonts w:ascii="Times New Roman" w:eastAsia="Times New Roman" w:hAnsi="Times New Roman" w:cs="Times New Roman"/>
                <w:i/>
                <w:iCs/>
                <w:color w:val="auto"/>
                <w:sz w:val="24"/>
                <w:szCs w:val="24"/>
              </w:rPr>
              <w:t xml:space="preserve">Remote </w:t>
            </w:r>
            <w:r w:rsidR="00B7525A">
              <w:rPr>
                <w:rFonts w:ascii="Times New Roman" w:eastAsia="Times New Roman" w:hAnsi="Times New Roman" w:cs="Times New Roman"/>
                <w:i/>
                <w:iCs/>
                <w:sz w:val="24"/>
                <w:szCs w:val="24"/>
              </w:rPr>
              <w:t>Terminal</w:t>
            </w:r>
            <w:r>
              <w:rPr>
                <w:rFonts w:ascii="Times New Roman" w:eastAsia="Times New Roman" w:hAnsi="Times New Roman" w:cs="Times New Roman"/>
                <w:i/>
                <w:iCs/>
                <w:color w:val="auto"/>
                <w:sz w:val="24"/>
                <w:szCs w:val="24"/>
              </w:rPr>
              <w:t xml:space="preserve"> Unit</w:t>
            </w:r>
          </w:p>
        </w:tc>
      </w:tr>
      <w:tr w:rsidR="00CE138D" w:rsidTr="00B73D5A">
        <w:trPr>
          <w:trHeight w:val="288"/>
        </w:trPr>
        <w:tc>
          <w:tcPr>
            <w:cnfStyle w:val="001000000000"/>
            <w:tcW w:w="2980" w:type="dxa"/>
          </w:tcPr>
          <w:p w:rsidR="00CE138D" w:rsidRPr="00CE138D" w:rsidRDefault="00CE138D" w:rsidP="00F175DF">
            <w:pPr>
              <w:spacing w:line="264" w:lineRule="exact"/>
              <w:ind w:left="100"/>
              <w:rPr>
                <w:rFonts w:ascii="Times New Roman" w:eastAsia="Times New Roman" w:hAnsi="Times New Roman" w:cs="Times New Roman"/>
                <w:bCs w:val="0"/>
                <w:i/>
                <w:iCs/>
                <w:sz w:val="24"/>
                <w:szCs w:val="24"/>
              </w:rPr>
            </w:pPr>
            <w:r w:rsidRPr="00CE138D">
              <w:rPr>
                <w:rFonts w:ascii="Times New Roman" w:eastAsia="Times New Roman" w:hAnsi="Times New Roman" w:cs="Times New Roman"/>
                <w:bCs w:val="0"/>
                <w:i/>
                <w:iCs/>
                <w:sz w:val="24"/>
                <w:szCs w:val="24"/>
              </w:rPr>
              <w:t>HMI</w:t>
            </w:r>
          </w:p>
        </w:tc>
        <w:tc>
          <w:tcPr>
            <w:tcW w:w="6660" w:type="dxa"/>
          </w:tcPr>
          <w:p w:rsidR="00CE138D" w:rsidRDefault="00CE138D" w:rsidP="00B7525A">
            <w:pPr>
              <w:spacing w:line="264" w:lineRule="exact"/>
              <w:ind w:left="100"/>
              <w:cnfStyle w:val="0000000000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Human Machine Interface</w:t>
            </w:r>
          </w:p>
        </w:tc>
      </w:tr>
      <w:tr w:rsidR="00A702EF" w:rsidTr="00B73D5A">
        <w:trPr>
          <w:cnfStyle w:val="000000100000"/>
          <w:trHeight w:val="288"/>
        </w:trPr>
        <w:tc>
          <w:tcPr>
            <w:cnfStyle w:val="001000000000"/>
            <w:tcW w:w="2980" w:type="dxa"/>
          </w:tcPr>
          <w:p w:rsidR="00A702EF" w:rsidRDefault="00A702EF" w:rsidP="00F175DF">
            <w:pPr>
              <w:spacing w:line="264" w:lineRule="exact"/>
              <w:ind w:left="100"/>
              <w:rPr>
                <w:rFonts w:ascii="Times New Roman" w:eastAsia="Times New Roman" w:hAnsi="Times New Roman" w:cs="Times New Roman"/>
                <w:bCs w:val="0"/>
                <w:i/>
                <w:iCs/>
                <w:sz w:val="24"/>
                <w:szCs w:val="24"/>
              </w:rPr>
            </w:pPr>
            <w:r>
              <w:rPr>
                <w:rFonts w:ascii="Times New Roman" w:eastAsia="Times New Roman" w:hAnsi="Times New Roman" w:cs="Times New Roman"/>
                <w:bCs w:val="0"/>
                <w:i/>
                <w:iCs/>
                <w:sz w:val="24"/>
                <w:szCs w:val="24"/>
              </w:rPr>
              <w:t>TM</w:t>
            </w:r>
          </w:p>
        </w:tc>
        <w:tc>
          <w:tcPr>
            <w:tcW w:w="6660" w:type="dxa"/>
          </w:tcPr>
          <w:p w:rsidR="00A702EF" w:rsidRDefault="00A702EF" w:rsidP="00B7525A">
            <w:pPr>
              <w:spacing w:line="264" w:lineRule="exact"/>
              <w:ind w:left="100"/>
              <w:cnfStyle w:val="0000001000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Transaction Manager</w:t>
            </w:r>
          </w:p>
        </w:tc>
      </w:tr>
      <w:tr w:rsidR="00B86987" w:rsidTr="00B73D5A">
        <w:trPr>
          <w:trHeight w:val="288"/>
        </w:trPr>
        <w:tc>
          <w:tcPr>
            <w:cnfStyle w:val="001000000000"/>
            <w:tcW w:w="2980" w:type="dxa"/>
          </w:tcPr>
          <w:p w:rsidR="00B86987" w:rsidRPr="00CE138D" w:rsidRDefault="00B86987" w:rsidP="00F175DF">
            <w:pPr>
              <w:spacing w:line="264" w:lineRule="exact"/>
              <w:ind w:left="100"/>
              <w:rPr>
                <w:rFonts w:ascii="Times New Roman" w:eastAsia="Times New Roman" w:hAnsi="Times New Roman" w:cs="Times New Roman"/>
                <w:bCs w:val="0"/>
                <w:i/>
                <w:iCs/>
                <w:sz w:val="24"/>
                <w:szCs w:val="24"/>
              </w:rPr>
            </w:pPr>
            <w:r>
              <w:rPr>
                <w:rFonts w:ascii="Times New Roman" w:eastAsia="Times New Roman" w:hAnsi="Times New Roman" w:cs="Times New Roman"/>
                <w:bCs w:val="0"/>
                <w:i/>
                <w:iCs/>
                <w:sz w:val="24"/>
                <w:szCs w:val="24"/>
              </w:rPr>
              <w:t>DMS</w:t>
            </w:r>
          </w:p>
        </w:tc>
        <w:tc>
          <w:tcPr>
            <w:tcW w:w="6660" w:type="dxa"/>
          </w:tcPr>
          <w:p w:rsidR="00B86987" w:rsidRDefault="00B86987" w:rsidP="00B7525A">
            <w:pPr>
              <w:spacing w:line="264" w:lineRule="exact"/>
              <w:ind w:left="100"/>
              <w:cnfStyle w:val="0000000000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Distribution Management System</w:t>
            </w:r>
          </w:p>
        </w:tc>
      </w:tr>
    </w:tbl>
    <w:p w:rsidR="00B5315C" w:rsidRDefault="00B5315C" w:rsidP="00E31121">
      <w:pPr>
        <w:tabs>
          <w:tab w:val="left" w:pos="2730"/>
        </w:tabs>
      </w:pPr>
    </w:p>
    <w:p w:rsidR="00B5315C" w:rsidRDefault="00B5315C">
      <w:r>
        <w:br w:type="page"/>
      </w:r>
    </w:p>
    <w:p w:rsidR="00B5315C" w:rsidRDefault="00B5315C" w:rsidP="00B5315C">
      <w:pPr>
        <w:pStyle w:val="Heading1"/>
      </w:pPr>
    </w:p>
    <w:p w:rsidR="00B5315C" w:rsidRDefault="00B5315C" w:rsidP="00B5315C">
      <w:pPr>
        <w:pStyle w:val="Heading1"/>
      </w:pPr>
      <w:bookmarkStart w:id="2" w:name="_Toc39673809"/>
      <w:r>
        <w:t>Uvod</w:t>
      </w:r>
      <w:bookmarkEnd w:id="2"/>
    </w:p>
    <w:p w:rsidR="00B5315C" w:rsidRDefault="00B5315C" w:rsidP="00B5315C"/>
    <w:p w:rsidR="00B5315C" w:rsidRDefault="00DB3FA0" w:rsidP="009B1ECA">
      <w:pPr>
        <w:ind w:firstLine="720"/>
        <w:jc w:val="both"/>
      </w:pPr>
      <w:r>
        <w:t>Elektrodistributivna mreža, kao jedna od najvažnijih infrastruktura</w:t>
      </w:r>
      <w:r w:rsidR="00813E66">
        <w:t xml:space="preserve"> jedne države, regiona i sveta</w:t>
      </w:r>
      <w:r>
        <w:t>, podrazumeva što veću pouzdano</w:t>
      </w:r>
      <w:r w:rsidR="00813E66">
        <w:t xml:space="preserve">st i uvek </w:t>
      </w:r>
      <w:r w:rsidR="00C379BE">
        <w:t>postoji</w:t>
      </w:r>
      <w:r w:rsidR="00813E66">
        <w:t xml:space="preserve"> težnja </w:t>
      </w:r>
      <w:r w:rsidR="00C379BE">
        <w:t>da se ta</w:t>
      </w:r>
      <w:r w:rsidR="00061576">
        <w:t xml:space="preserve"> </w:t>
      </w:r>
      <w:r w:rsidR="00C379BE">
        <w:t xml:space="preserve">pouzdanost </w:t>
      </w:r>
      <w:r w:rsidR="0071484E">
        <w:t xml:space="preserve">što više </w:t>
      </w:r>
      <w:r w:rsidR="00C379BE">
        <w:t>poveća</w:t>
      </w:r>
      <w:r>
        <w:t>.</w:t>
      </w:r>
      <w:r w:rsidR="0076588D">
        <w:t xml:space="preserve"> Zbog nesavršen</w:t>
      </w:r>
      <w:r w:rsidR="00061576">
        <w:t>osti elektrodistributivne mreže</w:t>
      </w:r>
      <w:r w:rsidR="0076588D">
        <w:t xml:space="preserve"> dešavaju se ispadi (</w:t>
      </w:r>
      <w:r w:rsidR="0076588D" w:rsidRPr="00187D21">
        <w:rPr>
          <w:b/>
          <w:i/>
        </w:rPr>
        <w:t>outage</w:t>
      </w:r>
      <w:r w:rsidR="0076588D">
        <w:t>)</w:t>
      </w:r>
      <w:r w:rsidR="009B1ECA">
        <w:t xml:space="preserve"> </w:t>
      </w:r>
      <w:r w:rsidR="0076588D">
        <w:t xml:space="preserve">tokom redovnog rada sistema. Ispadi podrazumevaju </w:t>
      </w:r>
      <w:r w:rsidR="00677AD5">
        <w:t>prestanak</w:t>
      </w:r>
      <w:r w:rsidR="00135275">
        <w:t xml:space="preserve"> rada sistema ili dela sistema </w:t>
      </w:r>
      <w:r w:rsidR="00061576">
        <w:t xml:space="preserve">i time prekid protoka električne energije </w:t>
      </w:r>
      <w:r w:rsidR="00135275">
        <w:t>u</w:t>
      </w:r>
      <w:r w:rsidR="00677AD5">
        <w:t xml:space="preserve">zrokovanim kvarom nekih od elemenata mreže. </w:t>
      </w:r>
      <w:r w:rsidR="00135275">
        <w:t xml:space="preserve">Kvar može biti uzrokovan prirodnom nepogodom (najčešće) ili ljudskim faktorom. </w:t>
      </w:r>
      <w:r w:rsidR="001C3ACE">
        <w:t>Postoji nekoliko tipova ispada:</w:t>
      </w:r>
    </w:p>
    <w:p w:rsidR="001C3ACE" w:rsidRDefault="001C3ACE" w:rsidP="001C3ACE">
      <w:pPr>
        <w:pStyle w:val="ListParagraph"/>
        <w:numPr>
          <w:ilvl w:val="0"/>
          <w:numId w:val="1"/>
        </w:numPr>
        <w:jc w:val="both"/>
      </w:pPr>
      <w:r>
        <w:t>Prolazni kvar (</w:t>
      </w:r>
      <w:r w:rsidRPr="00187D21">
        <w:rPr>
          <w:b/>
          <w:i/>
        </w:rPr>
        <w:t>a transient fault</w:t>
      </w:r>
      <w:r>
        <w:t xml:space="preserve">) </w:t>
      </w:r>
      <w:r w:rsidR="00473A8C">
        <w:t xml:space="preserve">je prekid protoka električne energije obično uzrokovan kvarom na električnim vodovima. </w:t>
      </w:r>
      <w:r w:rsidR="00DE4727">
        <w:t>Protok se ponovo uspostavlja nakon što se kvar ukloni.</w:t>
      </w:r>
    </w:p>
    <w:p w:rsidR="00FA15D0" w:rsidRDefault="006446D3" w:rsidP="001C3ACE">
      <w:pPr>
        <w:pStyle w:val="ListParagraph"/>
        <w:numPr>
          <w:ilvl w:val="0"/>
          <w:numId w:val="1"/>
        </w:numPr>
        <w:jc w:val="both"/>
      </w:pPr>
      <w:r>
        <w:t>Pad napona (</w:t>
      </w:r>
      <w:r w:rsidRPr="00187D21">
        <w:rPr>
          <w:b/>
          <w:i/>
        </w:rPr>
        <w:t>a brownout</w:t>
      </w:r>
      <w:r>
        <w:t>)</w:t>
      </w:r>
      <w:r w:rsidR="00187D21">
        <w:t xml:space="preserve">, namerni ili slučajni, može prouzrokovati </w:t>
      </w:r>
      <w:r w:rsidR="00CD2795">
        <w:t xml:space="preserve">blagi </w:t>
      </w:r>
      <w:r w:rsidR="00187D21">
        <w:t>ispad u vidu loših performansi opreme ili njihovog nepravilnog funkcionisanja.</w:t>
      </w:r>
    </w:p>
    <w:p w:rsidR="006446D3" w:rsidRDefault="00B456B9" w:rsidP="001C3ACE">
      <w:pPr>
        <w:pStyle w:val="ListParagraph"/>
        <w:numPr>
          <w:ilvl w:val="0"/>
          <w:numId w:val="1"/>
        </w:numPr>
        <w:jc w:val="both"/>
      </w:pPr>
      <w:r>
        <w:t>P</w:t>
      </w:r>
      <w:r w:rsidR="00FA15D0">
        <w:t>otpuni gubitak energije</w:t>
      </w:r>
      <w:r>
        <w:t xml:space="preserve"> (</w:t>
      </w:r>
      <w:r w:rsidRPr="00FA15D0">
        <w:rPr>
          <w:b/>
          <w:i/>
        </w:rPr>
        <w:t>a blackout</w:t>
      </w:r>
      <w:r>
        <w:t xml:space="preserve">) </w:t>
      </w:r>
      <w:r w:rsidR="004D63C4">
        <w:t xml:space="preserve">u </w:t>
      </w:r>
      <w:r>
        <w:t xml:space="preserve">određenoj oblasti </w:t>
      </w:r>
      <w:r w:rsidR="004D63C4">
        <w:t xml:space="preserve">je najkobniji od svih tipova ispada. </w:t>
      </w:r>
      <w:r w:rsidR="00CB2B38">
        <w:t>Kada dođe do ispada ovog tipa oporavak je teško brzo izvesti.</w:t>
      </w:r>
      <w:r w:rsidR="00025C9A">
        <w:t xml:space="preserve"> Ispad može trajati od par minuta do par nedelja u zavisnosti od njegove prirode i konfiguracije elektrodistributivne mreže.</w:t>
      </w:r>
    </w:p>
    <w:p w:rsidR="00CD2795" w:rsidRDefault="00CD2795" w:rsidP="00CD2795">
      <w:pPr>
        <w:jc w:val="both"/>
      </w:pPr>
      <w:r>
        <w:t>Rotirajuće preusmeravanje potrošnje (</w:t>
      </w:r>
      <w:r w:rsidRPr="00CD2795">
        <w:rPr>
          <w:b/>
          <w:i/>
        </w:rPr>
        <w:t>Rolling blackout</w:t>
      </w:r>
      <w:r>
        <w:t xml:space="preserve">) je planirano </w:t>
      </w:r>
      <w:r w:rsidR="002B04E0">
        <w:t xml:space="preserve">isključenje napajanja </w:t>
      </w:r>
      <w:r w:rsidR="00124A86">
        <w:t>gde se protok energije prekida na određeni period vremena za svaki deo distributivnog regiona naizmenično.</w:t>
      </w:r>
      <w:r w:rsidR="00535FC6">
        <w:t xml:space="preserve"> Rolling blackout se dešava kada potražnja za električnom energijom prevaziđe proizvodnju, i na taj način dozvoljava nekim potrošačima da budu napajani energijom na račun ostalih potrošača koji neće biti napajani. Često s</w:t>
      </w:r>
      <w:r w:rsidR="0017285F">
        <w:t xml:space="preserve">e dešava u zemljama u razvoju i može biti planiran </w:t>
      </w:r>
      <w:r w:rsidR="007D0AB7">
        <w:t>unapre</w:t>
      </w:r>
      <w:r w:rsidR="0017285F">
        <w:t>d, ali može se i desiti bez upozorenja.</w:t>
      </w:r>
    </w:p>
    <w:p w:rsidR="007B6C03" w:rsidRDefault="00720598" w:rsidP="00CD2795">
      <w:pPr>
        <w:jc w:val="both"/>
      </w:pPr>
      <w:r>
        <w:t>Kod elektrodistributivnih mreža, proizvodnja energije i njena potrošnja moraju biti približno jednake svakog trenutka kako bi se izbeglo preopterećenje na komponentama mreže, koje može da ih trajno ošteti. Zaštitni releji (</w:t>
      </w:r>
      <w:r w:rsidRPr="00720598">
        <w:rPr>
          <w:b/>
          <w:i/>
        </w:rPr>
        <w:t>protective relays</w:t>
      </w:r>
      <w:r>
        <w:t>) i osigurači (</w:t>
      </w:r>
      <w:r w:rsidRPr="00720598">
        <w:rPr>
          <w:b/>
          <w:i/>
        </w:rPr>
        <w:t>fuses</w:t>
      </w:r>
      <w:r>
        <w:t>) se koriste za automatsko detektovanje preopterećenja i za prekidanje strujnog kola kada se pojavi opasnost od štete.</w:t>
      </w:r>
    </w:p>
    <w:p w:rsidR="007B6C03" w:rsidRDefault="007B6C03">
      <w:r>
        <w:br w:type="page"/>
      </w:r>
    </w:p>
    <w:p w:rsidR="007B6C03" w:rsidRDefault="007B6C03" w:rsidP="007B6C03">
      <w:pPr>
        <w:pStyle w:val="Heading1"/>
      </w:pPr>
    </w:p>
    <w:p w:rsidR="007B6C03" w:rsidRDefault="007B6C03" w:rsidP="007B6C03">
      <w:pPr>
        <w:pStyle w:val="Heading1"/>
      </w:pPr>
      <w:bookmarkStart w:id="3" w:name="_Toc39673810"/>
      <w:r>
        <w:t>OMS</w:t>
      </w:r>
      <w:bookmarkEnd w:id="3"/>
    </w:p>
    <w:p w:rsidR="00720598" w:rsidRDefault="00720598" w:rsidP="007B6C03"/>
    <w:p w:rsidR="007B6C03" w:rsidRDefault="007B6C03" w:rsidP="006A3592">
      <w:pPr>
        <w:ind w:firstLine="720"/>
        <w:jc w:val="both"/>
      </w:pPr>
      <w:r>
        <w:t>Sistem upravljanja ispadima u elektrodistributivnoj mreži (</w:t>
      </w:r>
      <w:r w:rsidRPr="007B6C03">
        <w:rPr>
          <w:b/>
          <w:i/>
        </w:rPr>
        <w:t>Outage Management System</w:t>
      </w:r>
      <w:r>
        <w:t>) je softver koji će razrešavati ispade i kvarove koji se pojave</w:t>
      </w:r>
      <w:r w:rsidR="00471153">
        <w:t xml:space="preserve"> u elektrodistributivnoj mreži. Projekat razmatra dva različita slučaja mreže</w:t>
      </w:r>
      <w:r w:rsidR="009D4E7F">
        <w:t xml:space="preserve"> (koja u realnosti postoje i zajedno čine celu mrežu)</w:t>
      </w:r>
      <w:r w:rsidR="00471153">
        <w:t>:</w:t>
      </w:r>
    </w:p>
    <w:p w:rsidR="00471153" w:rsidRDefault="00471153" w:rsidP="006A3592">
      <w:pPr>
        <w:pStyle w:val="ListParagraph"/>
        <w:numPr>
          <w:ilvl w:val="0"/>
          <w:numId w:val="3"/>
        </w:numPr>
        <w:jc w:val="both"/>
      </w:pPr>
      <w:r>
        <w:t>Mreža koja je pod nadzorom SCADA softvera</w:t>
      </w:r>
    </w:p>
    <w:p w:rsidR="00CE138D" w:rsidRDefault="00471153" w:rsidP="006A3592">
      <w:pPr>
        <w:pStyle w:val="ListParagraph"/>
        <w:numPr>
          <w:ilvl w:val="0"/>
          <w:numId w:val="3"/>
        </w:numPr>
        <w:jc w:val="both"/>
      </w:pPr>
      <w:r>
        <w:t>Mreža koja nije pod nadzorom</w:t>
      </w:r>
    </w:p>
    <w:p w:rsidR="00CE138D" w:rsidRPr="00CE138D" w:rsidRDefault="00CE138D" w:rsidP="00CE138D">
      <w:pPr>
        <w:jc w:val="both"/>
      </w:pPr>
    </w:p>
    <w:p w:rsidR="00471153" w:rsidRDefault="009D4E7F" w:rsidP="009D4E7F">
      <w:pPr>
        <w:pStyle w:val="Heading2"/>
      </w:pPr>
      <w:bookmarkStart w:id="4" w:name="_Toc39673811"/>
      <w:r>
        <w:t>SCADA</w:t>
      </w:r>
      <w:r w:rsidR="001074BE">
        <w:t xml:space="preserve"> - UVOD</w:t>
      </w:r>
      <w:bookmarkEnd w:id="4"/>
    </w:p>
    <w:p w:rsidR="009D4E7F" w:rsidRDefault="009D4E7F" w:rsidP="009D4E7F"/>
    <w:p w:rsidR="00821F90" w:rsidRDefault="009D4E7F" w:rsidP="00821F90">
      <w:pPr>
        <w:ind w:firstLine="720"/>
        <w:jc w:val="both"/>
      </w:pPr>
      <w:r>
        <w:t>Kako bi objasnili prvi slučaj mreže, mora s</w:t>
      </w:r>
      <w:r w:rsidR="00887901">
        <w:t>e prvo objasniti SCADA. Softver za nadzor, kontrolu i pribavljanje podataka (</w:t>
      </w:r>
      <w:r w:rsidR="00887901" w:rsidRPr="00887901">
        <w:rPr>
          <w:b/>
          <w:i/>
        </w:rPr>
        <w:t xml:space="preserve">Supervisory </w:t>
      </w:r>
      <w:r w:rsidR="00887901">
        <w:rPr>
          <w:b/>
          <w:i/>
        </w:rPr>
        <w:t>C</w:t>
      </w:r>
      <w:r w:rsidR="00887901" w:rsidRPr="00887901">
        <w:rPr>
          <w:b/>
          <w:i/>
        </w:rPr>
        <w:t xml:space="preserve">ontrol </w:t>
      </w:r>
      <w:r w:rsidR="00887901">
        <w:rPr>
          <w:b/>
          <w:i/>
        </w:rPr>
        <w:t>A</w:t>
      </w:r>
      <w:r w:rsidR="00887901" w:rsidRPr="00887901">
        <w:rPr>
          <w:b/>
          <w:i/>
        </w:rPr>
        <w:t xml:space="preserve">nd </w:t>
      </w:r>
      <w:r w:rsidR="00887901">
        <w:rPr>
          <w:b/>
          <w:i/>
        </w:rPr>
        <w:t>D</w:t>
      </w:r>
      <w:r w:rsidR="00887901" w:rsidRPr="00887901">
        <w:rPr>
          <w:b/>
          <w:i/>
        </w:rPr>
        <w:t xml:space="preserve">ata </w:t>
      </w:r>
      <w:r w:rsidR="00887901">
        <w:rPr>
          <w:b/>
          <w:i/>
        </w:rPr>
        <w:t>A</w:t>
      </w:r>
      <w:r w:rsidR="00887901" w:rsidRPr="00887901">
        <w:rPr>
          <w:b/>
          <w:i/>
        </w:rPr>
        <w:t>qusition</w:t>
      </w:r>
      <w:r w:rsidR="00887901">
        <w:t xml:space="preserve">) se koristi kod sistema koji imaju automatizovane procese. </w:t>
      </w:r>
      <w:r w:rsidR="00B26F1A">
        <w:t>SCADA mreža</w:t>
      </w:r>
      <w:r w:rsidR="00887901" w:rsidRPr="00887901">
        <w:t xml:space="preserve"> se sastoji od jednog ili više MTU (</w:t>
      </w:r>
      <w:r w:rsidR="00887901" w:rsidRPr="00887901">
        <w:rPr>
          <w:b/>
          <w:i/>
        </w:rPr>
        <w:t>Master Terminal Unit</w:t>
      </w:r>
      <w:r w:rsidR="00887901" w:rsidRPr="00887901">
        <w:t>)</w:t>
      </w:r>
      <w:r w:rsidR="00887901">
        <w:t xml:space="preserve"> </w:t>
      </w:r>
      <w:r w:rsidR="00821F90" w:rsidRPr="00887901">
        <w:t xml:space="preserve">koji su zapravo računarske stanice opremljene </w:t>
      </w:r>
      <w:r w:rsidR="00821F90" w:rsidRPr="00B26F1A">
        <w:t>odgovarajućim</w:t>
      </w:r>
      <w:r w:rsidR="00821F90" w:rsidRPr="00887901">
        <w:t> </w:t>
      </w:r>
      <w:hyperlink r:id="rId11" w:tooltip="Софтвер" w:history="1">
        <w:r w:rsidR="00821F90" w:rsidRPr="00887901">
          <w:t>softverom</w:t>
        </w:r>
      </w:hyperlink>
      <w:r w:rsidR="00821F90" w:rsidRPr="00887901">
        <w:t> i </w:t>
      </w:r>
      <w:hyperlink r:id="rId12" w:tooltip="Оперативни систем" w:history="1">
        <w:r w:rsidR="00821F90" w:rsidRPr="00887901">
          <w:t>operativnim sistemom</w:t>
        </w:r>
      </w:hyperlink>
      <w:r w:rsidR="00821F90" w:rsidRPr="00887901">
        <w:t xml:space="preserve">. Ove stanice operatori koriste za praćenje i kontrolu jedne ili više RTU </w:t>
      </w:r>
      <w:r w:rsidR="00821F90">
        <w:t>(</w:t>
      </w:r>
      <w:r w:rsidR="00821F90" w:rsidRPr="00887901">
        <w:rPr>
          <w:b/>
          <w:i/>
        </w:rPr>
        <w:t>Remote Terminal Unit</w:t>
      </w:r>
      <w:r w:rsidR="00821F90" w:rsidRPr="00887901">
        <w:t>). RTU je takođe računarski uređaj koji je obično namenjen za rad u industrijskim uslovima ili čak u ekstremnim kao što je npr. okruženje u vasioni. Njegov zadatak je da prikuplja </w:t>
      </w:r>
      <w:hyperlink r:id="rId13" w:tooltip="Информација" w:history="1">
        <w:r w:rsidR="00821F90" w:rsidRPr="00887901">
          <w:t>informacije</w:t>
        </w:r>
      </w:hyperlink>
      <w:r w:rsidR="00821F90" w:rsidRPr="00887901">
        <w:t> sa raznih digitalnih i analognih </w:t>
      </w:r>
      <w:hyperlink r:id="rId14" w:tooltip="Senzor" w:history="1">
        <w:r w:rsidR="00821F90" w:rsidRPr="00887901">
          <w:t>senzora</w:t>
        </w:r>
      </w:hyperlink>
      <w:r w:rsidR="00821F90" w:rsidRPr="00887901">
        <w:t xml:space="preserve"> i da </w:t>
      </w:r>
      <w:r w:rsidR="00821F90" w:rsidRPr="00B26F1A">
        <w:t>prosleđuje</w:t>
      </w:r>
      <w:r w:rsidR="00821F90" w:rsidRPr="00887901">
        <w:t xml:space="preserve"> komande uređajima koji na neki način menjaju stanje upravljanog sistema. Često se za njihovu realizaciju koriste razni tipovi </w:t>
      </w:r>
      <w:hyperlink r:id="rId15" w:tooltip="Programabilni logički kontroler" w:history="1">
        <w:r w:rsidR="00821F90" w:rsidRPr="00887901">
          <w:t>PLC</w:t>
        </w:r>
      </w:hyperlink>
      <w:r w:rsidR="00821F90" w:rsidRPr="00887901">
        <w:t> (</w:t>
      </w:r>
      <w:r w:rsidR="00821F90" w:rsidRPr="00B26F1A">
        <w:rPr>
          <w:b/>
          <w:i/>
        </w:rPr>
        <w:t>Programmable Logic Controller</w:t>
      </w:r>
      <w:r w:rsidR="00821F90" w:rsidRPr="00887901">
        <w:t>).</w:t>
      </w:r>
    </w:p>
    <w:p w:rsidR="00887901" w:rsidRDefault="00CE138D" w:rsidP="00CE138D">
      <w:pPr>
        <w:jc w:val="both"/>
      </w:pPr>
      <w:r>
        <w:t>Za prenos podataka između MTU i RTU se koristi neki od standardnih ili specijalizovanih protokola kao što su Ethernet, Modbus... Optički kablovi su idealni za realizaciju SCADA mreže jer nude potpunu zaštitu od emisije raznih zračenja koja bi mogla da dovede do prenosa pogrešnih informacija. U idealnom SCADA sistemu svi elementi su redundantni što dostupnost i pouzdanost sistema podiže na visok nivo.</w:t>
      </w:r>
    </w:p>
    <w:p w:rsidR="00CE138D" w:rsidRDefault="00CE138D" w:rsidP="00CE138D">
      <w:pPr>
        <w:jc w:val="both"/>
      </w:pPr>
      <w:r>
        <w:t>Uloga komponenete HMI (</w:t>
      </w:r>
      <w:r w:rsidRPr="00CE138D">
        <w:rPr>
          <w:b/>
          <w:i/>
        </w:rPr>
        <w:t>Human Machine Interface</w:t>
      </w:r>
      <w:r>
        <w:t>) je da prezentuje informacije korisnicima SCADA pa je to najčešće računar sa softverom koji na jasan način prikazuje sve informacije o sistemu i realizuje njegovu upravljivost.</w:t>
      </w:r>
    </w:p>
    <w:p w:rsidR="00B73D5A" w:rsidRDefault="00CE138D" w:rsidP="00B73D5A">
      <w:pPr>
        <w:jc w:val="both"/>
      </w:pPr>
      <w:r>
        <w:t xml:space="preserve">Ovi sistemi postoje u raznim oblicima od 60-tih godina, a od 90-tih godina 20. veka doživljavaju veliku ekspanziju pojavom sve bržih i efikasnijih </w:t>
      </w:r>
      <w:r w:rsidR="00784814">
        <w:t>računarskih i mikrokontrolerskih uređaja. Mogu se upotrebiti od npr. jednostavnog praćenja temperature, vlažnosti vazduha, pritiska, do npr. veoma kompleksnog praćenja i kontrole proizvodnih procesa fabrike ili saobraćaja na železnici.</w:t>
      </w:r>
      <w:r w:rsidR="00B73D5A">
        <w:br w:type="page"/>
      </w:r>
    </w:p>
    <w:p w:rsidR="00B73D5A" w:rsidRDefault="00B73D5A" w:rsidP="000A5611"/>
    <w:p w:rsidR="00CE138D" w:rsidRDefault="00B73D5A" w:rsidP="00B73D5A">
      <w:pPr>
        <w:pStyle w:val="Heading2"/>
      </w:pPr>
      <w:bookmarkStart w:id="5" w:name="_Toc39673812"/>
      <w:r>
        <w:t>Mreža pod SCADA softverom</w:t>
      </w:r>
      <w:bookmarkEnd w:id="5"/>
    </w:p>
    <w:p w:rsidR="00B73D5A" w:rsidRDefault="00B73D5A" w:rsidP="00B73D5A"/>
    <w:p w:rsidR="00B73D5A" w:rsidRDefault="00700254" w:rsidP="006A3592">
      <w:pPr>
        <w:ind w:firstLine="720"/>
        <w:jc w:val="both"/>
      </w:pPr>
      <w:r>
        <w:t>Sada, kada je SCADA softver definisan, biće ukratko objašnjen</w:t>
      </w:r>
      <w:r w:rsidR="007E5998">
        <w:t xml:space="preserve"> deo mreže koju pokriva SCADA. Objašnjenje sledi kroz primer rešavanja jednog ispada:</w:t>
      </w:r>
    </w:p>
    <w:p w:rsidR="007E5998" w:rsidRPr="00012608" w:rsidRDefault="007E5998" w:rsidP="006A3592">
      <w:pPr>
        <w:pStyle w:val="ListParagraph"/>
        <w:numPr>
          <w:ilvl w:val="0"/>
          <w:numId w:val="7"/>
        </w:numPr>
        <w:jc w:val="both"/>
      </w:pPr>
      <w:r w:rsidRPr="00012608">
        <w:t>Dolazi do ispada u nekom delu mreže.</w:t>
      </w:r>
    </w:p>
    <w:p w:rsidR="007E5998" w:rsidRPr="00012608" w:rsidRDefault="007E5998" w:rsidP="006A3592">
      <w:pPr>
        <w:pStyle w:val="ListParagraph"/>
        <w:numPr>
          <w:ilvl w:val="0"/>
          <w:numId w:val="7"/>
        </w:numPr>
        <w:jc w:val="both"/>
      </w:pPr>
      <w:r w:rsidRPr="00012608">
        <w:t xml:space="preserve">Pokreće se algoritam koji pronalazi gde se tačno kvar desio i </w:t>
      </w:r>
      <w:r w:rsidR="00012608" w:rsidRPr="00012608">
        <w:t>automatski ga izoluje.</w:t>
      </w:r>
    </w:p>
    <w:p w:rsidR="007E5998" w:rsidRPr="00012608" w:rsidRDefault="007E5998" w:rsidP="006A3592">
      <w:pPr>
        <w:pStyle w:val="ListParagraph"/>
        <w:numPr>
          <w:ilvl w:val="0"/>
          <w:numId w:val="7"/>
        </w:numPr>
        <w:jc w:val="both"/>
      </w:pPr>
      <w:r w:rsidRPr="00012608">
        <w:t>Šalje se ekipa koja treba da popravi izolovani kvar.</w:t>
      </w:r>
    </w:p>
    <w:p w:rsidR="007E5998" w:rsidRPr="00012608" w:rsidRDefault="007E5998" w:rsidP="006A3592">
      <w:pPr>
        <w:pStyle w:val="ListParagraph"/>
        <w:numPr>
          <w:ilvl w:val="0"/>
          <w:numId w:val="7"/>
        </w:numPr>
        <w:jc w:val="both"/>
      </w:pPr>
      <w:r w:rsidRPr="00012608">
        <w:t xml:space="preserve">Ekipa popravlja kvar i deo mreže koji je bio u </w:t>
      </w:r>
      <w:r w:rsidR="002D237A">
        <w:t>ispadu</w:t>
      </w:r>
      <w:r w:rsidRPr="00012608">
        <w:t xml:space="preserve"> se vraća u rad.</w:t>
      </w:r>
    </w:p>
    <w:p w:rsidR="00012608" w:rsidRPr="00012608" w:rsidRDefault="00012608" w:rsidP="00012608"/>
    <w:p w:rsidR="00012608" w:rsidRPr="00012608" w:rsidRDefault="00012608" w:rsidP="00012608">
      <w:pPr>
        <w:pStyle w:val="Heading2"/>
      </w:pPr>
      <w:bookmarkStart w:id="6" w:name="_Toc39673813"/>
      <w:r w:rsidRPr="00012608">
        <w:t>Mreža bez nadzora</w:t>
      </w:r>
      <w:bookmarkEnd w:id="6"/>
    </w:p>
    <w:p w:rsidR="00012608" w:rsidRPr="00012608" w:rsidRDefault="00012608" w:rsidP="00012608"/>
    <w:p w:rsidR="00012608" w:rsidRPr="00012608" w:rsidRDefault="00012608" w:rsidP="006A3592">
      <w:pPr>
        <w:ind w:firstLine="720"/>
        <w:jc w:val="both"/>
      </w:pPr>
      <w:r w:rsidRPr="00012608">
        <w:t>Mreža koja nema nikakav nadzor nema mogućnost automatskog rešavanja ispada. Jedan od scenarija rešavanja ispada u ovakvoj mreži je sledeći:</w:t>
      </w:r>
    </w:p>
    <w:p w:rsidR="00012608" w:rsidRPr="009B268E" w:rsidRDefault="009B268E" w:rsidP="006A3592">
      <w:pPr>
        <w:pStyle w:val="ListParagraph"/>
        <w:numPr>
          <w:ilvl w:val="0"/>
          <w:numId w:val="8"/>
        </w:numPr>
        <w:jc w:val="both"/>
      </w:pPr>
      <w:r>
        <w:t>Dolazi do ispada u nekom delu</w:t>
      </w:r>
      <w:r w:rsidRPr="009B268E">
        <w:t xml:space="preserve"> mreže</w:t>
      </w:r>
      <w:r>
        <w:t>.</w:t>
      </w:r>
    </w:p>
    <w:p w:rsidR="009B268E" w:rsidRPr="009B268E" w:rsidRDefault="009B268E" w:rsidP="006A3592">
      <w:pPr>
        <w:pStyle w:val="ListParagraph"/>
        <w:numPr>
          <w:ilvl w:val="0"/>
          <w:numId w:val="8"/>
        </w:numPr>
        <w:jc w:val="both"/>
      </w:pPr>
      <w:r>
        <w:t>Ljudi koji primete nedostatak električne energije (na krajnjoj potrošnji) šalju elektronske poruke (</w:t>
      </w:r>
      <w:r w:rsidRPr="009B268E">
        <w:rPr>
          <w:b/>
          <w:i/>
        </w:rPr>
        <w:t>e-mail</w:t>
      </w:r>
      <w:r>
        <w:t>) elektrodistributivnoj službi.</w:t>
      </w:r>
    </w:p>
    <w:p w:rsidR="009B268E" w:rsidRPr="009B268E" w:rsidRDefault="009B268E" w:rsidP="006A3592">
      <w:pPr>
        <w:pStyle w:val="ListParagraph"/>
        <w:numPr>
          <w:ilvl w:val="0"/>
          <w:numId w:val="8"/>
        </w:numPr>
        <w:jc w:val="both"/>
      </w:pPr>
      <w:r>
        <w:t>Kada se dostigne određeni broj poziva (poruka) pokreće se algoritam za pronalaženje kvara (</w:t>
      </w:r>
      <w:r w:rsidRPr="009B268E">
        <w:rPr>
          <w:b/>
          <w:i/>
        </w:rPr>
        <w:t>tracing</w:t>
      </w:r>
      <w:r>
        <w:t xml:space="preserve"> </w:t>
      </w:r>
      <w:r w:rsidRPr="009B268E">
        <w:rPr>
          <w:b/>
          <w:i/>
        </w:rPr>
        <w:t>algorithm</w:t>
      </w:r>
      <w:r>
        <w:t>), odnosno automatskog prekidača (</w:t>
      </w:r>
      <w:r w:rsidRPr="009B268E">
        <w:rPr>
          <w:b/>
          <w:i/>
        </w:rPr>
        <w:t>breaker</w:t>
      </w:r>
      <w:r>
        <w:t>) koji je povezan na električni vod (</w:t>
      </w:r>
      <w:r w:rsidRPr="009B268E">
        <w:rPr>
          <w:b/>
          <w:i/>
        </w:rPr>
        <w:t>AC line</w:t>
      </w:r>
      <w:r>
        <w:t>) na kom se desio ispad.</w:t>
      </w:r>
    </w:p>
    <w:p w:rsidR="009B268E" w:rsidRPr="009B268E" w:rsidRDefault="009B268E" w:rsidP="006A3592">
      <w:pPr>
        <w:pStyle w:val="ListParagraph"/>
        <w:numPr>
          <w:ilvl w:val="0"/>
          <w:numId w:val="8"/>
        </w:numPr>
        <w:jc w:val="both"/>
      </w:pPr>
      <w:r>
        <w:t xml:space="preserve">Nakon što se ustanovi koji je </w:t>
      </w:r>
      <w:r w:rsidR="002D237A">
        <w:t xml:space="preserve">automatski </w:t>
      </w:r>
      <w:r>
        <w:t>prekidač u pitanju, šalje se ekipa koja treba da locira konkretno mesto kvara u tom odeljku mreže.</w:t>
      </w:r>
    </w:p>
    <w:p w:rsidR="009B268E" w:rsidRPr="00AE33AE" w:rsidRDefault="009B268E" w:rsidP="006A3592">
      <w:pPr>
        <w:pStyle w:val="ListParagraph"/>
        <w:numPr>
          <w:ilvl w:val="0"/>
          <w:numId w:val="8"/>
        </w:numPr>
        <w:jc w:val="both"/>
      </w:pPr>
      <w:r>
        <w:t>Ekipa pronalazi kvar i otklanja ga</w:t>
      </w:r>
      <w:r w:rsidR="002D237A">
        <w:t xml:space="preserve">, i </w:t>
      </w:r>
      <w:r>
        <w:t xml:space="preserve">zatim taj deo mreže koji je bio u </w:t>
      </w:r>
      <w:r w:rsidR="002D237A">
        <w:t>ispadu vraća se u rad.</w:t>
      </w:r>
    </w:p>
    <w:p w:rsidR="00AE33AE" w:rsidRDefault="00AE33AE">
      <w:r>
        <w:br w:type="page"/>
      </w:r>
    </w:p>
    <w:p w:rsidR="00AE33AE" w:rsidRDefault="00AE33AE" w:rsidP="00AE33AE">
      <w:pPr>
        <w:pStyle w:val="Heading1"/>
      </w:pPr>
    </w:p>
    <w:p w:rsidR="00AE33AE" w:rsidRDefault="00AE33AE" w:rsidP="00AE33AE">
      <w:pPr>
        <w:pStyle w:val="Heading1"/>
      </w:pPr>
      <w:bookmarkStart w:id="7" w:name="_Toc39673814"/>
      <w:r>
        <w:t>Opis rešavanog problema</w:t>
      </w:r>
      <w:bookmarkEnd w:id="7"/>
    </w:p>
    <w:p w:rsidR="00AE33AE" w:rsidRDefault="00AE33AE" w:rsidP="00AE33AE"/>
    <w:p w:rsidR="00AE33AE" w:rsidRDefault="00716E4D" w:rsidP="006A3592">
      <w:pPr>
        <w:ind w:firstLine="720"/>
        <w:jc w:val="both"/>
      </w:pPr>
      <w:r>
        <w:t xml:space="preserve">Nakon objašnjenih osnovnih koncepata i pojmova </w:t>
      </w:r>
      <w:r w:rsidR="00426035">
        <w:t>rešavanog problema</w:t>
      </w:r>
      <w:r>
        <w:t>, ovaj deo teksta će se baviti opisom</w:t>
      </w:r>
      <w:r w:rsidR="00426035">
        <w:t xml:space="preserve"> samog</w:t>
      </w:r>
      <w:r>
        <w:t xml:space="preserve"> rešavanog problema. Razmatrani problem je podeljen u pet celina:</w:t>
      </w:r>
    </w:p>
    <w:p w:rsidR="00716E4D" w:rsidRDefault="00716E4D" w:rsidP="006A3592">
      <w:pPr>
        <w:pStyle w:val="ListParagraph"/>
        <w:numPr>
          <w:ilvl w:val="0"/>
          <w:numId w:val="9"/>
        </w:numPr>
        <w:jc w:val="both"/>
      </w:pPr>
      <w:r>
        <w:t>Standardi i modeliranje elektroenergetskog sistema</w:t>
      </w:r>
    </w:p>
    <w:p w:rsidR="00716E4D" w:rsidRDefault="00716E4D" w:rsidP="006A3592">
      <w:pPr>
        <w:pStyle w:val="ListParagraph"/>
        <w:numPr>
          <w:ilvl w:val="0"/>
          <w:numId w:val="9"/>
        </w:numPr>
        <w:jc w:val="both"/>
      </w:pPr>
      <w:r>
        <w:t>Simulacija elektroenergetskog sistema (SCADA)</w:t>
      </w:r>
    </w:p>
    <w:p w:rsidR="00716E4D" w:rsidRDefault="00716E4D" w:rsidP="006A3592">
      <w:pPr>
        <w:pStyle w:val="ListParagraph"/>
        <w:numPr>
          <w:ilvl w:val="0"/>
          <w:numId w:val="9"/>
        </w:numPr>
        <w:jc w:val="both"/>
      </w:pPr>
      <w:r>
        <w:t>Održavanje i kontrola kvaliteta (Cloud)</w:t>
      </w:r>
    </w:p>
    <w:p w:rsidR="00716E4D" w:rsidRDefault="00716E4D" w:rsidP="006A3592">
      <w:pPr>
        <w:pStyle w:val="ListParagraph"/>
        <w:numPr>
          <w:ilvl w:val="0"/>
          <w:numId w:val="9"/>
        </w:numPr>
        <w:jc w:val="both"/>
      </w:pPr>
      <w:r>
        <w:t>Napredni računarski sistemi (Upravljanje i optimizacija)</w:t>
      </w:r>
    </w:p>
    <w:p w:rsidR="00716E4D" w:rsidRDefault="00716E4D" w:rsidP="006A3592">
      <w:pPr>
        <w:pStyle w:val="ListParagraph"/>
        <w:numPr>
          <w:ilvl w:val="0"/>
          <w:numId w:val="9"/>
        </w:numPr>
        <w:jc w:val="both"/>
      </w:pPr>
      <w:r>
        <w:t>Sigurnost i bezbednost (DMS)</w:t>
      </w:r>
    </w:p>
    <w:p w:rsidR="001C355A" w:rsidRDefault="00426035" w:rsidP="006A3592">
      <w:pPr>
        <w:jc w:val="both"/>
      </w:pPr>
      <w:r>
        <w:t xml:space="preserve">Svaki od nabrojanih delova je, zapravo, logička celina u sklopu projekta i biće predstavljena kratka analiza svakog od njih u nastavku. </w:t>
      </w:r>
      <w:r w:rsidR="00261538">
        <w:t xml:space="preserve">Osnovna ideja projekta je napraviti sistem za detekciju, analizu i upravljanje svim planskim isključenjima, kvarovima i događajima </w:t>
      </w:r>
      <w:r w:rsidR="00CD099C">
        <w:t xml:space="preserve">koji </w:t>
      </w:r>
      <w:r w:rsidR="00261538">
        <w:t>rezultuju prekidima napajanja u elektroenergetskom sistemu.</w:t>
      </w:r>
    </w:p>
    <w:p w:rsidR="00261538" w:rsidRDefault="00261538" w:rsidP="001C355A"/>
    <w:p w:rsidR="00261538" w:rsidRDefault="00261538" w:rsidP="00261538">
      <w:pPr>
        <w:pStyle w:val="Heading2"/>
      </w:pPr>
      <w:bookmarkStart w:id="8" w:name="_Toc39673815"/>
      <w:r>
        <w:t>Standardi i modeliranje elektroenergetskog sistema</w:t>
      </w:r>
      <w:bookmarkEnd w:id="8"/>
    </w:p>
    <w:p w:rsidR="006A3592" w:rsidRDefault="006A3592" w:rsidP="006A3592"/>
    <w:p w:rsidR="006A3592" w:rsidRDefault="00593443" w:rsidP="00593443">
      <w:pPr>
        <w:ind w:firstLine="720"/>
        <w:jc w:val="both"/>
      </w:pPr>
      <w:r>
        <w:t>Prva celina se odnosi na rad sa modelom. Ovaj deo je zahtevao kreiranje CIM profila koji zadovoljava potrebe sistema. Takođe</w:t>
      </w:r>
      <w:r w:rsidR="00B914A3">
        <w:t>,</w:t>
      </w:r>
      <w:r>
        <w:t xml:space="preserve"> zahteva</w:t>
      </w:r>
      <w:r w:rsidR="0028618A">
        <w:t>o je i</w:t>
      </w:r>
      <w:r>
        <w:t xml:space="preserve"> unos podataka na osnovu profila i implementaciju distribuirane transakcije. Ova celina uključuje i postojanje višekorisničkog klijentskog rada. Na kraju, bilo je potrebno obezbediti </w:t>
      </w:r>
      <w:r w:rsidRPr="00593443">
        <w:rPr>
          <w:b/>
          <w:i/>
        </w:rPr>
        <w:t>shallow cop</w:t>
      </w:r>
      <w:r>
        <w:rPr>
          <w:b/>
          <w:i/>
        </w:rPr>
        <w:t>y</w:t>
      </w:r>
      <w:r>
        <w:t xml:space="preserve"> izmenu modela u toku transakcije.</w:t>
      </w:r>
    </w:p>
    <w:p w:rsidR="00593443" w:rsidRDefault="00593443" w:rsidP="00593443">
      <w:pPr>
        <w:jc w:val="both"/>
      </w:pPr>
    </w:p>
    <w:p w:rsidR="00B914A3" w:rsidRDefault="00B914A3" w:rsidP="00B914A3">
      <w:pPr>
        <w:pStyle w:val="Heading2"/>
      </w:pPr>
      <w:bookmarkStart w:id="9" w:name="_Toc39673816"/>
      <w:r>
        <w:t>Simulacija elektroenergetskog sistema</w:t>
      </w:r>
      <w:bookmarkEnd w:id="9"/>
    </w:p>
    <w:p w:rsidR="00B914A3" w:rsidRDefault="00B914A3" w:rsidP="00B914A3"/>
    <w:p w:rsidR="00B914A3" w:rsidRDefault="003E4F14" w:rsidP="003E4F14">
      <w:pPr>
        <w:ind w:firstLine="720"/>
        <w:jc w:val="both"/>
      </w:pPr>
      <w:r>
        <w:t xml:space="preserve">Druga celina predstavlja SCADA softver. </w:t>
      </w:r>
      <w:r w:rsidR="0028618A">
        <w:t xml:space="preserve">Podrazumeva se realizacija analognih i digitalnih ulazanih i izlaznih tačaka korišćenjem Modbus protokola.  Potrebno je bilo obezbediti </w:t>
      </w:r>
      <w:r w:rsidR="0028618A" w:rsidRPr="0028618A">
        <w:t>online</w:t>
      </w:r>
      <w:r w:rsidR="0028618A">
        <w:t xml:space="preserve"> informacije o trenutnom stanju sistema sa udaljenih (</w:t>
      </w:r>
      <w:r w:rsidR="0028618A" w:rsidRPr="0028618A">
        <w:rPr>
          <w:b/>
          <w:i/>
        </w:rPr>
        <w:t>remote</w:t>
      </w:r>
      <w:r w:rsidR="0028618A">
        <w:t>) uređaja. Udaljeni uređaji su simulirani preko stranog (</w:t>
      </w:r>
      <w:r w:rsidR="0028618A" w:rsidRPr="0028618A">
        <w:rPr>
          <w:b/>
          <w:i/>
        </w:rPr>
        <w:t>third party</w:t>
      </w:r>
      <w:r w:rsidR="0028618A">
        <w:t>) simulatora, gde je, takođe, omogućeno izdavanje komandi za izlazne tačke. Definisanje radnog i abnormalnog stanja i implementacija funkconalnosti alarma (</w:t>
      </w:r>
      <w:r w:rsidR="0028618A" w:rsidRPr="0028618A">
        <w:rPr>
          <w:b/>
          <w:i/>
        </w:rPr>
        <w:t>alarming</w:t>
      </w:r>
      <w:r w:rsidR="0028618A">
        <w:t xml:space="preserve">). </w:t>
      </w:r>
    </w:p>
    <w:p w:rsidR="0028618A" w:rsidRDefault="0028618A" w:rsidP="003E4F14">
      <w:pPr>
        <w:ind w:firstLine="720"/>
        <w:jc w:val="both"/>
      </w:pPr>
    </w:p>
    <w:p w:rsidR="0028618A" w:rsidRDefault="0028618A" w:rsidP="000A5611"/>
    <w:p w:rsidR="0028618A" w:rsidRDefault="0028618A" w:rsidP="0028618A">
      <w:pPr>
        <w:pStyle w:val="Heading2"/>
      </w:pPr>
      <w:bookmarkStart w:id="10" w:name="_Toc39673817"/>
      <w:r>
        <w:t>Održavanje i kontrola kvaliteta</w:t>
      </w:r>
      <w:bookmarkEnd w:id="10"/>
    </w:p>
    <w:p w:rsidR="0028618A" w:rsidRDefault="0028618A" w:rsidP="0028618A"/>
    <w:p w:rsidR="0028618A" w:rsidRDefault="00CD099C" w:rsidP="00CD099C">
      <w:pPr>
        <w:ind w:firstLine="720"/>
        <w:jc w:val="both"/>
      </w:pPr>
      <w:r>
        <w:t xml:space="preserve">Treća celina obuhvata </w:t>
      </w:r>
      <w:r w:rsidR="0094154F">
        <w:t>c</w:t>
      </w:r>
      <w:r>
        <w:t>loud tehnologiju i prebacivanje monolitičke aplikacije u mikroservisnu oslanjajući se na mikroservisnu arhitekturu</w:t>
      </w:r>
      <w:r w:rsidR="0094154F">
        <w:t xml:space="preserve">, gde će biti pokazana razlika (prednosti) i mane između korišćenja mikroservisne arhitekture i monolitičke arhitekture. Baza korišćena u monolitičkoj aplikaciji (SQL baza) će biti zamenjena cloud baziranom bazom (Azure). Celokupna aplikacija će </w:t>
      </w:r>
      <w:r w:rsidR="00B622BB">
        <w:t xml:space="preserve">počivati na </w:t>
      </w:r>
      <w:r w:rsidR="0094154F">
        <w:t xml:space="preserve">Azure tehnologiji gde će se koristiti </w:t>
      </w:r>
      <w:r w:rsidR="00B622BB">
        <w:t>svi potrebni dodaci i pogodnosti koja ta tehnologija pruža</w:t>
      </w:r>
      <w:r w:rsidR="0094154F">
        <w:t>.</w:t>
      </w:r>
    </w:p>
    <w:p w:rsidR="000A5611" w:rsidRDefault="000A5611" w:rsidP="00CD099C">
      <w:pPr>
        <w:ind w:firstLine="720"/>
        <w:jc w:val="both"/>
      </w:pPr>
    </w:p>
    <w:p w:rsidR="000A5611" w:rsidRDefault="000A5611" w:rsidP="000A5611">
      <w:pPr>
        <w:pStyle w:val="Heading2"/>
      </w:pPr>
      <w:bookmarkStart w:id="11" w:name="_Toc39673818"/>
      <w:r>
        <w:t>Napredni računarski sistemi</w:t>
      </w:r>
      <w:bookmarkEnd w:id="11"/>
    </w:p>
    <w:p w:rsidR="000A5611" w:rsidRDefault="000A5611" w:rsidP="000A5611"/>
    <w:p w:rsidR="000A5611" w:rsidRDefault="000A5611" w:rsidP="000A5611">
      <w:pPr>
        <w:ind w:firstLine="720"/>
        <w:jc w:val="both"/>
      </w:pPr>
      <w:r>
        <w:t>Četvrta celina se bavi upravljanjem i optimizacijom elektrodistributivnog sistema.</w:t>
      </w:r>
      <w:r w:rsidR="00083654">
        <w:t xml:space="preserve"> Primer upravljanja mrežom je da prilikom ispada nekog segmenta fidera (</w:t>
      </w:r>
      <w:r w:rsidR="00083654" w:rsidRPr="00083654">
        <w:rPr>
          <w:b/>
          <w:i/>
        </w:rPr>
        <w:t>feeder</w:t>
      </w:r>
      <w:r w:rsidR="00083654">
        <w:t xml:space="preserve">) reaguje </w:t>
      </w:r>
      <w:r w:rsidR="00083654" w:rsidRPr="00083654">
        <w:rPr>
          <w:b/>
          <w:i/>
        </w:rPr>
        <w:t>recloser</w:t>
      </w:r>
      <w:r w:rsidR="00083654">
        <w:rPr>
          <w:b/>
          <w:i/>
        </w:rPr>
        <w:t xml:space="preserve"> </w:t>
      </w:r>
      <w:r w:rsidR="00083654">
        <w:t>(kada primeti da je sa jedne strane prisutan napon, a sa druge ne) koji ponovo spaja strujno kolo. Prisutnost recloser-a je i u mreži koja je pod nadzorom SCADA softvera i u mreži koja nije.</w:t>
      </w:r>
    </w:p>
    <w:p w:rsidR="00B86987" w:rsidRDefault="00B86987" w:rsidP="000A5611">
      <w:pPr>
        <w:ind w:firstLine="720"/>
        <w:jc w:val="both"/>
      </w:pPr>
    </w:p>
    <w:p w:rsidR="00B86987" w:rsidRDefault="00B86987" w:rsidP="00B86987">
      <w:pPr>
        <w:pStyle w:val="Heading2"/>
      </w:pPr>
      <w:bookmarkStart w:id="12" w:name="_Toc39673819"/>
      <w:r>
        <w:t>Sigurnost i bezbednost</w:t>
      </w:r>
      <w:bookmarkEnd w:id="12"/>
    </w:p>
    <w:p w:rsidR="00B86987" w:rsidRDefault="00B86987" w:rsidP="00B86987"/>
    <w:p w:rsidR="00B86987" w:rsidRDefault="0001650C" w:rsidP="00E24DEC">
      <w:pPr>
        <w:ind w:firstLine="720"/>
        <w:jc w:val="both"/>
      </w:pPr>
      <w:r>
        <w:t>Peta i poslednja celina je u suštini srž aplikacije – DMS. Ovaj deo je realizacija algoritama o razrešavanju ispada i kvarova, u zavisnosti od tipa mreže (SCADA ili bez nje). Postojaće tri nivoa na kojima se kvar može lokalizovati:</w:t>
      </w:r>
    </w:p>
    <w:p w:rsidR="0001650C" w:rsidRDefault="0001650C" w:rsidP="00E24DEC">
      <w:pPr>
        <w:pStyle w:val="ListParagraph"/>
        <w:numPr>
          <w:ilvl w:val="0"/>
          <w:numId w:val="10"/>
        </w:numPr>
        <w:jc w:val="both"/>
      </w:pPr>
      <w:r>
        <w:t>Osigurač na niskonaponskim izvodima</w:t>
      </w:r>
    </w:p>
    <w:p w:rsidR="0001650C" w:rsidRDefault="0001650C" w:rsidP="00E24DEC">
      <w:pPr>
        <w:pStyle w:val="ListParagraph"/>
        <w:numPr>
          <w:ilvl w:val="0"/>
          <w:numId w:val="10"/>
        </w:numPr>
        <w:jc w:val="both"/>
      </w:pPr>
      <w:r>
        <w:t>Prekidač na niskonaponskoj strani transformatora</w:t>
      </w:r>
    </w:p>
    <w:p w:rsidR="0001650C" w:rsidRDefault="0001650C" w:rsidP="00E24DEC">
      <w:pPr>
        <w:pStyle w:val="ListParagraph"/>
        <w:numPr>
          <w:ilvl w:val="0"/>
          <w:numId w:val="10"/>
        </w:numPr>
        <w:jc w:val="both"/>
      </w:pPr>
      <w:r>
        <w:t>Prekidač na srednjenaponskoj strani transformatora</w:t>
      </w:r>
    </w:p>
    <w:p w:rsidR="00E82094" w:rsidRDefault="00E82094" w:rsidP="00E24DEC">
      <w:pPr>
        <w:jc w:val="both"/>
      </w:pPr>
      <w:r>
        <w:t>N</w:t>
      </w:r>
      <w:r w:rsidR="0001650C">
        <w:t>akon lokalizacije kvara izlazi ekipa koja treba da otkloni kvar i osposobi taj deo mreže koji je bio u ispadu (kao što je bilo objašnjeno u ranijem tekstu).</w:t>
      </w:r>
    </w:p>
    <w:p w:rsidR="00E82094" w:rsidRDefault="00E82094">
      <w:r>
        <w:br w:type="page"/>
      </w:r>
    </w:p>
    <w:p w:rsidR="00E82094" w:rsidRDefault="00E82094" w:rsidP="00E82094">
      <w:pPr>
        <w:pStyle w:val="Heading1"/>
      </w:pPr>
    </w:p>
    <w:p w:rsidR="00E82094" w:rsidRDefault="00E82094" w:rsidP="00E82094">
      <w:pPr>
        <w:pStyle w:val="Heading1"/>
      </w:pPr>
      <w:bookmarkStart w:id="13" w:name="_Toc39673820"/>
      <w:r>
        <w:t>Model</w:t>
      </w:r>
      <w:bookmarkEnd w:id="13"/>
    </w:p>
    <w:p w:rsidR="00E82094" w:rsidRDefault="007F3586" w:rsidP="00E82094">
      <w:r>
        <w:rPr>
          <w:noProof/>
        </w:rPr>
        <w:pict>
          <v:shapetype id="_x0000_t202" coordsize="21600,21600" o:spt="202" path="m,l,21600r21600,l21600,xe">
            <v:stroke joinstyle="miter"/>
            <v:path gradientshapeok="t" o:connecttype="rect"/>
          </v:shapetype>
          <v:shape id="_x0000_s1222" type="#_x0000_t202" style="position:absolute;margin-left:369.4pt;margin-top:0;width:27.4pt;height:15.65pt;z-index:251664384" strokecolor="white [3212]">
            <v:textbox style="mso-next-textbox:#_x0000_s1222">
              <w:txbxContent>
                <w:p w:rsidR="000D4AA2" w:rsidRPr="00DF2C57" w:rsidRDefault="000D4AA2" w:rsidP="007F3586">
                  <w:pPr>
                    <w:rPr>
                      <w:sz w:val="16"/>
                      <w:szCs w:val="16"/>
                    </w:rPr>
                  </w:pPr>
                  <w:r>
                    <w:rPr>
                      <w:sz w:val="16"/>
                      <w:szCs w:val="16"/>
                    </w:rPr>
                    <w:t>0..1</w:t>
                  </w:r>
                </w:p>
              </w:txbxContent>
            </v:textbox>
          </v:shape>
        </w:pict>
      </w:r>
      <w:r w:rsidR="003E02F6">
        <w:rPr>
          <w:noProof/>
        </w:rPr>
        <w:pict>
          <v:group id="_x0000_s1062" editas="canvas" style="position:absolute;margin-left:-65.25pt;margin-top:15.65pt;width:600pt;height:502.7pt;z-index:1;mso-position-horizontal-relative:char;mso-position-vertical-relative:line" coordorigin="1235,4715" coordsize="9231,77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1235;top:4715;width:9231;height:7734" o:preferrelative="f">
              <v:fill o:detectmouseclick="t"/>
              <v:path o:extrusionok="t" o:connecttype="none"/>
              <o:lock v:ext="edit" text="t"/>
            </v:shape>
            <v:rect id="_x0000_s1064" style="position:absolute;left:5956;top:6348;width:1350;height:577" fillcolor="white [3201]" strokecolor="#fabf8f [1945]" strokeweight="1pt">
              <v:fill color2="#fbd4b4 [1305]" focusposition="1" focussize="" focus="100%" type="gradient"/>
              <v:shadow on="t" type="perspective" color="#974706 [1609]" opacity=".5" offset="1pt" offset2="-3pt"/>
              <v:textbox style="mso-next-textbox:#_x0000_s1064">
                <w:txbxContent>
                  <w:p w:rsidR="000D4AA2" w:rsidRDefault="000D4AA2" w:rsidP="007F3586">
                    <w:r>
                      <w:t>Core::IdentifiedObject</w:t>
                    </w:r>
                  </w:p>
                </w:txbxContent>
              </v:textbox>
            </v:rect>
            <v:rect id="_x0000_s1066" style="position:absolute;left:4701;top:7051;width:1350;height:578" fillcolor="white [3201]" strokecolor="#fabf8f [1945]" strokeweight="1pt">
              <v:fill color2="#fbd4b4 [1305]" focusposition="1" focussize="" focus="100%" type="gradient"/>
              <v:shadow on="t" type="perspective" color="#974706 [1609]" opacity=".5" offset="1pt" offset2="-3pt"/>
              <v:textbox style="mso-next-textbox:#_x0000_s1066">
                <w:txbxContent>
                  <w:p w:rsidR="000D4AA2" w:rsidRDefault="000D4AA2" w:rsidP="007F3586">
                    <w:r>
                      <w:t>Core::PowerSystemResource</w:t>
                    </w:r>
                  </w:p>
                </w:txbxContent>
              </v:textbox>
            </v:rect>
            <v:rect id="_x0000_s1067" style="position:absolute;left:4490;top:8032;width:1407;height:577" fillcolor="white [3201]" strokecolor="#fabf8f [1945]" strokeweight="1pt">
              <v:fill color2="#fbd4b4 [1305]" focusposition="1" focussize="" focus="100%" type="gradient"/>
              <v:shadow on="t" type="perspective" color="#974706 [1609]" opacity=".5" offset="1pt" offset2="-3pt"/>
              <v:textbox style="mso-next-textbox:#_x0000_s1067">
                <w:txbxContent>
                  <w:p w:rsidR="000D4AA2" w:rsidRDefault="000D4AA2" w:rsidP="007F3586">
                    <w:r>
                      <w:t>Core::Equipment</w:t>
                    </w:r>
                  </w:p>
                </w:txbxContent>
              </v:textbox>
            </v:rect>
            <v:shapetype id="_x0000_t32" coordsize="21600,21600" o:spt="32" o:oned="t" path="m,l21600,21600e" filled="f">
              <v:path arrowok="t" fillok="f" o:connecttype="none"/>
              <o:lock v:ext="edit" shapetype="t"/>
            </v:shapetype>
            <v:shape id="_x0000_s1070" type="#_x0000_t32" style="position:absolute;left:5377;top:6637;width:579;height:414;flip:y" o:connectortype="straight">
              <v:stroke endarrow="block"/>
            </v:shape>
            <v:shape id="_x0000_s1071" type="#_x0000_t32" style="position:absolute;left:5194;top:7629;width:183;height:403;flip:y" o:connectortype="straight">
              <v:stroke endarrow="block"/>
            </v:shape>
            <v:rect id="_x0000_s1072" style="position:absolute;left:4490;top:8794;width:1466;height:577" fillcolor="white [3201]" strokecolor="#fabf8f [1945]" strokeweight="1pt">
              <v:fill color2="#fbd4b4 [1305]" focusposition="1" focussize="" focus="100%" type="gradient"/>
              <v:shadow on="t" type="perspective" color="#974706 [1609]" opacity=".5" offset="1pt" offset2="-3pt"/>
              <v:textbox style="mso-next-textbox:#_x0000_s1072">
                <w:txbxContent>
                  <w:p w:rsidR="000D4AA2" w:rsidRDefault="000D4AA2" w:rsidP="007F3586">
                    <w:r>
                      <w:t>Core::ConductingEquipment</w:t>
                    </w:r>
                  </w:p>
                </w:txbxContent>
              </v:textbox>
            </v:rect>
            <v:shape id="_x0000_s1073" type="#_x0000_t32" style="position:absolute;left:5194;top:8609;width:29;height:185;flip:x y" o:connectortype="straight">
              <v:stroke endarrow="block"/>
            </v:shape>
            <v:rect id="_x0000_s1074" style="position:absolute;left:4490;top:9556;width:1466;height:576" fillcolor="white [3201]" strokecolor="#fabf8f [1945]" strokeweight="1pt">
              <v:fill color2="#fbd4b4 [1305]" focusposition="1" focussize="" focus="100%" type="gradient"/>
              <v:shadow on="t" type="perspective" color="#974706 [1609]" opacity=".5" offset="1pt" offset2="-3pt"/>
              <v:textbox style="mso-next-textbox:#_x0000_s1074">
                <w:txbxContent>
                  <w:p w:rsidR="000D4AA2" w:rsidRDefault="000D4AA2" w:rsidP="007F3586">
                    <w:r>
                      <w:t>Wires::Conductor</w:t>
                    </w:r>
                  </w:p>
                </w:txbxContent>
              </v:textbox>
            </v:rect>
            <v:shape id="_x0000_s1075" type="#_x0000_t32" style="position:absolute;left:5223;top:9371;width:1;height:185;flip:y" o:connectortype="straight">
              <v:stroke endarrow="block"/>
            </v:shape>
            <v:rect id="_x0000_s1076" style="position:absolute;left:4547;top:10340;width:1246;height:577" fillcolor="white [3201]" strokecolor="#fabf8f [1945]" strokeweight="1pt">
              <v:fill color2="#fbd4b4 [1305]" focusposition="1" focussize="" focus="100%" type="gradient"/>
              <v:shadow on="t" type="perspective" color="#974706 [1609]" opacity=".5" offset="1pt" offset2="-3pt"/>
              <v:textbox style="mso-next-textbox:#_x0000_s1076">
                <w:txbxContent>
                  <w:p w:rsidR="000D4AA2" w:rsidRDefault="000D4AA2" w:rsidP="007F3586">
                    <w:r>
                      <w:t>Wires::ACLineSegment</w:t>
                    </w:r>
                  </w:p>
                </w:txbxContent>
              </v:textbox>
            </v:rect>
            <v:shape id="_x0000_s1077" type="#_x0000_t32" style="position:absolute;left:5170;top:10132;width:53;height:208;flip:y" o:connectortype="straight">
              <v:stroke endarrow="block"/>
            </v:shape>
            <v:rect id="_x0000_s1078" style="position:absolute;left:1293;top:8794;width:1223;height:577" fillcolor="white [3201]" strokecolor="#fabf8f [1945]" strokeweight="1pt">
              <v:fill color2="#fbd4b4 [1305]" focusposition="1" focussize="" focus="100%" type="gradient"/>
              <v:shadow on="t" type="perspective" color="#974706 [1609]" opacity=".5" offset="1pt" offset2="-3pt"/>
              <v:textbox style="mso-next-textbox:#_x0000_s1078">
                <w:txbxContent>
                  <w:p w:rsidR="000D4AA2" w:rsidRDefault="000D4AA2" w:rsidP="007F3586">
                    <w:r>
                      <w:t>Wires::Switch</w:t>
                    </w:r>
                  </w:p>
                </w:txbxContent>
              </v:textbox>
            </v:rect>
            <v:rect id="_x0000_s1081" style="position:absolute;left:2872;top:6347;width:1225;height:578" fillcolor="white [3201]" strokecolor="#fabf8f [1945]" strokeweight="1pt">
              <v:fill color2="#fbd4b4 [1305]" focusposition="1" focussize="" focus="100%" type="gradient"/>
              <v:shadow on="t" type="perspective" color="#974706 [1609]" opacity=".5" offset="1pt" offset2="-3pt"/>
              <v:textbox style="mso-next-textbox:#_x0000_s1081">
                <w:txbxContent>
                  <w:p w:rsidR="000D4AA2" w:rsidRDefault="000D4AA2" w:rsidP="007F3586">
                    <w:r>
                      <w:t>Core::BasicIntervalSchedule</w:t>
                    </w:r>
                  </w:p>
                </w:txbxContent>
              </v:textbox>
            </v:rect>
            <v:rect id="_x0000_s1083" style="position:absolute;left:1293;top:6290;width:1374;height:578" fillcolor="white [3201]" strokecolor="#fabf8f [1945]" strokeweight="1pt">
              <v:fill color2="#fbd4b4 [1305]" focusposition="1" focussize="" focus="100%" type="gradient"/>
              <v:shadow on="t" type="perspective" color="#974706 [1609]" opacity=".5" offset="1pt" offset2="-3pt"/>
              <v:textbox style="mso-next-textbox:#_x0000_s1083">
                <w:txbxContent>
                  <w:p w:rsidR="000D4AA2" w:rsidRDefault="000D4AA2" w:rsidP="007F3586">
                    <w:r>
                      <w:t>Core::IrregularIntervalSchedule</w:t>
                    </w:r>
                  </w:p>
                </w:txbxContent>
              </v:textbox>
            </v:rect>
            <v:shape id="_x0000_s1085" type="#_x0000_t32" style="position:absolute;left:2667;top:6579;width:205;height:58" o:connectortype="straight">
              <v:stroke endarrow="block"/>
            </v:shape>
            <v:rect id="_x0000_s1086" style="position:absolute;left:1293;top:7051;width:1374;height:577" fillcolor="white [3201]" strokecolor="#fabf8f [1945]" strokeweight="1pt">
              <v:fill color2="#fbd4b4 [1305]" focusposition="1" focussize="" focus="100%" type="gradient"/>
              <v:shadow on="t" type="perspective" color="#974706 [1609]" opacity=".5" offset="1pt" offset2="-3pt"/>
              <v:textbox style="mso-next-textbox:#_x0000_s1086">
                <w:txbxContent>
                  <w:p w:rsidR="000D4AA2" w:rsidRDefault="000D4AA2" w:rsidP="007F3586">
                    <w:r>
                      <w:t>Outage::OutageSchedule</w:t>
                    </w:r>
                  </w:p>
                </w:txbxContent>
              </v:textbox>
            </v:rect>
            <v:shape id="_x0000_s1087" type="#_x0000_t32" style="position:absolute;left:1980;top:6868;width:1;height:183;flip:y" o:connectortype="straight">
              <v:stroke endarrow="block"/>
            </v:shape>
            <v:rect id="_x0000_s1088" style="position:absolute;left:2872;top:7528;width:1375;height:577" fillcolor="white [3201]" strokecolor="#fabf8f [1945]" strokeweight="1pt">
              <v:fill color2="#fbd4b4 [1305]" focusposition="1" focussize="" focus="100%" type="gradient"/>
              <v:shadow on="t" type="perspective" color="#974706 [1609]" opacity=".5" offset="1pt" offset2="-3pt"/>
              <v:textbox style="mso-next-textbox:#_x0000_s1088">
                <w:txbxContent>
                  <w:p w:rsidR="000D4AA2" w:rsidRDefault="000D4AA2" w:rsidP="007F3586">
                    <w:r>
                      <w:t>Outage::SwitchingOperation</w:t>
                    </w:r>
                  </w:p>
                </w:txbxContent>
              </v:textbox>
            </v:rect>
            <v:shape id="_x0000_s1089" type="#_x0000_t32" style="position:absolute;left:3560;top:6637;width:2396;height:891;flip:y" o:connectortype="straight">
              <v:stroke endarrow="block"/>
            </v:shape>
            <v:shape id="_x0000_s1090" type="#_x0000_t32" style="position:absolute;left:1904;top:8105;width:1656;height:689;flip:x" o:connectortype="straight"/>
            <v:shape id="_x0000_s1092" type="#_x0000_t202" style="position:absolute;left:3520;top:8136;width:445;height:242" strokecolor="white [3212]">
              <v:textbox style="mso-next-textbox:#_x0000_s1092">
                <w:txbxContent>
                  <w:p w:rsidR="000D4AA2" w:rsidRPr="00DF2C57" w:rsidRDefault="000D4AA2" w:rsidP="007F3586">
                    <w:pPr>
                      <w:rPr>
                        <w:sz w:val="16"/>
                        <w:szCs w:val="16"/>
                      </w:rPr>
                    </w:pPr>
                    <w:r w:rsidRPr="00DF2C57">
                      <w:rPr>
                        <w:sz w:val="16"/>
                        <w:szCs w:val="16"/>
                      </w:rPr>
                      <w:t>0..*</w:t>
                    </w:r>
                  </w:p>
                </w:txbxContent>
              </v:textbox>
            </v:shape>
            <v:shape id="_x0000_s1093" type="#_x0000_t202" style="position:absolute;left:2610;top:8529;width:435;height:265" strokecolor="white [3212]">
              <v:textbox style="mso-next-textbox:#_x0000_s1093">
                <w:txbxContent>
                  <w:p w:rsidR="000D4AA2" w:rsidRPr="00DF2C57" w:rsidRDefault="000D4AA2" w:rsidP="007F3586">
                    <w:pPr>
                      <w:rPr>
                        <w:sz w:val="16"/>
                        <w:szCs w:val="16"/>
                      </w:rPr>
                    </w:pPr>
                    <w:r w:rsidRPr="00DF2C57">
                      <w:rPr>
                        <w:sz w:val="16"/>
                        <w:szCs w:val="16"/>
                      </w:rPr>
                      <w:t>0..*</w:t>
                    </w:r>
                  </w:p>
                </w:txbxContent>
              </v:textbox>
            </v:shape>
            <v:shape id="_x0000_s1094" type="#_x0000_t32" style="position:absolute;left:2667;top:7340;width:205;height:477" o:connectortype="straight"/>
            <v:shape id="_x0000_s1095" type="#_x0000_t202" style="position:absolute;left:2452;top:8136;width:420;height:242" strokecolor="white [3212]">
              <v:textbox style="mso-next-textbox:#_x0000_s1095">
                <w:txbxContent>
                  <w:p w:rsidR="000D4AA2" w:rsidRPr="00DF2C57" w:rsidRDefault="000D4AA2" w:rsidP="007F3586">
                    <w:pPr>
                      <w:rPr>
                        <w:sz w:val="16"/>
                        <w:szCs w:val="16"/>
                      </w:rPr>
                    </w:pPr>
                    <w:r w:rsidRPr="00DF2C57">
                      <w:rPr>
                        <w:sz w:val="16"/>
                        <w:szCs w:val="16"/>
                      </w:rPr>
                      <w:t>0..*</w:t>
                    </w:r>
                  </w:p>
                </w:txbxContent>
              </v:textbox>
            </v:shape>
            <v:shape id="_x0000_s1096" type="#_x0000_t202" style="position:absolute;left:2096;top:7709;width:420;height:243" strokecolor="white [3212]">
              <v:textbox style="mso-next-textbox:#_x0000_s1096">
                <w:txbxContent>
                  <w:p w:rsidR="000D4AA2" w:rsidRPr="00DF2C57" w:rsidRDefault="000D4AA2" w:rsidP="007F3586">
                    <w:pPr>
                      <w:rPr>
                        <w:sz w:val="16"/>
                        <w:szCs w:val="16"/>
                      </w:rPr>
                    </w:pPr>
                    <w:r>
                      <w:rPr>
                        <w:sz w:val="16"/>
                        <w:szCs w:val="16"/>
                      </w:rPr>
                      <w:t>0..1</w:t>
                    </w:r>
                  </w:p>
                </w:txbxContent>
              </v:textbox>
            </v:shape>
            <v:rect id="_x0000_s1097" style="position:absolute;left:3056;top:9209;width:1246;height:579" fillcolor="white [3201]" strokecolor="#fabf8f [1945]" strokeweight="1pt">
              <v:fill color2="#fbd4b4 [1305]" focusposition="1" focussize="" focus="100%" type="gradient"/>
              <v:shadow on="t" type="perspective" color="#974706 [1609]" opacity=".5" offset="1pt" offset2="-3pt"/>
              <v:textbox style="mso-next-textbox:#_x0000_s1097">
                <w:txbxContent>
                  <w:p w:rsidR="000D4AA2" w:rsidRDefault="000D4AA2" w:rsidP="007F3586">
                    <w:r>
                      <w:t>Wires::EnergySource</w:t>
                    </w:r>
                  </w:p>
                </w:txbxContent>
              </v:textbox>
            </v:rect>
            <v:rect id="_x0000_s1098" style="position:absolute;left:3055;top:8401;width:1247;height:577" fillcolor="white [3201]" strokecolor="#fabf8f [1945]" strokeweight="1pt">
              <v:fill color2="#fbd4b4 [1305]" focusposition="1" focussize="" focus="100%" type="gradient"/>
              <v:shadow on="t" type="perspective" color="#974706 [1609]" opacity=".5" offset="1pt" offset2="-3pt"/>
              <v:textbox style="mso-next-textbox:#_x0000_s1098">
                <w:txbxContent>
                  <w:p w:rsidR="000D4AA2" w:rsidRDefault="000D4AA2" w:rsidP="007F3586">
                    <w:r>
                      <w:t>Wires::EnergyConsumer</w:t>
                    </w:r>
                  </w:p>
                </w:txbxContent>
              </v:textbox>
            </v:rect>
            <v:shape id="_x0000_s1099" type="#_x0000_t32" style="position:absolute;left:4302;top:9083;width:188;height:416;flip:y" o:connectortype="straight">
              <v:stroke endarrow="block"/>
            </v:shape>
            <v:shape id="_x0000_s1100" type="#_x0000_t32" style="position:absolute;left:4302;top:8690;width:188;height:393" o:connectortype="straight">
              <v:stroke endarrow="block"/>
            </v:shape>
            <v:shape id="_x0000_s1101" type="#_x0000_t32" style="position:absolute;left:2516;top:9083;width:1974;height:1" o:connectortype="straight">
              <v:stroke endarrow="block"/>
            </v:shape>
            <v:rect id="_x0000_s1102" style="position:absolute;left:3094;top:9901;width:1133;height:575" fillcolor="white [3201]" strokecolor="#fabf8f [1945]" strokeweight="1pt">
              <v:fill color2="#fbd4b4 [1305]" focusposition="1" focussize="" focus="100%" type="gradient"/>
              <v:shadow on="t" type="perspective" color="#974706 [1609]" opacity=".5" offset="1pt" offset2="-3pt"/>
              <v:textbox style="mso-next-textbox:#_x0000_s1102">
                <w:txbxContent>
                  <w:p w:rsidR="000D4AA2" w:rsidRDefault="000D4AA2" w:rsidP="007F3586">
                    <w:r>
                      <w:t>Wires::Fuse</w:t>
                    </w:r>
                  </w:p>
                </w:txbxContent>
              </v:textbox>
            </v:rect>
            <v:rect id="_x0000_s1103" style="position:absolute;left:3141;top:10582;width:1223;height:575" fillcolor="white [3201]" strokecolor="#fabf8f [1945]" strokeweight="1pt">
              <v:fill color2="#fbd4b4 [1305]" focusposition="1" focussize="" focus="100%" type="gradient"/>
              <v:shadow on="t" type="perspective" color="#974706 [1609]" opacity=".5" offset="1pt" offset2="-3pt"/>
              <v:textbox style="mso-next-textbox:#_x0000_s1103">
                <w:txbxContent>
                  <w:p w:rsidR="000D4AA2" w:rsidRDefault="000D4AA2" w:rsidP="007F3586">
                    <w:r>
                      <w:t>Wires::Disconnector</w:t>
                    </w:r>
                  </w:p>
                </w:txbxContent>
              </v:textbox>
            </v:rect>
            <v:shape id="_x0000_s1104" type="#_x0000_t32" style="position:absolute;left:2516;top:9083;width:578;height:1106;flip:x y" o:connectortype="straight">
              <v:stroke endarrow="block"/>
            </v:shape>
            <v:shape id="_x0000_s1105" type="#_x0000_t32" style="position:absolute;left:2516;top:9083;width:625;height:1787;flip:x y" o:connectortype="straight">
              <v:stroke endarrow="block"/>
            </v:shape>
            <v:rect id="_x0000_s1106" style="position:absolute;left:2677;top:11783;width:1223;height:576" fillcolor="white [3201]" strokecolor="#fabf8f [1945]" strokeweight="1pt">
              <v:fill color2="#fbd4b4 [1305]" focusposition="1" focussize="" focus="100%" type="gradient"/>
              <v:shadow on="t" type="perspective" color="#974706 [1609]" opacity=".5" offset="1pt" offset2="-3pt"/>
              <v:textbox style="mso-next-textbox:#_x0000_s1106">
                <w:txbxContent>
                  <w:p w:rsidR="000D4AA2" w:rsidRDefault="000D4AA2" w:rsidP="007F3586">
                    <w:r>
                      <w:t>Wires::ProtectedSwitch</w:t>
                    </w:r>
                  </w:p>
                </w:txbxContent>
              </v:textbox>
            </v:rect>
            <v:shape id="_x0000_s1107" type="#_x0000_t32" style="position:absolute;left:1904;top:9371;width:1385;height:2412;flip:x y" o:connectortype="straight">
              <v:stroke endarrow="block"/>
            </v:shape>
            <v:rect id="_x0000_s1108" style="position:absolute;left:1293;top:10756;width:1317;height:576" fillcolor="white [3201]" strokecolor="#fabf8f [1945]" strokeweight="1pt">
              <v:fill color2="#fbd4b4 [1305]" focusposition="1" focussize="" focus="100%" type="gradient"/>
              <v:shadow on="t" type="perspective" color="#974706 [1609]" opacity=".5" offset="1pt" offset2="-3pt"/>
              <v:textbox style="mso-next-textbox:#_x0000_s1108">
                <w:txbxContent>
                  <w:p w:rsidR="000D4AA2" w:rsidRDefault="000D4AA2" w:rsidP="007F3586">
                    <w:r>
                      <w:t>Wires::Breaker</w:t>
                    </w:r>
                  </w:p>
                </w:txbxContent>
              </v:textbox>
            </v:rect>
            <v:rect id="_x0000_s1109" style="position:absolute;left:1293;top:11783;width:1223;height:576" fillcolor="white [3201]" strokecolor="#fabf8f [1945]" strokeweight="1pt">
              <v:fill color2="#fbd4b4 [1305]" focusposition="1" focussize="" focus="100%" type="gradient"/>
              <v:shadow on="t" type="perspective" color="#974706 [1609]" opacity=".5" offset="1pt" offset2="-3pt"/>
              <v:textbox style="mso-next-textbox:#_x0000_s1109">
                <w:txbxContent>
                  <w:p w:rsidR="000D4AA2" w:rsidRDefault="000D4AA2" w:rsidP="007F3586">
                    <w:r>
                      <w:t>Wires::LoadBreakSwitch</w:t>
                    </w:r>
                  </w:p>
                </w:txbxContent>
              </v:textbox>
            </v:rect>
            <v:shape id="_x0000_s1111" type="#_x0000_t32" style="position:absolute;left:2516;top:12071;width:161;height:1" o:connectortype="straight">
              <v:stroke endarrow="block"/>
            </v:shape>
            <v:shape id="_x0000_s1112" type="#_x0000_t32" style="position:absolute;left:2610;top:11044;width:679;height:739" o:connectortype="straight">
              <v:stroke endarrow="block"/>
            </v:shape>
            <v:rect id="_x0000_s1113" style="position:absolute;left:5170;top:11157;width:1301;height:574" fillcolor="white [3201]" strokecolor="#fabf8f [1945]" strokeweight="1pt">
              <v:fill color2="#fbd4b4 [1305]" focusposition="1" focussize="" focus="100%" type="gradient"/>
              <v:shadow on="t" type="perspective" color="#974706 [1609]" opacity=".5" offset="1pt" offset2="-3pt"/>
              <v:textbox style="mso-next-textbox:#_x0000_s1113">
                <w:txbxContent>
                  <w:p w:rsidR="000D4AA2" w:rsidRDefault="000D4AA2" w:rsidP="007F3586">
                    <w:r>
                      <w:t>Protection::RecloseSequence</w:t>
                    </w:r>
                  </w:p>
                </w:txbxContent>
              </v:textbox>
            </v:rect>
            <v:shape id="_x0000_s1114" type="#_x0000_t32" style="position:absolute;left:3900;top:11444;width:1270;height:627;flip:y" o:connectortype="straight"/>
            <v:shape id="_x0000_s1115" type="#_x0000_t202" style="position:absolute;left:4629;top:11201;width:447;height:243" strokecolor="white [3212]">
              <v:textbox style="mso-next-textbox:#_x0000_s1115">
                <w:txbxContent>
                  <w:p w:rsidR="000D4AA2" w:rsidRPr="00DF2C57" w:rsidRDefault="000D4AA2" w:rsidP="007F3586">
                    <w:pPr>
                      <w:rPr>
                        <w:sz w:val="16"/>
                        <w:szCs w:val="16"/>
                      </w:rPr>
                    </w:pPr>
                    <w:r w:rsidRPr="00DF2C57">
                      <w:rPr>
                        <w:sz w:val="16"/>
                        <w:szCs w:val="16"/>
                      </w:rPr>
                      <w:t>0..*</w:t>
                    </w:r>
                  </w:p>
                </w:txbxContent>
              </v:textbox>
            </v:shape>
            <v:shape id="_x0000_s1116" type="#_x0000_t202" style="position:absolute;left:3965;top:11620;width:198;height:244" strokecolor="white [3212]">
              <v:textbox style="mso-next-textbox:#_x0000_s1116">
                <w:txbxContent>
                  <w:p w:rsidR="000D4AA2" w:rsidRPr="00DF2C57" w:rsidRDefault="000D4AA2" w:rsidP="007F3586">
                    <w:pPr>
                      <w:rPr>
                        <w:sz w:val="16"/>
                        <w:szCs w:val="16"/>
                      </w:rPr>
                    </w:pPr>
                    <w:r>
                      <w:rPr>
                        <w:sz w:val="16"/>
                        <w:szCs w:val="16"/>
                      </w:rPr>
                      <w:t>1</w:t>
                    </w:r>
                  </w:p>
                </w:txbxContent>
              </v:textbox>
            </v:shape>
            <v:rect id="_x0000_s1119" style="position:absolute;left:7393;top:11783;width:1423;height:576" fillcolor="white [3201]" strokecolor="#fabf8f [1945]" strokeweight="1pt">
              <v:fill color2="#fbd4b4 [1305]" focusposition="1" focussize="" focus="100%" type="gradient"/>
              <v:shadow on="t" type="perspective" color="#974706 [1609]" opacity=".5" offset="1pt" offset2="-3pt"/>
              <v:textbox style="mso-next-textbox:#_x0000_s1119">
                <w:txbxContent>
                  <w:p w:rsidR="000D4AA2" w:rsidRDefault="000D4AA2" w:rsidP="007F3586">
                    <w:r>
                      <w:t>Protection::ProtectionEquipment</w:t>
                    </w:r>
                  </w:p>
                </w:txbxContent>
              </v:textbox>
            </v:rect>
            <v:shape id="_x0000_s1120" type="#_x0000_t32" style="position:absolute;left:3900;top:12071;width:3493;height:1" o:connectortype="straight"/>
            <v:shape id="_x0000_s1121" type="#_x0000_t202" style="position:absolute;left:4043;top:12114;width:197;height:245" strokecolor="white [3212]">
              <v:textbox style="mso-next-textbox:#_x0000_s1121">
                <w:txbxContent>
                  <w:p w:rsidR="000D4AA2" w:rsidRPr="00DF2C57" w:rsidRDefault="000D4AA2" w:rsidP="007F3586">
                    <w:pPr>
                      <w:rPr>
                        <w:sz w:val="16"/>
                        <w:szCs w:val="16"/>
                      </w:rPr>
                    </w:pPr>
                    <w:r>
                      <w:rPr>
                        <w:sz w:val="16"/>
                        <w:szCs w:val="16"/>
                      </w:rPr>
                      <w:t>1</w:t>
                    </w:r>
                  </w:p>
                </w:txbxContent>
              </v:textbox>
            </v:shape>
            <v:shape id="_x0000_s1122" type="#_x0000_t202" style="position:absolute;left:6823;top:12117;width:447;height:242" strokecolor="white [3212]">
              <v:textbox style="mso-next-textbox:#_x0000_s1122">
                <w:txbxContent>
                  <w:p w:rsidR="000D4AA2" w:rsidRPr="00DF2C57" w:rsidRDefault="000D4AA2" w:rsidP="007F3586">
                    <w:pPr>
                      <w:rPr>
                        <w:sz w:val="16"/>
                        <w:szCs w:val="16"/>
                      </w:rPr>
                    </w:pPr>
                    <w:r w:rsidRPr="00DF2C57">
                      <w:rPr>
                        <w:sz w:val="16"/>
                        <w:szCs w:val="16"/>
                      </w:rPr>
                      <w:t>0..*</w:t>
                    </w:r>
                  </w:p>
                </w:txbxContent>
              </v:textbox>
            </v:shape>
            <v:rect id="_x0000_s1123" style="position:absolute;left:9041;top:11044;width:1425;height:576" fillcolor="white [3201]" strokecolor="#fabf8f [1945]" strokeweight="1pt">
              <v:fill color2="#fbd4b4 [1305]" focusposition="1" focussize="" focus="100%" type="gradient"/>
              <v:shadow on="t" type="perspective" color="#974706 [1609]" opacity=".5" offset="1pt" offset2="-3pt"/>
              <v:textbox style="mso-next-textbox:#_x0000_s1123">
                <w:txbxContent>
                  <w:p w:rsidR="000D4AA2" w:rsidRDefault="000D4AA2" w:rsidP="007F3586">
                    <w:r>
                      <w:t>Protection::SynchrocheckRelay</w:t>
                    </w:r>
                  </w:p>
                </w:txbxContent>
              </v:textbox>
            </v:rect>
            <v:rect id="_x0000_s1124" style="position:absolute;left:9041;top:11784;width:1425;height:575" fillcolor="white [3201]" strokecolor="#fabf8f [1945]" strokeweight="1pt">
              <v:fill color2="#fbd4b4 [1305]" focusposition="1" focussize="" focus="100%" type="gradient"/>
              <v:shadow on="t" type="perspective" color="#974706 [1609]" opacity=".5" offset="1pt" offset2="-3pt"/>
              <v:textbox style="mso-next-textbox:#_x0000_s1124">
                <w:txbxContent>
                  <w:p w:rsidR="000D4AA2" w:rsidRDefault="000D4AA2" w:rsidP="007F3586">
                    <w:r>
                      <w:t>Protection::CurrentRelay</w:t>
                    </w:r>
                  </w:p>
                </w:txbxContent>
              </v:textbox>
            </v:rect>
            <v:shape id="_x0000_s1125" type="#_x0000_t32" style="position:absolute;left:8816;top:12071;width:225;height:1;flip:x y" o:connectortype="straight">
              <v:stroke endarrow="block"/>
            </v:shape>
            <v:shape id="_x0000_s1126" type="#_x0000_t32" style="position:absolute;left:8816;top:11332;width:225;height:739;flip:x" o:connectortype="straight">
              <v:stroke endarrow="block"/>
            </v:shape>
            <v:shape id="_x0000_s1131" type="#_x0000_t32" style="position:absolute;left:5897;top:8320;width:2207;height:3463;flip:x y" o:connectortype="straight">
              <v:stroke endarrow="block"/>
            </v:shape>
            <v:shape id="_x0000_s1132" type="#_x0000_t32" style="position:absolute;left:5956;top:9083;width:2148;height:2700" o:connectortype="straight"/>
            <v:shapetype id="_x0000_t33" coordsize="21600,21600" o:spt="33" o:oned="t" path="m,l21600,r,21600e" filled="f">
              <v:stroke joinstyle="miter"/>
              <v:path arrowok="t" fillok="f" o:connecttype="none"/>
              <o:lock v:ext="edit" shapetype="t"/>
            </v:shapetype>
            <v:shape id="_x0000_s1136" type="#_x0000_t33" style="position:absolute;left:6471;top:6925;width:160;height:4519;flip:y" o:connectortype="elbow" adj="-720900,46116,-720900">
              <v:stroke endarrow="block"/>
            </v:shape>
            <v:shape id="_x0000_s1137" type="#_x0000_t202" style="position:absolute;left:6051;top:9788;width:420;height:241" strokecolor="white [3212]">
              <v:textbox style="mso-next-textbox:#_x0000_s1137">
                <w:txbxContent>
                  <w:p w:rsidR="000D4AA2" w:rsidRPr="00DF2C57" w:rsidRDefault="000D4AA2" w:rsidP="007F3586">
                    <w:pPr>
                      <w:rPr>
                        <w:sz w:val="16"/>
                        <w:szCs w:val="16"/>
                      </w:rPr>
                    </w:pPr>
                    <w:r>
                      <w:rPr>
                        <w:sz w:val="16"/>
                        <w:szCs w:val="16"/>
                      </w:rPr>
                      <w:t>0..1</w:t>
                    </w:r>
                  </w:p>
                </w:txbxContent>
              </v:textbox>
            </v:shape>
            <v:shape id="_x0000_s1138" type="#_x0000_t202" style="position:absolute;left:7306;top:11489;width:445;height:242" strokecolor="white [3212]">
              <v:textbox style="mso-next-textbox:#_x0000_s1138">
                <w:txbxContent>
                  <w:p w:rsidR="000D4AA2" w:rsidRPr="00DF2C57" w:rsidRDefault="000D4AA2" w:rsidP="007F3586">
                    <w:pPr>
                      <w:rPr>
                        <w:sz w:val="16"/>
                        <w:szCs w:val="16"/>
                      </w:rPr>
                    </w:pPr>
                    <w:r w:rsidRPr="00DF2C57">
                      <w:rPr>
                        <w:sz w:val="16"/>
                        <w:szCs w:val="16"/>
                      </w:rPr>
                      <w:t>0..*</w:t>
                    </w:r>
                  </w:p>
                </w:txbxContent>
              </v:textbox>
            </v:shape>
            <v:rect id="_x0000_s1140" style="position:absolute;left:6908;top:7235;width:1319;height:577" fillcolor="white [3201]" strokecolor="#fabf8f [1945]" strokeweight="1pt">
              <v:fill color2="#fbd4b4 [1305]" focusposition="1" focussize="" focus="100%" type="gradient"/>
              <v:shadow on="t" type="perspective" color="#974706 [1609]" opacity=".5" offset="1pt" offset2="-3pt"/>
              <v:textbox style="mso-next-textbox:#_x0000_s1140">
                <w:txbxContent>
                  <w:p w:rsidR="000D4AA2" w:rsidRDefault="000D4AA2" w:rsidP="007F3586">
                    <w:r>
                      <w:t>Core::Terminal</w:t>
                    </w:r>
                  </w:p>
                </w:txbxContent>
              </v:textbox>
            </v:rect>
            <v:shape id="_x0000_s1145" type="#_x0000_t33" style="position:absolute;left:7138;top:6805;width:598;height:261;rotation:270;flip:x" o:connectortype="elbow" adj="-232297,449216,-232297">
              <v:stroke endarrow="block"/>
            </v:shape>
            <v:shape id="_x0000_s1146" type="#_x0000_t32" style="position:absolute;left:5956;top:7812;width:1611;height:1271;flip:x" o:connectortype="straight"/>
            <v:shape id="_x0000_s1147" type="#_x0000_t202" style="position:absolute;left:6199;top:8471;width:197;height:245" strokecolor="white [3212]">
              <v:textbox style="mso-next-textbox:#_x0000_s1147">
                <w:txbxContent>
                  <w:p w:rsidR="000D4AA2" w:rsidRPr="00DF2C57" w:rsidRDefault="000D4AA2" w:rsidP="007F3586">
                    <w:pPr>
                      <w:rPr>
                        <w:sz w:val="16"/>
                        <w:szCs w:val="16"/>
                      </w:rPr>
                    </w:pPr>
                    <w:r>
                      <w:rPr>
                        <w:sz w:val="16"/>
                        <w:szCs w:val="16"/>
                      </w:rPr>
                      <w:t>1</w:t>
                    </w:r>
                  </w:p>
                </w:txbxContent>
              </v:textbox>
            </v:shape>
            <v:shape id="_x0000_s1148" type="#_x0000_t202" style="position:absolute;left:6715;top:7894;width:420;height:242" strokecolor="white [3212]">
              <v:textbox style="mso-next-textbox:#_x0000_s1148">
                <w:txbxContent>
                  <w:p w:rsidR="000D4AA2" w:rsidRPr="00DF2C57" w:rsidRDefault="000D4AA2" w:rsidP="007F3586">
                    <w:pPr>
                      <w:rPr>
                        <w:sz w:val="16"/>
                        <w:szCs w:val="16"/>
                      </w:rPr>
                    </w:pPr>
                    <w:r w:rsidRPr="00DF2C57">
                      <w:rPr>
                        <w:sz w:val="16"/>
                        <w:szCs w:val="16"/>
                      </w:rPr>
                      <w:t>0..*</w:t>
                    </w:r>
                  </w:p>
                </w:txbxContent>
              </v:textbox>
            </v:shape>
            <v:rect id="_x0000_s1149" style="position:absolute;left:6908;top:8506;width:1434;height:577" fillcolor="white [3201]" strokecolor="#fabf8f [1945]" strokeweight="1pt">
              <v:fill color2="#fbd4b4 [1305]" focusposition="1" focussize="" focus="100%" type="gradient"/>
              <v:shadow on="t" type="perspective" color="#974706 [1609]" opacity=".5" offset="1pt" offset2="-3pt"/>
              <v:textbox style="mso-next-textbox:#_x0000_s1149">
                <w:txbxContent>
                  <w:p w:rsidR="000D4AA2" w:rsidRDefault="000D4AA2" w:rsidP="007F3586">
                    <w:r>
                      <w:t>Core::ConnectivityNodeContainer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0" type="#_x0000_t34" style="position:absolute;left:2667;top:7340;width:2034;height:1" o:connectortype="elbow" adj="10792,-155671200,-16314"/>
            <v:shape id="_x0000_s1151" type="#_x0000_t202" style="position:absolute;left:3965;top:7048;width:197;height:246" strokecolor="white [3212]">
              <v:textbox style="mso-next-textbox:#_x0000_s1151">
                <w:txbxContent>
                  <w:p w:rsidR="000D4AA2" w:rsidRPr="00DF2C57" w:rsidRDefault="000D4AA2" w:rsidP="007F3586">
                    <w:pPr>
                      <w:rPr>
                        <w:sz w:val="16"/>
                        <w:szCs w:val="16"/>
                      </w:rPr>
                    </w:pPr>
                    <w:r>
                      <w:rPr>
                        <w:sz w:val="16"/>
                        <w:szCs w:val="16"/>
                      </w:rPr>
                      <w:t>1</w:t>
                    </w:r>
                  </w:p>
                </w:txbxContent>
              </v:textbox>
            </v:shape>
            <v:shape id="_x0000_s1152" type="#_x0000_t202" style="position:absolute;left:2721;top:7051;width:420;height:243" strokecolor="white [3212]">
              <v:textbox style="mso-next-textbox:#_x0000_s1152">
                <w:txbxContent>
                  <w:p w:rsidR="000D4AA2" w:rsidRPr="00DF2C57" w:rsidRDefault="000D4AA2" w:rsidP="007F3586">
                    <w:pPr>
                      <w:rPr>
                        <w:sz w:val="16"/>
                        <w:szCs w:val="16"/>
                      </w:rPr>
                    </w:pPr>
                    <w:r>
                      <w:rPr>
                        <w:sz w:val="16"/>
                        <w:szCs w:val="16"/>
                      </w:rPr>
                      <w:t>0..1</w:t>
                    </w:r>
                  </w:p>
                </w:txbxContent>
              </v:textbox>
            </v:shape>
            <v:shape id="_x0000_s1153" type="#_x0000_t32" style="position:absolute;left:5377;top:7629;width:1531;height:1165;flip:x y" o:connectortype="straight">
              <v:stroke endarrow="block"/>
            </v:shape>
            <v:rect id="_x0000_s1154" style="position:absolute;left:7567;top:10132;width:1194;height:578" fillcolor="white [3201]" strokecolor="#fabf8f [1945]" strokeweight="1pt">
              <v:fill color2="#fbd4b4 [1305]" focusposition="1" focussize="" focus="100%" type="gradient"/>
              <v:shadow on="t" type="perspective" color="#974706 [1609]" opacity=".5" offset="1pt" offset2="-3pt"/>
              <v:textbox style="mso-next-textbox:#_x0000_s1154">
                <w:txbxContent>
                  <w:p w:rsidR="000D4AA2" w:rsidRDefault="000D4AA2" w:rsidP="007F3586">
                    <w:r>
                      <w:t>Core::EquipmentContainer</w:t>
                    </w:r>
                  </w:p>
                </w:txbxContent>
              </v:textbox>
            </v:rect>
            <v:shape id="_x0000_s1155" type="#_x0000_t32" style="position:absolute;left:7625;top:9083;width:539;height:1049;flip:x y" o:connectortype="straight">
              <v:stroke endarrow="block"/>
            </v:shape>
            <v:rect id="_x0000_s1156" style="position:absolute;left:6908;top:9324;width:775;height:577" fillcolor="white [3201]" strokecolor="#fabf8f [1945]" strokeweight="1pt">
              <v:fill color2="#fbd4b4 [1305]" focusposition="1" focussize="" focus="100%" type="gradient"/>
              <v:shadow on="t" type="perspective" color="#974706 [1609]" opacity=".5" offset="1pt" offset2="-3pt"/>
              <v:textbox style="mso-next-textbox:#_x0000_s1156">
                <w:txbxContent>
                  <w:p w:rsidR="000D4AA2" w:rsidRDefault="000D4AA2" w:rsidP="007F3586">
                    <w:r>
                      <w:t>Wires::Line</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160" type="#_x0000_t35" style="position:absolute;left:8164;top:10421;width:597;height:289;flip:x" o:connectortype="elbow" adj="-8340,35308,276096"/>
            <v:shape id="_x0000_s1161" type="#_x0000_t32" style="position:absolute;left:7296;top:9901;width:271;height:520" o:connectortype="straight">
              <v:stroke endarrow="block"/>
            </v:shape>
            <v:shape id="_x0000_s1162" type="#_x0000_t202" style="position:absolute;left:7683;top:10803;width:420;height:241" strokecolor="white [3212]">
              <v:textbox style="mso-next-textbox:#_x0000_s1162">
                <w:txbxContent>
                  <w:p w:rsidR="000D4AA2" w:rsidRPr="00DF2C57" w:rsidRDefault="000D4AA2" w:rsidP="007F3586">
                    <w:pPr>
                      <w:rPr>
                        <w:sz w:val="16"/>
                        <w:szCs w:val="16"/>
                      </w:rPr>
                    </w:pPr>
                    <w:r>
                      <w:rPr>
                        <w:sz w:val="16"/>
                        <w:szCs w:val="16"/>
                      </w:rPr>
                      <w:t>0..1</w:t>
                    </w:r>
                  </w:p>
                </w:txbxContent>
              </v:textbox>
            </v:shape>
            <v:shape id="_x0000_s1163" type="#_x0000_t202" style="position:absolute;left:8816;top:10132;width:420;height:242" strokecolor="white [3212]">
              <v:textbox style="mso-next-textbox:#_x0000_s1163">
                <w:txbxContent>
                  <w:p w:rsidR="000D4AA2" w:rsidRPr="00DF2C57" w:rsidRDefault="000D4AA2" w:rsidP="007F3586">
                    <w:pPr>
                      <w:rPr>
                        <w:sz w:val="16"/>
                        <w:szCs w:val="16"/>
                      </w:rPr>
                    </w:pPr>
                    <w:r>
                      <w:rPr>
                        <w:sz w:val="16"/>
                        <w:szCs w:val="16"/>
                      </w:rPr>
                      <w:t>0..1</w:t>
                    </w:r>
                  </w:p>
                </w:txbxContent>
              </v:textbox>
            </v:shape>
            <v:rect id="_x0000_s1164" style="position:absolute;left:8663;top:8794;width:1434;height:578" fillcolor="white [3201]" strokecolor="#fabf8f [1945]" strokeweight="1pt">
              <v:fill color2="#fbd4b4 [1305]" focusposition="1" focussize="" focus="100%" type="gradient"/>
              <v:shadow on="t" type="perspective" color="#974706 [1609]" opacity=".5" offset="1pt" offset2="-3pt"/>
              <v:textbox style="mso-next-textbox:#_x0000_s1164">
                <w:txbxContent>
                  <w:p w:rsidR="000D4AA2" w:rsidRDefault="000D4AA2" w:rsidP="007F3586">
                    <w:r>
                      <w:t>Topology::TopologicalNode</w:t>
                    </w:r>
                  </w:p>
                </w:txbxContent>
              </v:textbox>
            </v:rect>
            <v:shape id="_x0000_s1165" type="#_x0000_t32" style="position:absolute;left:8342;top:8794;width:321;height:290;flip:x y" o:connectortype="straight"/>
            <v:shape id="_x0000_s1166" type="#_x0000_t32" style="position:absolute;left:7567;top:7812;width:1813;height:982;flip:x y" o:connectortype="straight"/>
            <v:rect id="_x0000_s1168" style="position:absolute;left:8904;top:7233;width:1267;height:579" fillcolor="white [3201]" strokecolor="#fabf8f [1945]" strokeweight="1pt">
              <v:fill color2="#fbd4b4 [1305]" focusposition="1" focussize="" focus="100%" type="gradient"/>
              <v:shadow on="t" type="perspective" color="#974706 [1609]" opacity=".5" offset="1pt" offset2="-3pt"/>
              <v:textbox style="mso-next-textbox:#_x0000_s1168">
                <w:txbxContent>
                  <w:p w:rsidR="000D4AA2" w:rsidRDefault="000D4AA2" w:rsidP="007F3586">
                    <w:r>
                      <w:t>Topology::ConnectivityNode</w:t>
                    </w:r>
                  </w:p>
                </w:txbxContent>
              </v:textbox>
            </v:rect>
            <v:shape id="_x0000_s1169" type="#_x0000_t32" style="position:absolute;left:9380;top:7812;width:158;height:982;flip:x" o:connectortype="straight"/>
            <v:shape id="_x0000_s1170" type="#_x0000_t32" style="position:absolute;left:8227;top:7523;width:677;height:1;flip:x" o:connectortype="straight"/>
            <v:shape id="_x0000_s1172" type="#_x0000_t34" style="position:absolute;left:7306;top:6637;width:2791;height:2447;flip:x y" o:connectortype="elbow" adj="-2143,64331,69390">
              <v:stroke endarrow="block"/>
            </v:shape>
            <v:shape id="_x0000_s1173" type="#_x0000_t33" style="position:absolute;left:8124;top:5819;width:596;height:2232;rotation:270;flip:x" o:connectortype="elbow" adj="-304574,52626,-304574">
              <v:stroke endarrow="block"/>
            </v:shape>
            <v:shape id="_x0000_s1174" type="#_x0000_t202" style="position:absolute;left:7999;top:9129;width:420;height:242" strokecolor="white [3212]">
              <v:textbox style="mso-next-textbox:#_x0000_s1174">
                <w:txbxContent>
                  <w:p w:rsidR="000D4AA2" w:rsidRPr="00DF2C57" w:rsidRDefault="000D4AA2" w:rsidP="007F3586">
                    <w:pPr>
                      <w:rPr>
                        <w:sz w:val="16"/>
                        <w:szCs w:val="16"/>
                      </w:rPr>
                    </w:pPr>
                    <w:r>
                      <w:rPr>
                        <w:sz w:val="16"/>
                        <w:szCs w:val="16"/>
                      </w:rPr>
                      <w:t>0..1</w:t>
                    </w:r>
                  </w:p>
                </w:txbxContent>
              </v:textbox>
            </v:shape>
            <v:shape id="_x0000_s1175" type="#_x0000_t202" style="position:absolute;left:8341;top:9372;width:420;height:241" strokecolor="white [3212]">
              <v:textbox style="mso-next-textbox:#_x0000_s1175">
                <w:txbxContent>
                  <w:p w:rsidR="000D4AA2" w:rsidRPr="00DF2C57" w:rsidRDefault="000D4AA2" w:rsidP="007F3586">
                    <w:pPr>
                      <w:rPr>
                        <w:sz w:val="16"/>
                        <w:szCs w:val="16"/>
                      </w:rPr>
                    </w:pPr>
                    <w:r w:rsidRPr="00DF2C57">
                      <w:rPr>
                        <w:sz w:val="16"/>
                        <w:szCs w:val="16"/>
                      </w:rPr>
                      <w:t>0..*</w:t>
                    </w:r>
                  </w:p>
                </w:txbxContent>
              </v:textbox>
            </v:shape>
            <v:shape id="_x0000_s1176" type="#_x0000_t202" style="position:absolute;left:8584;top:8553;width:420;height:241" strokecolor="white [3212]">
              <v:textbox style="mso-next-textbox:#_x0000_s1176">
                <w:txbxContent>
                  <w:p w:rsidR="000D4AA2" w:rsidRPr="00DF2C57" w:rsidRDefault="000D4AA2" w:rsidP="007F3586">
                    <w:pPr>
                      <w:rPr>
                        <w:sz w:val="16"/>
                        <w:szCs w:val="16"/>
                      </w:rPr>
                    </w:pPr>
                    <w:r>
                      <w:rPr>
                        <w:sz w:val="16"/>
                        <w:szCs w:val="16"/>
                      </w:rPr>
                      <w:t>0..1</w:t>
                    </w:r>
                  </w:p>
                </w:txbxContent>
              </v:textbox>
            </v:shape>
            <v:shape id="_x0000_s1177" type="#_x0000_t202" style="position:absolute;left:7393;top:7952;width:420;height:240" strokecolor="white [3212]">
              <v:textbox style="mso-next-textbox:#_x0000_s1177">
                <w:txbxContent>
                  <w:p w:rsidR="000D4AA2" w:rsidRPr="00DF2C57" w:rsidRDefault="000D4AA2" w:rsidP="007F3586">
                    <w:pPr>
                      <w:rPr>
                        <w:sz w:val="16"/>
                        <w:szCs w:val="16"/>
                      </w:rPr>
                    </w:pPr>
                    <w:r w:rsidRPr="00DF2C57">
                      <w:rPr>
                        <w:sz w:val="16"/>
                        <w:szCs w:val="16"/>
                      </w:rPr>
                      <w:t>0..*</w:t>
                    </w:r>
                  </w:p>
                </w:txbxContent>
              </v:textbox>
            </v:shape>
            <v:shape id="_x0000_s1178" type="#_x0000_t202" style="position:absolute;left:9464;top:8529;width:420;height:241" strokecolor="white [3212]">
              <v:textbox style="mso-next-textbox:#_x0000_s1178">
                <w:txbxContent>
                  <w:p w:rsidR="000D4AA2" w:rsidRPr="00DF2C57" w:rsidRDefault="000D4AA2" w:rsidP="007F3586">
                    <w:pPr>
                      <w:rPr>
                        <w:sz w:val="16"/>
                        <w:szCs w:val="16"/>
                      </w:rPr>
                    </w:pPr>
                    <w:r>
                      <w:rPr>
                        <w:sz w:val="16"/>
                        <w:szCs w:val="16"/>
                      </w:rPr>
                      <w:t>0..1</w:t>
                    </w:r>
                  </w:p>
                </w:txbxContent>
              </v:textbox>
            </v:shape>
            <v:shape id="_x0000_s1179" type="#_x0000_t202" style="position:absolute;left:9538;top:7865;width:420;height:240" strokecolor="white [3212]">
              <v:textbox style="mso-next-textbox:#_x0000_s1179">
                <w:txbxContent>
                  <w:p w:rsidR="000D4AA2" w:rsidRPr="00DF2C57" w:rsidRDefault="000D4AA2" w:rsidP="007F3586">
                    <w:pPr>
                      <w:rPr>
                        <w:sz w:val="16"/>
                        <w:szCs w:val="16"/>
                      </w:rPr>
                    </w:pPr>
                    <w:r w:rsidRPr="00DF2C57">
                      <w:rPr>
                        <w:sz w:val="16"/>
                        <w:szCs w:val="16"/>
                      </w:rPr>
                      <w:t>0..*</w:t>
                    </w:r>
                  </w:p>
                </w:txbxContent>
              </v:textbox>
            </v:shape>
            <v:shape id="_x0000_s1180" type="#_x0000_t202" style="position:absolute;left:8164;top:6995;width:420;height:240" strokecolor="white [3212]">
              <v:textbox style="mso-next-textbox:#_x0000_s1180">
                <w:txbxContent>
                  <w:p w:rsidR="000D4AA2" w:rsidRPr="00DF2C57" w:rsidRDefault="000D4AA2" w:rsidP="007F3586">
                    <w:pPr>
                      <w:rPr>
                        <w:sz w:val="16"/>
                        <w:szCs w:val="16"/>
                      </w:rPr>
                    </w:pPr>
                    <w:r w:rsidRPr="00DF2C57">
                      <w:rPr>
                        <w:sz w:val="16"/>
                        <w:szCs w:val="16"/>
                      </w:rPr>
                      <w:t>0..*</w:t>
                    </w:r>
                  </w:p>
                </w:txbxContent>
              </v:textbox>
            </v:shape>
            <v:shape id="_x0000_s1181" type="#_x0000_t202" style="position:absolute;left:8663;top:6991;width:420;height:242" strokecolor="white [3212]">
              <v:textbox style="mso-next-textbox:#_x0000_s1181">
                <w:txbxContent>
                  <w:p w:rsidR="000D4AA2" w:rsidRPr="00DF2C57" w:rsidRDefault="000D4AA2" w:rsidP="007F3586">
                    <w:pPr>
                      <w:rPr>
                        <w:sz w:val="16"/>
                        <w:szCs w:val="16"/>
                      </w:rPr>
                    </w:pPr>
                    <w:r>
                      <w:rPr>
                        <w:sz w:val="16"/>
                        <w:szCs w:val="16"/>
                      </w:rPr>
                      <w:t>0..1</w:t>
                    </w:r>
                  </w:p>
                </w:txbxContent>
              </v:textbox>
            </v:shape>
            <v:shape id="_x0000_s1182" type="#_x0000_t32" style="position:absolute;left:7625;top:7523;width:1279;height:983;flip:y" o:connectortype="straight"/>
            <v:shape id="_x0000_s1183" type="#_x0000_t202" style="position:absolute;left:7922;top:8311;width:420;height:242" strokecolor="white [3212]">
              <v:textbox style="mso-next-textbox:#_x0000_s1183">
                <w:txbxContent>
                  <w:p w:rsidR="000D4AA2" w:rsidRPr="00DF2C57" w:rsidRDefault="000D4AA2" w:rsidP="007F3586">
                    <w:pPr>
                      <w:rPr>
                        <w:sz w:val="16"/>
                        <w:szCs w:val="16"/>
                      </w:rPr>
                    </w:pPr>
                    <w:r>
                      <w:rPr>
                        <w:sz w:val="16"/>
                        <w:szCs w:val="16"/>
                      </w:rPr>
                      <w:t>0..1</w:t>
                    </w:r>
                  </w:p>
                </w:txbxContent>
              </v:textbox>
            </v:shape>
            <v:shape id="_x0000_s1184" type="#_x0000_t202" style="position:absolute;left:8584;top:7817;width:420;height:240" strokecolor="white [3212]">
              <v:textbox style="mso-next-textbox:#_x0000_s1184">
                <w:txbxContent>
                  <w:p w:rsidR="000D4AA2" w:rsidRPr="00DF2C57" w:rsidRDefault="000D4AA2" w:rsidP="007F3586">
                    <w:pPr>
                      <w:rPr>
                        <w:sz w:val="16"/>
                        <w:szCs w:val="16"/>
                      </w:rPr>
                    </w:pPr>
                    <w:r w:rsidRPr="00DF2C57">
                      <w:rPr>
                        <w:sz w:val="16"/>
                        <w:szCs w:val="16"/>
                      </w:rPr>
                      <w:t>0..*</w:t>
                    </w:r>
                  </w:p>
                </w:txbxContent>
              </v:textbox>
            </v:shape>
            <v:rect id="_x0000_s1185" style="position:absolute;left:9236;top:5637;width:1027;height:578" fillcolor="white [3201]" strokecolor="#fabf8f [1945]" strokeweight="1pt">
              <v:fill color2="#fbd4b4 [1305]" focusposition="1" focussize="" focus="100%" type="gradient"/>
              <v:shadow on="t" type="perspective" color="#974706 [1609]" opacity=".5" offset="1pt" offset2="-3pt"/>
              <v:textbox style="mso-next-textbox:#_x0000_s1185">
                <w:txbxContent>
                  <w:p w:rsidR="000D4AA2" w:rsidRDefault="000D4AA2" w:rsidP="007F3586">
                    <w:r>
                      <w:t>Meas::Measurement</w:t>
                    </w:r>
                  </w:p>
                </w:txbxContent>
              </v:textbox>
            </v:rect>
            <v:shape id="_x0000_s1186" type="#_x0000_t32" style="position:absolute;left:7567;top:6215;width:2183;height:1020;flip:x" o:connectortype="straight"/>
            <v:shape id="_x0000_s1188" type="#_x0000_t202" style="position:absolute;left:8761;top:6108;width:420;height:240" strokecolor="white [3212]">
              <v:textbox style="mso-next-textbox:#_x0000_s1188">
                <w:txbxContent>
                  <w:p w:rsidR="000D4AA2" w:rsidRPr="00DF2C57" w:rsidRDefault="000D4AA2" w:rsidP="007F3586">
                    <w:pPr>
                      <w:rPr>
                        <w:sz w:val="16"/>
                        <w:szCs w:val="16"/>
                      </w:rPr>
                    </w:pPr>
                    <w:r w:rsidRPr="00DF2C57">
                      <w:rPr>
                        <w:sz w:val="16"/>
                        <w:szCs w:val="16"/>
                      </w:rPr>
                      <w:t>0..*</w:t>
                    </w:r>
                  </w:p>
                </w:txbxContent>
              </v:textbox>
            </v:shape>
            <v:shape id="_x0000_s1189" type="#_x0000_t202" style="position:absolute;left:7625;top:6754;width:421;height:241" strokecolor="white [3212]">
              <v:textbox style="mso-next-textbox:#_x0000_s1189">
                <w:txbxContent>
                  <w:p w:rsidR="000D4AA2" w:rsidRPr="00DF2C57" w:rsidRDefault="000D4AA2" w:rsidP="007F3586">
                    <w:pPr>
                      <w:rPr>
                        <w:sz w:val="16"/>
                        <w:szCs w:val="16"/>
                      </w:rPr>
                    </w:pPr>
                    <w:r>
                      <w:rPr>
                        <w:sz w:val="16"/>
                        <w:szCs w:val="16"/>
                      </w:rPr>
                      <w:t>0..1</w:t>
                    </w:r>
                  </w:p>
                </w:txbxContent>
              </v:textbox>
            </v:shape>
            <v:rect id="_x0000_s1192" style="position:absolute;left:4701;top:6001;width:796;height:578" fillcolor="white [3201]" strokecolor="#fabf8f [1945]" strokeweight="1pt">
              <v:fill color2="#fbd4b4 [1305]" focusposition="1" focussize="" focus="100%" type="gradient"/>
              <v:shadow on="t" type="perspective" color="#974706 [1609]" opacity=".5" offset="1pt" offset2="-3pt"/>
              <v:textbox style="mso-next-textbox:#_x0000_s1192">
                <w:txbxContent>
                  <w:p w:rsidR="000D4AA2" w:rsidRDefault="000D4AA2" w:rsidP="007F3586">
                    <w:r>
                      <w:t>Meas::Control</w:t>
                    </w:r>
                  </w:p>
                </w:txbxContent>
              </v:textbox>
            </v:rect>
            <v:rect id="_x0000_s1194" style="position:absolute;left:7432;top:4784;width:874;height:578" fillcolor="white [3201]" strokecolor="#fabf8f [1945]" strokeweight="1pt">
              <v:fill color2="#fbd4b4 [1305]" focusposition="1" focussize="" focus="100%" type="gradient"/>
              <v:shadow on="t" type="perspective" color="#974706 [1609]" opacity=".5" offset="1pt" offset2="-3pt"/>
              <v:textbox style="mso-next-textbox:#_x0000_s1194">
                <w:txbxContent>
                  <w:p w:rsidR="000D4AA2" w:rsidRDefault="000D4AA2" w:rsidP="007F3586">
                    <w:r>
                      <w:t>Meas::Discrete</w:t>
                    </w:r>
                  </w:p>
                </w:txbxContent>
              </v:textbox>
            </v:rect>
            <v:shape id="_x0000_s1196" type="#_x0000_t32" style="position:absolute;left:4097;top:6637;width:1859;height:1" o:connectortype="elbow" adj="-34474,-1,-34474">
              <v:stroke endarrow="block"/>
            </v:shape>
            <v:rect id="_x0000_s1197" style="position:absolute;left:7432;top:5637;width:732;height:577" fillcolor="white [3201]" strokecolor="#fabf8f [1945]" strokeweight="1pt">
              <v:fill color2="#fbd4b4 [1305]" focusposition="1" focussize="" focus="100%" type="gradient"/>
              <v:shadow on="t" type="perspective" color="#974706 [1609]" opacity=".5" offset="1pt" offset2="-3pt"/>
              <v:textbox style="mso-next-textbox:#_x0000_s1197">
                <w:txbxContent>
                  <w:p w:rsidR="000D4AA2" w:rsidRDefault="000D4AA2" w:rsidP="007F3586">
                    <w:r>
                      <w:t>Meas::Analog</w:t>
                    </w:r>
                  </w:p>
                </w:txbxContent>
              </v:textbox>
            </v:rect>
            <v:shape id="_x0000_s1198" type="#_x0000_t32" style="position:absolute;left:7306;top:5927;width:1930;height:710;flip:x" o:connectortype="straight">
              <v:stroke endarrow="block"/>
            </v:shape>
            <v:shape id="_x0000_s1199" type="#_x0000_t32" style="position:absolute;left:8164;top:5926;width:1072;height:1" o:connectortype="straight">
              <v:stroke endarrow="block"/>
            </v:shape>
            <v:shape id="_x0000_s1200" type="#_x0000_t32" style="position:absolute;left:8306;top:5073;width:930;height:854" o:connectortype="straight">
              <v:stroke endarrow="block"/>
            </v:shape>
            <v:rect id="_x0000_s1201" style="position:absolute;left:3144;top:4784;width:1019;height:577" fillcolor="white [3201]" strokecolor="#fabf8f [1945]" strokeweight="1pt">
              <v:fill color2="#fbd4b4 [1305]" focusposition="1" focussize="" focus="100%" type="gradient"/>
              <v:shadow on="t" type="perspective" color="#974706 [1609]" opacity=".5" offset="1pt" offset2="-3pt"/>
              <v:textbox style="mso-next-textbox:#_x0000_s1201">
                <w:txbxContent>
                  <w:p w:rsidR="000D4AA2" w:rsidRDefault="000D4AA2" w:rsidP="007F3586">
                    <w:r>
                      <w:t>Meas::DiscreteValue</w:t>
                    </w:r>
                  </w:p>
                </w:txbxContent>
              </v:textbox>
            </v:rect>
            <v:rect id="_x0000_s1202" style="position:absolute;left:3141;top:5638;width:1020;height:577" fillcolor="white [3201]" strokecolor="#fabf8f [1945]" strokeweight="1pt">
              <v:fill color2="#fbd4b4 [1305]" focusposition="1" focussize="" focus="100%" type="gradient"/>
              <v:shadow on="t" type="perspective" color="#974706 [1609]" opacity=".5" offset="1pt" offset2="-3pt"/>
              <v:textbox style="mso-next-textbox:#_x0000_s1202">
                <w:txbxContent>
                  <w:p w:rsidR="000D4AA2" w:rsidRDefault="000D4AA2" w:rsidP="007F3586">
                    <w:r>
                      <w:t>Meas::AnalogValue</w:t>
                    </w:r>
                  </w:p>
                </w:txbxContent>
              </v:textbox>
            </v:rect>
            <v:shape id="_x0000_s1203" type="#_x0000_t32" style="position:absolute;left:4163;top:5073;width:3269;height:1" o:connectortype="straight"/>
            <v:shape id="_x0000_s1204" type="#_x0000_t32" style="position:absolute;left:4161;top:5926;width:3271;height:1;flip:y" o:connectortype="straight"/>
            <v:shape id="_x0000_s1205" type="#_x0000_t202" style="position:absolute;left:6973;top:5974;width:420;height:240" strokecolor="white [3212]">
              <v:textbox style="mso-next-textbox:#_x0000_s1205">
                <w:txbxContent>
                  <w:p w:rsidR="000D4AA2" w:rsidRPr="00DF2C57" w:rsidRDefault="000D4AA2" w:rsidP="007F3586">
                    <w:pPr>
                      <w:rPr>
                        <w:sz w:val="16"/>
                        <w:szCs w:val="16"/>
                      </w:rPr>
                    </w:pPr>
                    <w:r w:rsidRPr="00DF2C57">
                      <w:rPr>
                        <w:sz w:val="16"/>
                        <w:szCs w:val="16"/>
                      </w:rPr>
                      <w:t>0..*</w:t>
                    </w:r>
                  </w:p>
                </w:txbxContent>
              </v:textbox>
            </v:shape>
            <v:shape id="_x0000_s1206" type="#_x0000_t202" style="position:absolute;left:6973;top:4784;width:420;height:240" strokecolor="white [3212]">
              <v:textbox style="mso-next-textbox:#_x0000_s1206">
                <w:txbxContent>
                  <w:p w:rsidR="000D4AA2" w:rsidRPr="00DF2C57" w:rsidRDefault="000D4AA2" w:rsidP="007F3586">
                    <w:pPr>
                      <w:rPr>
                        <w:sz w:val="16"/>
                        <w:szCs w:val="16"/>
                      </w:rPr>
                    </w:pPr>
                    <w:r w:rsidRPr="00DF2C57">
                      <w:rPr>
                        <w:sz w:val="16"/>
                        <w:szCs w:val="16"/>
                      </w:rPr>
                      <w:t>0..*</w:t>
                    </w:r>
                  </w:p>
                </w:txbxContent>
              </v:textbox>
            </v:shape>
            <v:shape id="_x0000_s1207" type="#_x0000_t202" style="position:absolute;left:4227;top:4784;width:197;height:245" strokecolor="white [3212]">
              <v:textbox style="mso-next-textbox:#_x0000_s1207">
                <w:txbxContent>
                  <w:p w:rsidR="000D4AA2" w:rsidRPr="00DF2C57" w:rsidRDefault="000D4AA2" w:rsidP="007F3586">
                    <w:pPr>
                      <w:rPr>
                        <w:sz w:val="16"/>
                        <w:szCs w:val="16"/>
                      </w:rPr>
                    </w:pPr>
                    <w:r>
                      <w:rPr>
                        <w:sz w:val="16"/>
                        <w:szCs w:val="16"/>
                      </w:rPr>
                      <w:t>1</w:t>
                    </w:r>
                  </w:p>
                </w:txbxContent>
              </v:textbox>
            </v:shape>
            <v:shape id="_x0000_s1208" type="#_x0000_t202" style="position:absolute;left:4227;top:5974;width:422;height:241" strokecolor="white [3212]">
              <v:textbox style="mso-next-textbox:#_x0000_s1208">
                <w:txbxContent>
                  <w:p w:rsidR="000D4AA2" w:rsidRPr="00DF2C57" w:rsidRDefault="000D4AA2" w:rsidP="007F3586">
                    <w:pPr>
                      <w:rPr>
                        <w:sz w:val="16"/>
                        <w:szCs w:val="16"/>
                      </w:rPr>
                    </w:pPr>
                    <w:r>
                      <w:rPr>
                        <w:sz w:val="16"/>
                        <w:szCs w:val="16"/>
                      </w:rPr>
                      <w:t>0..1</w:t>
                    </w:r>
                  </w:p>
                </w:txbxContent>
              </v:textbox>
            </v:shape>
            <v:rect id="_x0000_s1209" style="position:absolute;left:1433;top:5131;width:1234;height:577" fillcolor="white [3201]" strokecolor="#fabf8f [1945]" strokeweight="1pt">
              <v:fill color2="#fbd4b4 [1305]" focusposition="1" focussize="" focus="100%" type="gradient"/>
              <v:shadow on="t" type="perspective" color="#974706 [1609]" opacity=".5" offset="1pt" offset2="-3pt"/>
              <v:textbox style="mso-next-textbox:#_x0000_s1209">
                <w:txbxContent>
                  <w:p w:rsidR="000D4AA2" w:rsidRDefault="000D4AA2" w:rsidP="007F3586">
                    <w:r>
                      <w:t>Meas::MeasurementValue</w:t>
                    </w:r>
                  </w:p>
                </w:txbxContent>
              </v:textbox>
            </v:rect>
            <v:shape id="_x0000_s1210" type="#_x0000_t32" style="position:absolute;left:2667;top:5073;width:477;height:347;flip:x" o:connectortype="straight">
              <v:stroke endarrow="block"/>
            </v:shape>
            <v:shape id="_x0000_s1211" type="#_x0000_t32" style="position:absolute;left:2667;top:5420;width:474;height:507;flip:x y" o:connectortype="straight">
              <v:stroke endarrow="block"/>
            </v:shape>
            <v:rect id="_x0000_s1212" style="position:absolute;left:4864;top:5214;width:867;height:577" fillcolor="white [3201]" strokecolor="#fabf8f [1945]" strokeweight="1pt">
              <v:fill color2="#fbd4b4 [1305]" focusposition="1" focussize="" focus="100%" type="gradient"/>
              <v:shadow on="t" type="perspective" color="#974706 [1609]" opacity=".5" offset="1pt" offset2="-3pt"/>
              <v:textbox style="mso-next-textbox:#_x0000_s1212">
                <w:txbxContent>
                  <w:p w:rsidR="000D4AA2" w:rsidRDefault="000D4AA2" w:rsidP="007F3586">
                    <w:r>
                      <w:t>Meas::Command</w:t>
                    </w:r>
                  </w:p>
                </w:txbxContent>
              </v:textbox>
            </v:rect>
            <v:shape id="_x0000_s1213" type="#_x0000_t32" style="position:absolute;left:5497;top:6290;width:459;height:347" o:connectortype="straight">
              <v:stroke endarrow="block"/>
            </v:shape>
            <v:rect id="_x0000_s1214" style="position:absolute;left:5807;top:5216;width:824;height:575" fillcolor="white [3201]" strokecolor="#fabf8f [1945]" strokeweight="1pt">
              <v:fill color2="#fbd4b4 [1305]" focusposition="1" focussize="" focus="100%" type="gradient"/>
              <v:shadow on="t" type="perspective" color="#974706 [1609]" opacity=".5" offset="1pt" offset2="-3pt"/>
              <v:textbox style="mso-next-textbox:#_x0000_s1214">
                <w:txbxContent>
                  <w:p w:rsidR="000D4AA2" w:rsidRDefault="000D4AA2" w:rsidP="007F3586">
                    <w:r>
                      <w:t>Meas::SetPoint</w:t>
                    </w:r>
                  </w:p>
                </w:txbxContent>
              </v:textbox>
            </v:rect>
            <v:shape id="_x0000_s1215" type="#_x0000_t32" style="position:absolute;left:5099;top:5791;width:199;height:210;flip:x" o:connectortype="straight">
              <v:stroke endarrow="block"/>
            </v:shape>
            <v:shape id="_x0000_s1216" type="#_x0000_t32" style="position:absolute;left:5497;top:5791;width:723;height:499;flip:x" o:connectortype="straight">
              <v:stroke endarrow="block"/>
            </v:shape>
            <v:shape id="_x0000_s1217" type="#_x0000_t32" style="position:absolute;left:6631;top:5503;width:801;height:423" o:connectortype="straight"/>
            <v:shape id="_x0000_s1219" type="#_x0000_t202" style="position:absolute;left:6650;top:5261;width:421;height:241" strokecolor="white [3212]">
              <v:textbox style="mso-next-textbox:#_x0000_s1219">
                <w:txbxContent>
                  <w:p w:rsidR="000D4AA2" w:rsidRPr="00DF2C57" w:rsidRDefault="000D4AA2" w:rsidP="007F3586">
                    <w:pPr>
                      <w:rPr>
                        <w:sz w:val="16"/>
                        <w:szCs w:val="16"/>
                      </w:rPr>
                    </w:pPr>
                    <w:r>
                      <w:rPr>
                        <w:sz w:val="16"/>
                        <w:szCs w:val="16"/>
                      </w:rPr>
                      <w:t>0..1</w:t>
                    </w:r>
                  </w:p>
                </w:txbxContent>
              </v:textbox>
            </v:shape>
            <v:shape id="_x0000_s1220" type="#_x0000_t202" style="position:absolute;left:7071;top:5467;width:423;height:241" strokecolor="white [3212]">
              <v:textbox style="mso-next-textbox:#_x0000_s1220">
                <w:txbxContent>
                  <w:p w:rsidR="000D4AA2" w:rsidRPr="00DF2C57" w:rsidRDefault="000D4AA2" w:rsidP="007F3586">
                    <w:pPr>
                      <w:rPr>
                        <w:sz w:val="16"/>
                        <w:szCs w:val="16"/>
                      </w:rPr>
                    </w:pPr>
                    <w:r>
                      <w:rPr>
                        <w:sz w:val="16"/>
                        <w:szCs w:val="16"/>
                      </w:rPr>
                      <w:t>0..1</w:t>
                    </w:r>
                  </w:p>
                </w:txbxContent>
              </v:textbox>
            </v:shape>
            <v:shape id="_x0000_s1221" type="#_x0000_t34" style="position:absolute;left:6369;top:3713;width:430;height:2571;rotation:270" o:connectortype="elbow" adj="27975,-28722,-209315"/>
            <v:shape id="_x0000_s1223" type="#_x0000_t202" style="position:absolute;left:5310;top:4787;width:421;height:242" strokecolor="white [3212]">
              <v:textbox style="mso-next-textbox:#_x0000_s1223">
                <w:txbxContent>
                  <w:p w:rsidR="000D4AA2" w:rsidRPr="00DF2C57" w:rsidRDefault="000D4AA2" w:rsidP="007F3586">
                    <w:pPr>
                      <w:rPr>
                        <w:sz w:val="16"/>
                        <w:szCs w:val="16"/>
                      </w:rPr>
                    </w:pPr>
                    <w:r>
                      <w:rPr>
                        <w:sz w:val="16"/>
                        <w:szCs w:val="16"/>
                      </w:rPr>
                      <w:t>0..1</w:t>
                    </w:r>
                  </w:p>
                </w:txbxContent>
              </v:textbox>
            </v:shape>
          </v:group>
        </w:pict>
      </w:r>
    </w:p>
    <w:p w:rsidR="00E82094" w:rsidRDefault="00E82094" w:rsidP="00E24DEC">
      <w:pPr>
        <w:ind w:firstLine="720"/>
        <w:jc w:val="both"/>
      </w:pPr>
    </w:p>
    <w:p w:rsidR="00A8594F" w:rsidRDefault="00A8594F" w:rsidP="00E82094">
      <w:pPr>
        <w:ind w:firstLine="720"/>
      </w:pPr>
    </w:p>
    <w:p w:rsidR="00A8594F" w:rsidRDefault="002343C7" w:rsidP="00E82094">
      <w:pPr>
        <w:ind w:firstLine="720"/>
      </w:pPr>
      <w:r>
        <w:pict>
          <v:shape id="_x0000_i1026" type="#_x0000_t75" style="width:468pt;height:369.75pt">
            <v:imagedata croptop="-65520f" cropbottom="65520f"/>
          </v:shape>
        </w:pict>
      </w:r>
    </w:p>
    <w:p w:rsidR="00A8594F" w:rsidRDefault="00E26BD4">
      <w:r>
        <w:rPr>
          <w:noProof/>
        </w:rPr>
        <w:pict>
          <v:shape id="_x0000_s1063" type="#_x0000_t202" style="position:absolute;margin-left:9.25pt;margin-top:60pt;width:452pt;height:24.65pt;z-index:251663360" stroked="f">
            <v:textbox style="mso-next-textbox:#_x0000_s1063;mso-fit-shape-to-text:t" inset="0,0,0,0">
              <w:txbxContent>
                <w:p w:rsidR="000D4AA2" w:rsidRPr="002343C7" w:rsidRDefault="000D4AA2" w:rsidP="002343C7">
                  <w:pPr>
                    <w:pStyle w:val="Caption"/>
                    <w:jc w:val="center"/>
                    <w:rPr>
                      <w:color w:val="000000" w:themeColor="text1"/>
                      <w:sz w:val="24"/>
                      <w:szCs w:val="24"/>
                    </w:rPr>
                  </w:pPr>
                  <w:r w:rsidRPr="002343C7">
                    <w:rPr>
                      <w:color w:val="000000" w:themeColor="text1"/>
                      <w:sz w:val="24"/>
                      <w:szCs w:val="24"/>
                    </w:rPr>
                    <w:t xml:space="preserve">Dijagram </w:t>
                  </w:r>
                  <w:r w:rsidRPr="002343C7">
                    <w:rPr>
                      <w:color w:val="000000" w:themeColor="text1"/>
                      <w:sz w:val="24"/>
                      <w:szCs w:val="24"/>
                    </w:rPr>
                    <w:fldChar w:fldCharType="begin"/>
                  </w:r>
                  <w:r w:rsidRPr="002343C7">
                    <w:rPr>
                      <w:color w:val="000000" w:themeColor="text1"/>
                      <w:sz w:val="24"/>
                      <w:szCs w:val="24"/>
                    </w:rPr>
                    <w:instrText xml:space="preserve"> SEQ Dijagram \* ARABIC </w:instrText>
                  </w:r>
                  <w:r w:rsidRPr="002343C7">
                    <w:rPr>
                      <w:color w:val="000000" w:themeColor="text1"/>
                      <w:sz w:val="24"/>
                      <w:szCs w:val="24"/>
                    </w:rPr>
                    <w:fldChar w:fldCharType="separate"/>
                  </w:r>
                  <w:r>
                    <w:rPr>
                      <w:noProof/>
                      <w:color w:val="000000" w:themeColor="text1"/>
                      <w:sz w:val="24"/>
                      <w:szCs w:val="24"/>
                    </w:rPr>
                    <w:t>1</w:t>
                  </w:r>
                  <w:r w:rsidRPr="002343C7">
                    <w:rPr>
                      <w:color w:val="000000" w:themeColor="text1"/>
                      <w:sz w:val="24"/>
                      <w:szCs w:val="24"/>
                    </w:rPr>
                    <w:fldChar w:fldCharType="end"/>
                  </w:r>
                  <w:r w:rsidRPr="002343C7">
                    <w:rPr>
                      <w:color w:val="000000" w:themeColor="text1"/>
                      <w:sz w:val="24"/>
                      <w:szCs w:val="24"/>
                    </w:rPr>
                    <w:t xml:space="preserve"> - Klasni model</w:t>
                  </w:r>
                </w:p>
              </w:txbxContent>
            </v:textbox>
          </v:shape>
        </w:pict>
      </w:r>
    </w:p>
    <w:p w:rsidR="00D833EC" w:rsidRDefault="00D833EC"/>
    <w:p w:rsidR="00D833EC" w:rsidRDefault="00D833EC"/>
    <w:p w:rsidR="00D833EC" w:rsidRDefault="00D833EC"/>
    <w:p w:rsidR="00D833EC" w:rsidRPr="00D833EC" w:rsidRDefault="00D833EC" w:rsidP="00D833EC">
      <w:pPr>
        <w:jc w:val="both"/>
        <w:rPr>
          <w:lang/>
        </w:rPr>
      </w:pPr>
      <w:r>
        <w:t xml:space="preserve">U ovom poglavlju je prikazan izgled modela sistema. Treba napomenuti da informacioni sistemi i program rade sa određenom vrstom podataka i </w:t>
      </w:r>
      <w:r>
        <w:rPr>
          <w:lang/>
        </w:rPr>
        <w:t>informacija. Takođe, različiti sistemi funkcionišu</w:t>
      </w:r>
      <w:r w:rsidR="006D10CE">
        <w:rPr>
          <w:lang/>
        </w:rPr>
        <w:t>i po principu komunikacije sa drugim sistemima u preko koje razmenjuju različite informacije. Da bi komunikacija i rad sa informacija bio moguć potrebno je definisati model podataka. Konkretno, za naš sistem je korišćen CIM (</w:t>
      </w:r>
      <w:r w:rsidR="006D10CE" w:rsidRPr="006D10CE">
        <w:rPr>
          <w:b/>
          <w:i/>
          <w:lang/>
        </w:rPr>
        <w:t>Common Information Model</w:t>
      </w:r>
      <w:r w:rsidR="006D10CE">
        <w:rPr>
          <w:lang/>
        </w:rPr>
        <w:t>). Ovaj model predstavlja standard za modelovanje elektroenergetskih sistema. Pomoću komponenti CIM-a je definisan potreban profil i na osnovu njega je napravljen željeni model koji se koristi kao dalja osnova za implementaciju funkcionalnosti u aplikaciji. Na dijagramu 2 je prikazan klasni dijagram modela sa svim klasama koje se koriste i koje su iz CIM-a.</w:t>
      </w:r>
    </w:p>
    <w:p w:rsidR="00D833EC" w:rsidRDefault="00D833EC">
      <w:r>
        <w:br w:type="page"/>
      </w:r>
    </w:p>
    <w:p w:rsidR="00A8594F" w:rsidRDefault="00A8594F" w:rsidP="00A8594F">
      <w:pPr>
        <w:pStyle w:val="Heading1"/>
      </w:pPr>
    </w:p>
    <w:p w:rsidR="00A8594F" w:rsidRDefault="00A8594F" w:rsidP="00A8594F">
      <w:pPr>
        <w:pStyle w:val="Heading1"/>
      </w:pPr>
      <w:bookmarkStart w:id="14" w:name="_Toc39673821"/>
      <w:r>
        <w:t>Arhitektura</w:t>
      </w:r>
      <w:bookmarkEnd w:id="14"/>
    </w:p>
    <w:p w:rsidR="00A8594F" w:rsidRPr="00A8594F" w:rsidRDefault="00A8594F" w:rsidP="00A8594F"/>
    <w:p w:rsidR="00EF6CFA" w:rsidRDefault="00A8594F" w:rsidP="00E24DEC">
      <w:pPr>
        <w:ind w:firstLine="720"/>
        <w:jc w:val="both"/>
      </w:pPr>
      <w:r>
        <w:t>Arhitektura celokupnog sistema predstavljena je na dijagramu 2. Sa dijagrama se mogu videti sve komponente i komunikacija između njih. U daljem tekstu će biti priloženi kratki opisi svake komponente, njenih funkcionalnosti i komunikacije sa drugim komponentama.</w:t>
      </w:r>
    </w:p>
    <w:p w:rsidR="00E17968" w:rsidRDefault="00E17968" w:rsidP="00A8594F">
      <w:pPr>
        <w:ind w:firstLine="720"/>
      </w:pPr>
    </w:p>
    <w:p w:rsidR="00E17968" w:rsidRDefault="00083DE1" w:rsidP="00A8594F">
      <w:pPr>
        <w:ind w:firstLine="720"/>
      </w:pPr>
      <w:bookmarkStart w:id="15" w:name="page1"/>
      <w:bookmarkEnd w:id="15"/>
      <w:r>
        <w:rPr>
          <w:noProof/>
        </w:rPr>
        <w:pict>
          <v:shape id="_x0000_s1049" type="#_x0000_t202" style="position:absolute;left:0;text-align:left;margin-left:36pt;margin-top:285.3pt;width:412.5pt;height:.05pt;z-index:251659264" stroked="f">
            <v:textbox style="mso-next-textbox:#_x0000_s1049;mso-fit-shape-to-text:t" inset="0,0,0,0">
              <w:txbxContent>
                <w:p w:rsidR="000D4AA2" w:rsidRPr="00FC3826" w:rsidRDefault="000D4AA2" w:rsidP="00FC3826">
                  <w:pPr>
                    <w:pStyle w:val="Caption"/>
                    <w:jc w:val="center"/>
                    <w:rPr>
                      <w:color w:val="000000" w:themeColor="text1"/>
                      <w:sz w:val="24"/>
                      <w:szCs w:val="24"/>
                    </w:rPr>
                  </w:pPr>
                  <w:r w:rsidRPr="00FC3826">
                    <w:rPr>
                      <w:color w:val="000000" w:themeColor="text1"/>
                      <w:sz w:val="24"/>
                      <w:szCs w:val="24"/>
                    </w:rPr>
                    <w:t xml:space="preserve">Dijagram </w:t>
                  </w:r>
                  <w:r w:rsidRPr="00FC3826">
                    <w:rPr>
                      <w:color w:val="000000" w:themeColor="text1"/>
                      <w:sz w:val="24"/>
                      <w:szCs w:val="24"/>
                    </w:rPr>
                    <w:fldChar w:fldCharType="begin"/>
                  </w:r>
                  <w:r w:rsidRPr="00FC3826">
                    <w:rPr>
                      <w:color w:val="000000" w:themeColor="text1"/>
                      <w:sz w:val="24"/>
                      <w:szCs w:val="24"/>
                    </w:rPr>
                    <w:instrText xml:space="preserve"> SEQ Dijagram \* ARABIC </w:instrText>
                  </w:r>
                  <w:r w:rsidRPr="00FC3826">
                    <w:rPr>
                      <w:color w:val="000000" w:themeColor="text1"/>
                      <w:sz w:val="24"/>
                      <w:szCs w:val="24"/>
                    </w:rPr>
                    <w:fldChar w:fldCharType="separate"/>
                  </w:r>
                  <w:r>
                    <w:rPr>
                      <w:noProof/>
                      <w:color w:val="000000" w:themeColor="text1"/>
                      <w:sz w:val="24"/>
                      <w:szCs w:val="24"/>
                    </w:rPr>
                    <w:t>2</w:t>
                  </w:r>
                  <w:r w:rsidRPr="00FC3826">
                    <w:rPr>
                      <w:color w:val="000000" w:themeColor="text1"/>
                      <w:sz w:val="24"/>
                      <w:szCs w:val="24"/>
                    </w:rPr>
                    <w:fldChar w:fldCharType="end"/>
                  </w:r>
                  <w:r w:rsidRPr="00FC3826">
                    <w:rPr>
                      <w:color w:val="000000" w:themeColor="text1"/>
                      <w:sz w:val="24"/>
                      <w:szCs w:val="24"/>
                    </w:rPr>
                    <w:t xml:space="preserve"> - Arhitektura sistema</w:t>
                  </w:r>
                </w:p>
              </w:txbxContent>
            </v:textbox>
          </v:shape>
        </w:pict>
      </w:r>
      <w:r>
        <w:rPr>
          <w:noProof/>
        </w:rPr>
        <w:pict>
          <v:group id="_x0000_s1029" editas="canvas" style="position:absolute;margin-left:0;margin-top:0;width:412.5pt;height:280.8pt;z-index:251657216;mso-position-horizontal-relative:char;mso-position-vertical-relative:line" coordorigin="2527,3045" coordsize="6346,4320">
            <o:lock v:ext="edit" aspectratio="t"/>
            <v:shape id="_x0000_s1028" type="#_x0000_t75" style="position:absolute;left:2527;top:3045;width:6346;height:4320" o:preferrelative="f">
              <v:fill o:detectmouseclick="t"/>
              <v:path o:extrusionok="t" o:connecttype="none"/>
              <o:lock v:ext="edit" text="t"/>
            </v:shape>
            <v:rect id="_x0000_s1030" style="position:absolute;left:3196;top:3563;width:1177;height:589" fillcolor="#fbd4b4 [1305]" strokecolor="#f79646 [3209]" strokeweight="5pt">
              <v:stroke linestyle="thickThin"/>
              <v:shadow color="#868686"/>
              <o:extrusion v:ext="view" backdepth="1in" on="t" viewpoint="-34.72222mm" viewpointorigin="-.5" skewangle="-45" type="perspective"/>
              <v:textbox style="mso-next-textbox:#_x0000_s1030">
                <w:txbxContent>
                  <w:p w:rsidR="000D4AA2" w:rsidRPr="007F5BF7" w:rsidRDefault="000D4AA2" w:rsidP="007F5BF7">
                    <w:pPr>
                      <w:jc w:val="center"/>
                      <w:rPr>
                        <w:b/>
                        <w:sz w:val="40"/>
                        <w:szCs w:val="40"/>
                      </w:rPr>
                    </w:pPr>
                    <w:r w:rsidRPr="007F5BF7">
                      <w:rPr>
                        <w:b/>
                        <w:sz w:val="40"/>
                        <w:szCs w:val="40"/>
                      </w:rPr>
                      <w:t>SCADA</w:t>
                    </w:r>
                  </w:p>
                </w:txbxContent>
              </v:textbox>
            </v:rect>
            <v:rect id="_x0000_s1031" style="position:absolute;left:3092;top:5606;width:1766;height:1107">
              <o:extrusion v:ext="view" backdepth="1in" on="t" viewpoint="-34.72222mm,34.72222mm" viewpointorigin="-.5,.5" skewangle="45" type="perspective"/>
              <v:textbox style="mso-next-textbox:#_x0000_s1031">
                <w:txbxContent>
                  <w:p w:rsidR="000D4AA2" w:rsidRPr="007F5BF7" w:rsidRDefault="000D4AA2" w:rsidP="007F5BF7">
                    <w:pPr>
                      <w:jc w:val="center"/>
                      <w:rPr>
                        <w:b/>
                        <w:sz w:val="28"/>
                        <w:szCs w:val="28"/>
                      </w:rPr>
                    </w:pPr>
                    <w:r w:rsidRPr="007F5BF7">
                      <w:rPr>
                        <w:b/>
                        <w:sz w:val="28"/>
                        <w:szCs w:val="28"/>
                      </w:rPr>
                      <w:t>FIZIČKI SISTEM</w:t>
                    </w:r>
                  </w:p>
                </w:txbxContent>
              </v:textbox>
            </v:rect>
            <v:roundrect id="_x0000_s1033" style="position:absolute;left:3612;top:6160;width:761;height:380" arcsize="10923f" fillcolor="#4f81bd [3204]" strokecolor="#f2f2f2 [3041]" strokeweight="3pt">
              <v:shadow on="t" type="perspective" color="#243f60 [1604]" opacity=".5" offset="1pt" offset2="-1pt"/>
              <v:textbox style="mso-next-textbox:#_x0000_s1033">
                <w:txbxContent>
                  <w:p w:rsidR="000D4AA2" w:rsidRPr="0012733F" w:rsidRDefault="000D4AA2" w:rsidP="0012733F">
                    <w:pPr>
                      <w:jc w:val="center"/>
                      <w:rPr>
                        <w:b/>
                        <w:color w:val="000000" w:themeColor="text1"/>
                        <w:sz w:val="26"/>
                        <w:szCs w:val="26"/>
                      </w:rPr>
                    </w:pPr>
                    <w:r w:rsidRPr="0012733F">
                      <w:rPr>
                        <w:b/>
                        <w:color w:val="000000" w:themeColor="text1"/>
                        <w:sz w:val="26"/>
                        <w:szCs w:val="26"/>
                      </w:rPr>
                      <w:t>SIM</w:t>
                    </w:r>
                  </w:p>
                </w:txbxContent>
              </v:textbox>
            </v:roundrect>
            <v:shape id="_x0000_s1034" type="#_x0000_t32" style="position:absolute;left:3773;top:4233;width:0;height:1280" o:connectortype="straight">
              <v:stroke startarrow="block" endarrow="block"/>
            </v:shape>
            <v:rect id="_x0000_s1035" style="position:absolute;left:5665;top:3563;width:1039;height:670" fillcolor="yellow">
              <o:extrusion v:ext="view" backdepth="1in" on="t" viewpoint="0" viewpointorigin="0" skewangle="-90" type="perspective"/>
              <v:textbox style="mso-next-textbox:#_x0000_s1035">
                <w:txbxContent>
                  <w:p w:rsidR="000D4AA2" w:rsidRPr="00DC3DC4" w:rsidRDefault="000D4AA2" w:rsidP="0012733F">
                    <w:pPr>
                      <w:jc w:val="center"/>
                      <w:rPr>
                        <w:b/>
                        <w:sz w:val="48"/>
                        <w:szCs w:val="48"/>
                      </w:rPr>
                    </w:pPr>
                    <w:r w:rsidRPr="00DC3DC4">
                      <w:rPr>
                        <w:b/>
                        <w:sz w:val="48"/>
                        <w:szCs w:val="48"/>
                      </w:rPr>
                      <w:t>NMS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6" type="#_x0000_t22" style="position:absolute;left:6172;top:4638;width:532;height:633" fillcolor="#9bbb59 [3206]" stroked="f" strokeweight="0">
              <v:fill color2="#74903b [2374]" focusposition=".5,.5" focussize="" focus="100%" type="gradientRadial"/>
              <v:shadow on="t" type="perspective" color="#4e6128 [1606]" offset="1pt" offset2="-3pt"/>
              <v:textbox style="mso-next-textbox:#_x0000_s1036">
                <w:txbxContent>
                  <w:p w:rsidR="000D4AA2" w:rsidRPr="0012733F" w:rsidRDefault="000D4AA2" w:rsidP="0012733F">
                    <w:pPr>
                      <w:jc w:val="center"/>
                      <w:rPr>
                        <w:b/>
                        <w:sz w:val="28"/>
                        <w:szCs w:val="28"/>
                      </w:rPr>
                    </w:pPr>
                    <w:r w:rsidRPr="0012733F">
                      <w:rPr>
                        <w:b/>
                        <w:sz w:val="28"/>
                        <w:szCs w:val="28"/>
                      </w:rPr>
                      <w:t>DB</w:t>
                    </w:r>
                  </w:p>
                </w:txbxContent>
              </v:textbox>
            </v:shape>
            <v:shape id="_x0000_s1038" type="#_x0000_t32" style="position:absolute;left:6450;top:4313;width:1;height:220" o:connectortype="straight">
              <v:stroke endarrow="block"/>
            </v:shape>
            <v:rect id="_x0000_s1039" style="position:absolute;left:5665;top:5813;width:1316;height:900" fillcolor="#8db3e2 [1311]">
              <o:extrusion v:ext="view" backdepth="1in" on="t" viewpoint="0,34.72222mm" viewpointorigin="0,.5" skewangle="90" lightposition="-50000" lightposition2="50000" type="perspective"/>
              <v:textbox style="mso-next-textbox:#_x0000_s1039">
                <w:txbxContent>
                  <w:p w:rsidR="000D4AA2" w:rsidRPr="00DC3DC4" w:rsidRDefault="000D4AA2" w:rsidP="00DC3DC4">
                    <w:pPr>
                      <w:jc w:val="center"/>
                      <w:rPr>
                        <w:b/>
                        <w:sz w:val="72"/>
                        <w:szCs w:val="72"/>
                      </w:rPr>
                    </w:pPr>
                    <w:r w:rsidRPr="00DC3DC4">
                      <w:rPr>
                        <w:b/>
                        <w:sz w:val="72"/>
                        <w:szCs w:val="72"/>
                      </w:rPr>
                      <w:t>CE</w:t>
                    </w:r>
                  </w:p>
                </w:txbxContent>
              </v:textbox>
            </v:rect>
            <v:shape id="_x0000_s1040" type="#_x0000_t32" style="position:absolute;left:4431;top:4233;width:1107;height:1580" o:connectortype="straight">
              <v:stroke endarrow="block"/>
            </v:shape>
            <v:shape id="_x0000_s1041" type="#_x0000_t32" style="position:absolute;left:5838;top:4313;width:1;height:1350" o:connectortype="straight">
              <v:stroke endarrow="block"/>
            </v:shape>
            <v:rect id="_x0000_s1042" style="position:absolute;left:7858;top:6033;width:680;height:588" fillcolor="#e36c0a [2409]">
              <o:extrusion v:ext="view" backdepth="1in" on="t" viewpoint=",34.72222mm" viewpointorigin=",.5" skewangle="135" type="perspective"/>
              <v:textbox style="mso-next-textbox:#_x0000_s1042">
                <w:txbxContent>
                  <w:p w:rsidR="000D4AA2" w:rsidRPr="00DC3DC4" w:rsidRDefault="000D4AA2" w:rsidP="00DC3DC4">
                    <w:pPr>
                      <w:jc w:val="center"/>
                      <w:rPr>
                        <w:b/>
                        <w:sz w:val="44"/>
                        <w:szCs w:val="44"/>
                      </w:rPr>
                    </w:pPr>
                    <w:r w:rsidRPr="00DC3DC4">
                      <w:rPr>
                        <w:b/>
                        <w:sz w:val="44"/>
                        <w:szCs w:val="44"/>
                      </w:rPr>
                      <w:t>UI</w:t>
                    </w:r>
                  </w:p>
                </w:txbxContent>
              </v:textbox>
            </v:rect>
            <v:shape id="_x0000_s1043" type="#_x0000_t32" style="position:absolute;left:7085;top:6298;width:680;height:0" o:connectortype="straight">
              <v:stroke endarrow="block"/>
            </v:shape>
            <v:rect id="_x0000_s1044" style="position:absolute;left:7685;top:3933;width:680;height:484" fillcolor="#b2a1c7 [1943]">
              <o:extrusion v:ext="view" backdepth="1in" on="t" type="perspective"/>
              <v:textbox style="mso-next-textbox:#_x0000_s1044">
                <w:txbxContent>
                  <w:p w:rsidR="000D4AA2" w:rsidRPr="00DC3DC4" w:rsidRDefault="000D4AA2" w:rsidP="00DC3DC4">
                    <w:pPr>
                      <w:jc w:val="center"/>
                      <w:rPr>
                        <w:b/>
                        <w:sz w:val="36"/>
                        <w:szCs w:val="36"/>
                      </w:rPr>
                    </w:pPr>
                    <w:r w:rsidRPr="00DC3DC4">
                      <w:rPr>
                        <w:b/>
                        <w:sz w:val="36"/>
                        <w:szCs w:val="36"/>
                      </w:rPr>
                      <w:t>TM</w:t>
                    </w:r>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2" type="#_x0000_t123" style="position:absolute;left:7455;top:4752;width:230;height:219" fillcolor="white [3201]" strokecolor="#b2a1c7 [1943]" strokeweight="1pt">
              <v:fill color2="#ccc0d9 [1303]" focusposition="1" focussize="" focus="100%" type="gradient"/>
              <v:shadow on="t" type="perspective" color="#3f3151 [1607]" opacity=".5" offset="1pt" offset2="-3pt"/>
              <v:textbox style="mso-next-textbox:#_x0000_s1052">
                <w:txbxContent>
                  <w:p w:rsidR="000D4AA2" w:rsidRPr="0009748C" w:rsidRDefault="000D4AA2">
                    <w:pPr>
                      <w:rPr>
                        <w:color w:val="000000" w:themeColor="text1"/>
                      </w:rPr>
                    </w:pPr>
                  </w:p>
                </w:txbxContent>
              </v:textbox>
            </v:shape>
            <v:shape id="_x0000_s1053" type="#_x0000_t32" style="position:absolute;left:7651;top:4417;width:374;height:367;flip:x" o:connectortype="straight"/>
          </v:group>
        </w:pict>
      </w:r>
      <w:r>
        <w:pict>
          <v:shape id="_x0000_i1025" type="#_x0000_t75" style="width:412.5pt;height:280.5pt">
            <v:imagedata croptop="-65520f" cropbottom="65520f"/>
          </v:shape>
        </w:pict>
      </w:r>
    </w:p>
    <w:p w:rsidR="00322C14" w:rsidRDefault="00322C14"/>
    <w:p w:rsidR="0009748C" w:rsidRDefault="0009748C"/>
    <w:p w:rsidR="0009748C" w:rsidRPr="001C5E39" w:rsidRDefault="00083DE1" w:rsidP="00E24DEC">
      <w:pPr>
        <w:jc w:val="both"/>
      </w:pPr>
      <w:r>
        <w:rPr>
          <w:noProof/>
        </w:rPr>
        <w:pict>
          <v:shape id="_x0000_s1056" type="#_x0000_t123" style="position:absolute;left:0;text-align:left;margin-left:356.35pt;margin-top:-232.75pt;width:14.95pt;height:14.25pt;z-index:251660288" fillcolor="white [3201]" strokecolor="#b2a1c7 [1943]" strokeweight="1pt">
            <v:fill color2="#ccc0d9 [1303]" focusposition="1" focussize="" focus="100%" type="gradient"/>
            <v:shadow on="t" type="perspective" color="#3f3151 [1607]" opacity=".5" offset="1pt" offset2="-3pt"/>
            <v:textbox style="mso-next-textbox:#_x0000_s1056">
              <w:txbxContent>
                <w:p w:rsidR="000D4AA2" w:rsidRPr="0009748C" w:rsidRDefault="000D4AA2" w:rsidP="0009748C">
                  <w:pPr>
                    <w:rPr>
                      <w:color w:val="000000" w:themeColor="text1"/>
                    </w:rPr>
                  </w:pPr>
                </w:p>
              </w:txbxContent>
            </v:textbox>
          </v:shape>
        </w:pict>
      </w:r>
      <w:r w:rsidR="0009748C">
        <w:t xml:space="preserve">Napomena:  Znak </w:t>
      </w:r>
      <w:r w:rsidR="001C5E39" w:rsidRPr="001C5E39">
        <w:rPr>
          <w:rFonts w:cstheme="minorHAnsi"/>
          <w:sz w:val="36"/>
          <w:szCs w:val="36"/>
        </w:rPr>
        <w:t>Ꚛ</w:t>
      </w:r>
      <w:r w:rsidR="001C5E39">
        <w:rPr>
          <w:rFonts w:cstheme="minorHAnsi"/>
          <w:sz w:val="36"/>
          <w:szCs w:val="36"/>
        </w:rPr>
        <w:t xml:space="preserve"> </w:t>
      </w:r>
      <w:r w:rsidR="001C5E39">
        <w:rPr>
          <w:rFonts w:cstheme="minorHAnsi"/>
        </w:rPr>
        <w:t>kod TM (</w:t>
      </w:r>
      <w:r w:rsidR="001C5E39" w:rsidRPr="001C5E39">
        <w:rPr>
          <w:rFonts w:cstheme="minorHAnsi"/>
          <w:b/>
          <w:i/>
        </w:rPr>
        <w:t>Transaction Manager</w:t>
      </w:r>
      <w:r w:rsidR="001C5E39">
        <w:rPr>
          <w:rFonts w:cstheme="minorHAnsi"/>
        </w:rPr>
        <w:t>) znači da je ta komponenta u sprezi sa svim ostalim komponentama.</w:t>
      </w:r>
    </w:p>
    <w:p w:rsidR="0009748C" w:rsidRDefault="0009748C"/>
    <w:p w:rsidR="00A702EF" w:rsidRDefault="00A702EF"/>
    <w:p w:rsidR="00A702EF" w:rsidRDefault="00A702EF" w:rsidP="00A702EF">
      <w:pPr>
        <w:pStyle w:val="Heading2"/>
      </w:pPr>
    </w:p>
    <w:p w:rsidR="00A702EF" w:rsidRDefault="00A702EF" w:rsidP="00A702EF">
      <w:pPr>
        <w:pStyle w:val="Heading2"/>
      </w:pPr>
      <w:bookmarkStart w:id="16" w:name="_Toc39673822"/>
      <w:r>
        <w:t>Transaction Manager</w:t>
      </w:r>
      <w:bookmarkEnd w:id="16"/>
    </w:p>
    <w:p w:rsidR="00A702EF" w:rsidRDefault="00A702EF" w:rsidP="00A702EF"/>
    <w:p w:rsidR="00A702EF" w:rsidRDefault="00A702EF" w:rsidP="00A702EF">
      <w:r>
        <w:t>Pre detaljnog objašnjenja svih drugih komponenti  potrebno je objasniti ovu komponentu, jer je ona povezana na svaku drugu komponentu. Transaction Manager služi za koordinaciju u distribuiranoj transakciji prilikom dodavanja novih elemenata u sistem. Učesnici distribuirane transakcije su NMS, SCADA, CE, Simulator i UI. Kada korisnik pomoću aplikacije za importovanje doda nov</w:t>
      </w:r>
      <w:r w:rsidR="00EF1C59">
        <w:t xml:space="preserve">i element u NMS, on komunicira sa TM-om i svi ostali učesnici prolaze kroz faze </w:t>
      </w:r>
      <w:r w:rsidR="00EF1C59" w:rsidRPr="00EF1C59">
        <w:rPr>
          <w:b/>
          <w:i/>
        </w:rPr>
        <w:t>enlist</w:t>
      </w:r>
      <w:r w:rsidR="00EF1C59">
        <w:t xml:space="preserve"> i </w:t>
      </w:r>
      <w:r w:rsidR="00EF1C59" w:rsidRPr="00EF1C59">
        <w:rPr>
          <w:b/>
          <w:i/>
        </w:rPr>
        <w:t>prepare</w:t>
      </w:r>
      <w:r w:rsidR="00EF1C59">
        <w:rPr>
          <w:b/>
          <w:i/>
        </w:rPr>
        <w:t xml:space="preserve"> </w:t>
      </w:r>
      <w:r w:rsidR="00EF1C59">
        <w:t xml:space="preserve">gde se prikupljaju informacije o novim elementima. Kada se prikupljanje novih informacija sa NMS-a završi, sledi operacija </w:t>
      </w:r>
      <w:r w:rsidR="00EF1C59" w:rsidRPr="00EF1C59">
        <w:rPr>
          <w:b/>
          <w:i/>
        </w:rPr>
        <w:t>commit</w:t>
      </w:r>
      <w:r w:rsidR="00EF1C59">
        <w:t xml:space="preserve"> ili </w:t>
      </w:r>
      <w:r w:rsidR="00EF1C59" w:rsidRPr="00EF1C59">
        <w:rPr>
          <w:b/>
          <w:i/>
        </w:rPr>
        <w:t>rollback</w:t>
      </w:r>
      <w:r w:rsidR="00EF1C59">
        <w:rPr>
          <w:b/>
          <w:i/>
        </w:rPr>
        <w:t xml:space="preserve"> </w:t>
      </w:r>
      <w:r w:rsidR="00EF1C59">
        <w:t>u zavisnosti da li su svi učesnici uspešno učitali promene ili ne. Postupak distribuirane transakcije će se ponavljati tokom objašanjavanja ostalih komponenti i na taj način opisati kompletan postupak detaljno za svaku od komponenti.</w:t>
      </w:r>
    </w:p>
    <w:p w:rsidR="00EF1C59" w:rsidRPr="00A702EF" w:rsidRDefault="00EF1C59" w:rsidP="00A702EF"/>
    <w:p w:rsidR="00322C14" w:rsidRDefault="00322C14" w:rsidP="001074BE">
      <w:pPr>
        <w:pStyle w:val="Heading2"/>
      </w:pPr>
    </w:p>
    <w:p w:rsidR="00322C14" w:rsidRDefault="00322C14" w:rsidP="001074BE">
      <w:pPr>
        <w:pStyle w:val="Heading2"/>
      </w:pPr>
      <w:bookmarkStart w:id="17" w:name="_Toc39673823"/>
      <w:r>
        <w:t>NMS</w:t>
      </w:r>
      <w:bookmarkEnd w:id="17"/>
    </w:p>
    <w:p w:rsidR="00322C14" w:rsidRDefault="00322C14" w:rsidP="00322C14"/>
    <w:p w:rsidR="00322C14" w:rsidRDefault="00322C14" w:rsidP="008C034B">
      <w:pPr>
        <w:ind w:firstLine="720"/>
        <w:jc w:val="both"/>
      </w:pPr>
      <w:r>
        <w:t>Prva komponenta arhitekture koja će biti predstavlena je NMS (</w:t>
      </w:r>
      <w:r w:rsidRPr="00322C14">
        <w:rPr>
          <w:b/>
          <w:i/>
        </w:rPr>
        <w:t>Network Model Service</w:t>
      </w:r>
      <w:r>
        <w:t>)</w:t>
      </w:r>
      <w:r w:rsidR="001074BE">
        <w:t xml:space="preserve">. Kao što je već rečeno, u ovoj komponenti se definiše odgovarajući model za OMS sistem. Prilikom definisanja modela treba odrediti elemente iz CIM-a koji su potrebni za sistem. Određivanje potrebnih elemenata u našem slučaju se odnosi na definisanje odgovarajućeg CIM profila. Prilikom modelovanja korišćeni su različiti alati poput CIM tool-a i Enterprise Architect-a. Enterprise Architect alat se koristi za rad sa UML modelom u procesu modeliranja proširenja CIM standarda. Nakon kreiranja UML modela  izgenerisana je XMI datoteka.  </w:t>
      </w:r>
      <w:r w:rsidR="002D6448">
        <w:t>XMI predstavlja standard za razmenu meta podataka. Korišćenjem CIM tool-a, nakon generisanja XMI datoteke, se dizajnira CIM profil na bazi UML-a koji je serijalizovan u okviru XMI formata. Kao rezultat rada sa CIM tool-om dobija se CIM profil u RDFS formatu. Dobijeni profil u RDFS formatu se dalje koristi za generisanje DLL-a. Program za generisanje DLL-a na osnovu ulaznog RDFS fajla</w:t>
      </w:r>
      <w:r w:rsidR="0009748C">
        <w:t xml:space="preserve"> prikazan je na slici 1. To je </w:t>
      </w:r>
      <w:r w:rsidR="0009748C" w:rsidRPr="0009748C">
        <w:rPr>
          <w:b/>
          <w:i/>
        </w:rPr>
        <w:t>third party</w:t>
      </w:r>
      <w:r w:rsidR="0009748C">
        <w:t xml:space="preserve"> program čija je svrha da konvertuje definisan profil u DLL koji sadrži sve potrebne klase modela za naš OMS sistem.</w:t>
      </w:r>
    </w:p>
    <w:p w:rsidR="0009748C" w:rsidRDefault="0009748C" w:rsidP="0009748C">
      <w:pPr>
        <w:keepNext/>
        <w:jc w:val="center"/>
      </w:pPr>
      <w:r w:rsidRPr="0009748C">
        <w:rPr>
          <w:noProof/>
        </w:rPr>
        <w:lastRenderedPageBreak/>
        <w:drawing>
          <wp:inline distT="0" distB="0" distL="0" distR="0">
            <wp:extent cx="5857875" cy="3048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extLst>
                    </a:blip>
                    <a:srcRect/>
                    <a:stretch>
                      <a:fillRect/>
                    </a:stretch>
                  </pic:blipFill>
                  <pic:spPr bwMode="auto">
                    <a:xfrm>
                      <a:off x="0" y="0"/>
                      <a:ext cx="5857875" cy="3048000"/>
                    </a:xfrm>
                    <a:prstGeom prst="rect">
                      <a:avLst/>
                    </a:prstGeom>
                    <a:noFill/>
                  </pic:spPr>
                </pic:pic>
              </a:graphicData>
            </a:graphic>
          </wp:inline>
        </w:drawing>
      </w:r>
    </w:p>
    <w:p w:rsidR="0009748C" w:rsidRDefault="0009748C" w:rsidP="0009748C">
      <w:pPr>
        <w:pStyle w:val="Caption"/>
        <w:jc w:val="center"/>
        <w:rPr>
          <w:color w:val="000000" w:themeColor="text1"/>
          <w:sz w:val="24"/>
          <w:szCs w:val="24"/>
        </w:rPr>
      </w:pPr>
      <w:r w:rsidRPr="0009748C">
        <w:rPr>
          <w:color w:val="000000" w:themeColor="text1"/>
          <w:sz w:val="24"/>
          <w:szCs w:val="24"/>
        </w:rPr>
        <w:t xml:space="preserve">Slika </w:t>
      </w:r>
      <w:r w:rsidR="00083DE1" w:rsidRPr="0009748C">
        <w:rPr>
          <w:color w:val="000000" w:themeColor="text1"/>
          <w:sz w:val="24"/>
          <w:szCs w:val="24"/>
        </w:rPr>
        <w:fldChar w:fldCharType="begin"/>
      </w:r>
      <w:r w:rsidRPr="0009748C">
        <w:rPr>
          <w:color w:val="000000" w:themeColor="text1"/>
          <w:sz w:val="24"/>
          <w:szCs w:val="24"/>
        </w:rPr>
        <w:instrText xml:space="preserve"> SEQ Slika \* ARABIC </w:instrText>
      </w:r>
      <w:r w:rsidR="00083DE1" w:rsidRPr="0009748C">
        <w:rPr>
          <w:color w:val="000000" w:themeColor="text1"/>
          <w:sz w:val="24"/>
          <w:szCs w:val="24"/>
        </w:rPr>
        <w:fldChar w:fldCharType="separate"/>
      </w:r>
      <w:r w:rsidR="00372C95">
        <w:rPr>
          <w:noProof/>
          <w:color w:val="000000" w:themeColor="text1"/>
          <w:sz w:val="24"/>
          <w:szCs w:val="24"/>
        </w:rPr>
        <w:t>1</w:t>
      </w:r>
      <w:r w:rsidR="00083DE1" w:rsidRPr="0009748C">
        <w:rPr>
          <w:color w:val="000000" w:themeColor="text1"/>
          <w:sz w:val="24"/>
          <w:szCs w:val="24"/>
        </w:rPr>
        <w:fldChar w:fldCharType="end"/>
      </w:r>
      <w:r w:rsidRPr="0009748C">
        <w:rPr>
          <w:color w:val="000000" w:themeColor="text1"/>
          <w:sz w:val="24"/>
          <w:szCs w:val="24"/>
        </w:rPr>
        <w:t xml:space="preserve"> - Third party aplikacija za konverziju RDFS-a u DLL</w:t>
      </w:r>
    </w:p>
    <w:p w:rsidR="0013249F" w:rsidRDefault="0013249F" w:rsidP="00E24DEC">
      <w:pPr>
        <w:jc w:val="both"/>
      </w:pPr>
    </w:p>
    <w:p w:rsidR="004F6836" w:rsidRDefault="004F6836" w:rsidP="0013249F">
      <w:pPr>
        <w:pStyle w:val="Heading2"/>
      </w:pPr>
    </w:p>
    <w:p w:rsidR="008C034B" w:rsidRDefault="0013249F" w:rsidP="0013249F">
      <w:pPr>
        <w:pStyle w:val="Heading2"/>
      </w:pPr>
      <w:bookmarkStart w:id="18" w:name="_Toc39673824"/>
      <w:r>
        <w:t>Korisnički Interfejs (UI)</w:t>
      </w:r>
      <w:bookmarkEnd w:id="18"/>
    </w:p>
    <w:p w:rsidR="004F6836" w:rsidRDefault="004F6836" w:rsidP="004F6836"/>
    <w:p w:rsidR="004F6836" w:rsidRDefault="004F6836" w:rsidP="00151C47">
      <w:pPr>
        <w:ind w:firstLine="720"/>
        <w:jc w:val="both"/>
      </w:pPr>
      <w:r>
        <w:t xml:space="preserve">Korisnički interfejs, kao sprega sa </w:t>
      </w:r>
      <w:r w:rsidR="00151C47">
        <w:t>kranjim korisnicima</w:t>
      </w:r>
      <w:r>
        <w:t xml:space="preserve"> sistema (</w:t>
      </w:r>
      <w:r w:rsidR="00151C47">
        <w:t xml:space="preserve">operaterima) je implementiran preko web tehnologije (Angular) za frontend, odnosno u .NET tehnologiji za bekend. Početna stranica je glavna stranica i na njoj se nalazi graf koji prikazuje stanje celokupnog sistema (mreže). Sve akcije (komandovanje, iščitavanje, itd.) se vrše preko grafa. </w:t>
      </w:r>
      <w:r w:rsidR="00C35619">
        <w:t>Sa leve strane se nalazi meni (</w:t>
      </w:r>
      <w:r w:rsidR="00C35619" w:rsidRPr="00C35619">
        <w:rPr>
          <w:b/>
          <w:i/>
        </w:rPr>
        <w:t>browser</w:t>
      </w:r>
      <w:r w:rsidR="00C35619">
        <w:t xml:space="preserve">) koji sadrži tabele sa arhiviranim i aktuelnim ispadima. U tim tabelama se nalaze svi neophodni podaci vezani za ispade. Na slici 2 se nalazi izgled početne stranice. </w:t>
      </w:r>
    </w:p>
    <w:p w:rsidR="00C35619" w:rsidRDefault="00C35619" w:rsidP="00C35619">
      <w:pPr>
        <w:ind w:firstLine="720"/>
        <w:jc w:val="center"/>
        <w:rPr>
          <w:b/>
          <w:color w:val="FF0000"/>
        </w:rPr>
      </w:pPr>
      <w:r w:rsidRPr="00C35619">
        <w:rPr>
          <w:b/>
          <w:color w:val="FF0000"/>
        </w:rPr>
        <w:t>MESTO ZA SLIKU</w:t>
      </w:r>
      <w:r>
        <w:rPr>
          <w:b/>
          <w:color w:val="FF0000"/>
        </w:rPr>
        <w:t xml:space="preserve"> (Kada završimo projekat, biće finalna slika)</w:t>
      </w:r>
    </w:p>
    <w:p w:rsidR="00F05232" w:rsidRDefault="00F05232" w:rsidP="00F05232">
      <w:pPr>
        <w:ind w:firstLine="720"/>
        <w:rPr>
          <w:b/>
          <w:color w:val="000000" w:themeColor="text1"/>
        </w:rPr>
      </w:pPr>
    </w:p>
    <w:p w:rsidR="00F05232" w:rsidRDefault="00F05232" w:rsidP="00F05232">
      <w:pPr>
        <w:ind w:firstLine="720"/>
        <w:rPr>
          <w:b/>
          <w:color w:val="000000" w:themeColor="text1"/>
        </w:rPr>
      </w:pPr>
    </w:p>
    <w:p w:rsidR="00F05232" w:rsidRDefault="00F05232" w:rsidP="00F05232">
      <w:pPr>
        <w:ind w:firstLine="720"/>
        <w:rPr>
          <w:b/>
          <w:color w:val="000000" w:themeColor="text1"/>
        </w:rPr>
      </w:pPr>
    </w:p>
    <w:p w:rsidR="00F05232" w:rsidRDefault="00F05232" w:rsidP="00F05232">
      <w:pPr>
        <w:ind w:firstLine="720"/>
        <w:rPr>
          <w:b/>
          <w:color w:val="000000" w:themeColor="text1"/>
        </w:rPr>
      </w:pPr>
    </w:p>
    <w:p w:rsidR="00F05232" w:rsidRDefault="00F05232" w:rsidP="00F05232">
      <w:pPr>
        <w:ind w:firstLine="720"/>
        <w:rPr>
          <w:b/>
          <w:color w:val="000000" w:themeColor="text1"/>
        </w:rPr>
      </w:pPr>
    </w:p>
    <w:p w:rsidR="00F05232" w:rsidRDefault="00F05232" w:rsidP="00F05232">
      <w:pPr>
        <w:pStyle w:val="Heading2"/>
      </w:pPr>
    </w:p>
    <w:p w:rsidR="00F05232" w:rsidRDefault="00F05232" w:rsidP="00F05232">
      <w:pPr>
        <w:pStyle w:val="Heading2"/>
      </w:pPr>
      <w:bookmarkStart w:id="19" w:name="_Toc39673825"/>
      <w:r>
        <w:t>Fizički sistem (Simulator)</w:t>
      </w:r>
      <w:bookmarkEnd w:id="19"/>
    </w:p>
    <w:p w:rsidR="00F05232" w:rsidRDefault="00F05232" w:rsidP="00F05232"/>
    <w:p w:rsidR="00F05232" w:rsidRDefault="00F05232" w:rsidP="00F05232">
      <w:pPr>
        <w:ind w:firstLine="720"/>
      </w:pPr>
      <w:r>
        <w:t xml:space="preserve">Kao simulacija fizičkog sistema je korišćena </w:t>
      </w:r>
      <w:r w:rsidR="00FF3928">
        <w:t xml:space="preserve"> </w:t>
      </w:r>
      <w:r w:rsidR="00FF3928" w:rsidRPr="00FF3928">
        <w:rPr>
          <w:b/>
          <w:i/>
        </w:rPr>
        <w:t>third-party</w:t>
      </w:r>
      <w:r w:rsidR="00FF3928">
        <w:t xml:space="preserve"> </w:t>
      </w:r>
      <w:r>
        <w:t xml:space="preserve">aplikacija EasyModbus Simulator. Aplikacija simulira vrednosti određenih digitalnih i analognih veličina koje se pojavljuju u sistemu. Preko ove aplikacije se mogu očitavati vrednosti koje se prosleđuju SCADA-i radi praćenja nepravilnosti. Takođe, može se direktno komandovati menjanje određenih vrednosti radi testiranja. Aplikacija koristi modbus protokol za komunikaciju sa SCADA-om. </w:t>
      </w:r>
    </w:p>
    <w:p w:rsidR="00FF3928" w:rsidRDefault="00FF3928" w:rsidP="00FF3928">
      <w:r>
        <w:t>Za simulaciju ispada korišćena je aplikacija koja je projektovana posebno za naš sistem. Izabere se deo mreže na kom želimo da se desi ispad (ovo se radi u toku testiranja projekta, kao simulacija potencijalnog ispada u mreži) i nakon toga na korisničkom interfejsu posmatramo dalji razvoj automatike i eventualno delujemo (kao operater) u skladu sa protokolom i tipom ispada.</w:t>
      </w:r>
    </w:p>
    <w:p w:rsidR="000D4AA2" w:rsidRDefault="000D4AA2" w:rsidP="00FF3928"/>
    <w:p w:rsidR="000D4AA2" w:rsidRDefault="000D4AA2" w:rsidP="000D4AA2">
      <w:pPr>
        <w:pStyle w:val="Heading2"/>
      </w:pPr>
      <w:r>
        <w:t>Calculation Engine (CE)</w:t>
      </w:r>
    </w:p>
    <w:p w:rsidR="000D4AA2" w:rsidRDefault="000D4AA2" w:rsidP="000D4AA2"/>
    <w:p w:rsidR="000D4AA2" w:rsidRPr="000D4AA2" w:rsidRDefault="000D4AA2" w:rsidP="000D4AA2">
      <w:pPr>
        <w:ind w:firstLine="720"/>
      </w:pPr>
    </w:p>
    <w:sectPr w:rsidR="000D4AA2" w:rsidRPr="000D4AA2" w:rsidSect="00B7525A">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51C" w:rsidRDefault="007E351C" w:rsidP="00E31121">
      <w:pPr>
        <w:spacing w:after="0" w:line="240" w:lineRule="auto"/>
      </w:pPr>
      <w:r>
        <w:separator/>
      </w:r>
    </w:p>
  </w:endnote>
  <w:endnote w:type="continuationSeparator" w:id="0">
    <w:p w:rsidR="007E351C" w:rsidRDefault="007E351C" w:rsidP="00E311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D4AA2">
      <w:tc>
        <w:tcPr>
          <w:tcW w:w="918" w:type="dxa"/>
        </w:tcPr>
        <w:p w:rsidR="000D4AA2" w:rsidRDefault="000D4AA2">
          <w:pPr>
            <w:pStyle w:val="Footer"/>
            <w:jc w:val="right"/>
            <w:rPr>
              <w:b/>
              <w:color w:val="4F81BD" w:themeColor="accent1"/>
              <w:sz w:val="32"/>
              <w:szCs w:val="32"/>
            </w:rPr>
          </w:pPr>
          <w:fldSimple w:instr=" PAGE   \* MERGEFORMAT ">
            <w:r w:rsidR="00745B7E" w:rsidRPr="00745B7E">
              <w:rPr>
                <w:b/>
                <w:noProof/>
                <w:color w:val="4F81BD" w:themeColor="accent1"/>
                <w:sz w:val="32"/>
                <w:szCs w:val="32"/>
              </w:rPr>
              <w:t>1</w:t>
            </w:r>
          </w:fldSimple>
        </w:p>
      </w:tc>
      <w:tc>
        <w:tcPr>
          <w:tcW w:w="7938" w:type="dxa"/>
        </w:tcPr>
        <w:p w:rsidR="000D4AA2" w:rsidRDefault="000D4AA2">
          <w:pPr>
            <w:pStyle w:val="Footer"/>
          </w:pPr>
        </w:p>
      </w:tc>
    </w:tr>
  </w:tbl>
  <w:p w:rsidR="000D4AA2" w:rsidRDefault="000D4A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51C" w:rsidRDefault="007E351C" w:rsidP="00E31121">
      <w:pPr>
        <w:spacing w:after="0" w:line="240" w:lineRule="auto"/>
      </w:pPr>
      <w:r>
        <w:separator/>
      </w:r>
    </w:p>
  </w:footnote>
  <w:footnote w:type="continuationSeparator" w:id="0">
    <w:p w:rsidR="007E351C" w:rsidRDefault="007E351C" w:rsidP="00E311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D4AA2">
      <w:trPr>
        <w:trHeight w:val="288"/>
      </w:trPr>
      <w:sdt>
        <w:sdtPr>
          <w:rPr>
            <w:rFonts w:asciiTheme="majorHAnsi" w:eastAsiaTheme="majorEastAsia" w:hAnsiTheme="majorHAnsi" w:cstheme="majorBidi"/>
            <w:sz w:val="32"/>
            <w:szCs w:val="32"/>
          </w:rPr>
          <w:alias w:val="Title"/>
          <w:id w:val="77761602"/>
          <w:placeholder>
            <w:docPart w:val="D037CD8A910F479599BA84E3471325C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D4AA2" w:rsidRDefault="000D4AA2" w:rsidP="00F9732B">
              <w:pPr>
                <w:pStyle w:val="Header"/>
                <w:jc w:val="right"/>
                <w:rPr>
                  <w:rFonts w:asciiTheme="majorHAnsi" w:eastAsiaTheme="majorEastAsia" w:hAnsiTheme="majorHAnsi" w:cstheme="majorBidi"/>
                  <w:sz w:val="36"/>
                  <w:szCs w:val="36"/>
                </w:rPr>
              </w:pPr>
              <w:r w:rsidRPr="00F9732B">
                <w:rPr>
                  <w:rFonts w:asciiTheme="majorHAnsi" w:eastAsiaTheme="majorEastAsia" w:hAnsiTheme="majorHAnsi" w:cstheme="majorBidi"/>
                  <w:sz w:val="32"/>
                  <w:szCs w:val="32"/>
                </w:rPr>
                <w:t>Sistem upravljanja ispadima u elektrodistributivnoj mreži</w:t>
              </w:r>
            </w:p>
          </w:tc>
        </w:sdtContent>
      </w:sdt>
      <w:sdt>
        <w:sdtPr>
          <w:rPr>
            <w:rFonts w:asciiTheme="majorHAnsi" w:eastAsiaTheme="majorEastAsia" w:hAnsiTheme="majorHAnsi" w:cstheme="majorBidi"/>
            <w:b/>
            <w:bCs/>
            <w:color w:val="4F81BD" w:themeColor="accent1"/>
            <w:sz w:val="36"/>
            <w:szCs w:val="36"/>
          </w:rPr>
          <w:alias w:val="Year"/>
          <w:id w:val="77761609"/>
          <w:placeholder>
            <w:docPart w:val="AC1DB55077A44D439CD934C179CD9707"/>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1105" w:type="dxa"/>
            </w:tcPr>
            <w:p w:rsidR="000D4AA2" w:rsidRDefault="000D4AA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2020</w:t>
              </w:r>
            </w:p>
          </w:tc>
        </w:sdtContent>
      </w:sdt>
    </w:tr>
  </w:tbl>
  <w:p w:rsidR="000D4AA2" w:rsidRDefault="000D4A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6C7C"/>
    <w:multiLevelType w:val="hybridMultilevel"/>
    <w:tmpl w:val="591863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B66B6E"/>
    <w:multiLevelType w:val="hybridMultilevel"/>
    <w:tmpl w:val="49B8A0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9C950A6"/>
    <w:multiLevelType w:val="hybridMultilevel"/>
    <w:tmpl w:val="4942D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CA17D1"/>
    <w:multiLevelType w:val="hybridMultilevel"/>
    <w:tmpl w:val="E696B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527A00"/>
    <w:multiLevelType w:val="hybridMultilevel"/>
    <w:tmpl w:val="9EB284D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B7719A"/>
    <w:multiLevelType w:val="hybridMultilevel"/>
    <w:tmpl w:val="CB18FA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812C40"/>
    <w:multiLevelType w:val="hybridMultilevel"/>
    <w:tmpl w:val="7F265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0116B5"/>
    <w:multiLevelType w:val="hybridMultilevel"/>
    <w:tmpl w:val="88D6E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2C2257"/>
    <w:multiLevelType w:val="hybridMultilevel"/>
    <w:tmpl w:val="45A2AB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2D11E2D"/>
    <w:multiLevelType w:val="hybridMultilevel"/>
    <w:tmpl w:val="B8983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3"/>
  </w:num>
  <w:num w:numId="5">
    <w:abstractNumId w:val="1"/>
  </w:num>
  <w:num w:numId="6">
    <w:abstractNumId w:val="8"/>
  </w:num>
  <w:num w:numId="7">
    <w:abstractNumId w:val="9"/>
  </w:num>
  <w:num w:numId="8">
    <w:abstractNumId w:val="0"/>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6146">
      <o:colormenu v:ext="edit" fillcolor="none [1943]" shadowcolor="none"/>
    </o:shapedefaults>
  </w:hdrShapeDefaults>
  <w:footnotePr>
    <w:footnote w:id="-1"/>
    <w:footnote w:id="0"/>
  </w:footnotePr>
  <w:endnotePr>
    <w:endnote w:id="-1"/>
    <w:endnote w:id="0"/>
  </w:endnotePr>
  <w:compat/>
  <w:rsids>
    <w:rsidRoot w:val="00E80B97"/>
    <w:rsid w:val="00012608"/>
    <w:rsid w:val="00014C7B"/>
    <w:rsid w:val="0001650C"/>
    <w:rsid w:val="00025C9A"/>
    <w:rsid w:val="00061576"/>
    <w:rsid w:val="00066904"/>
    <w:rsid w:val="00070D6D"/>
    <w:rsid w:val="00083654"/>
    <w:rsid w:val="00083DE1"/>
    <w:rsid w:val="0009748C"/>
    <w:rsid w:val="000A5611"/>
    <w:rsid w:val="000D4AA2"/>
    <w:rsid w:val="001074BE"/>
    <w:rsid w:val="00124A86"/>
    <w:rsid w:val="0012733F"/>
    <w:rsid w:val="0013249F"/>
    <w:rsid w:val="00135275"/>
    <w:rsid w:val="00151C47"/>
    <w:rsid w:val="0017285F"/>
    <w:rsid w:val="00187D21"/>
    <w:rsid w:val="001A3328"/>
    <w:rsid w:val="001C355A"/>
    <w:rsid w:val="001C3ACE"/>
    <w:rsid w:val="001C5E39"/>
    <w:rsid w:val="002343C7"/>
    <w:rsid w:val="00261538"/>
    <w:rsid w:val="0028618A"/>
    <w:rsid w:val="002B04E0"/>
    <w:rsid w:val="002D237A"/>
    <w:rsid w:val="002D6448"/>
    <w:rsid w:val="00315C93"/>
    <w:rsid w:val="00322C14"/>
    <w:rsid w:val="00327187"/>
    <w:rsid w:val="0036103B"/>
    <w:rsid w:val="00372C95"/>
    <w:rsid w:val="00383BA3"/>
    <w:rsid w:val="003E02F6"/>
    <w:rsid w:val="003E4F14"/>
    <w:rsid w:val="00426035"/>
    <w:rsid w:val="00471153"/>
    <w:rsid w:val="00473A8C"/>
    <w:rsid w:val="004A3F4C"/>
    <w:rsid w:val="004B17A9"/>
    <w:rsid w:val="004D5824"/>
    <w:rsid w:val="004D63C4"/>
    <w:rsid w:val="004F6836"/>
    <w:rsid w:val="00525EB7"/>
    <w:rsid w:val="00535FC6"/>
    <w:rsid w:val="00593443"/>
    <w:rsid w:val="006446D3"/>
    <w:rsid w:val="00677AD5"/>
    <w:rsid w:val="006925F7"/>
    <w:rsid w:val="006A3592"/>
    <w:rsid w:val="006A7D12"/>
    <w:rsid w:val="006C0F42"/>
    <w:rsid w:val="006D10CE"/>
    <w:rsid w:val="00700254"/>
    <w:rsid w:val="0071484E"/>
    <w:rsid w:val="00716E4D"/>
    <w:rsid w:val="00720598"/>
    <w:rsid w:val="00745B7E"/>
    <w:rsid w:val="00765600"/>
    <w:rsid w:val="0076588D"/>
    <w:rsid w:val="007846B6"/>
    <w:rsid w:val="00784814"/>
    <w:rsid w:val="007B6C03"/>
    <w:rsid w:val="007D0AB7"/>
    <w:rsid w:val="007E32DD"/>
    <w:rsid w:val="007E351C"/>
    <w:rsid w:val="007E5998"/>
    <w:rsid w:val="007F3586"/>
    <w:rsid w:val="007F5BF7"/>
    <w:rsid w:val="007F7FB1"/>
    <w:rsid w:val="00813E66"/>
    <w:rsid w:val="00821F90"/>
    <w:rsid w:val="00887901"/>
    <w:rsid w:val="008A6E5E"/>
    <w:rsid w:val="008C034B"/>
    <w:rsid w:val="00936C15"/>
    <w:rsid w:val="0094154F"/>
    <w:rsid w:val="00972713"/>
    <w:rsid w:val="0098090C"/>
    <w:rsid w:val="009B1ECA"/>
    <w:rsid w:val="009B268E"/>
    <w:rsid w:val="009B3051"/>
    <w:rsid w:val="009D4E7F"/>
    <w:rsid w:val="009F3B7F"/>
    <w:rsid w:val="00A31186"/>
    <w:rsid w:val="00A702EF"/>
    <w:rsid w:val="00A8594F"/>
    <w:rsid w:val="00A9550A"/>
    <w:rsid w:val="00AE33AE"/>
    <w:rsid w:val="00B26F1A"/>
    <w:rsid w:val="00B35B82"/>
    <w:rsid w:val="00B456B9"/>
    <w:rsid w:val="00B5315C"/>
    <w:rsid w:val="00B622BB"/>
    <w:rsid w:val="00B73D5A"/>
    <w:rsid w:val="00B7525A"/>
    <w:rsid w:val="00B86987"/>
    <w:rsid w:val="00B914A3"/>
    <w:rsid w:val="00BB1174"/>
    <w:rsid w:val="00C12F9F"/>
    <w:rsid w:val="00C149FA"/>
    <w:rsid w:val="00C35619"/>
    <w:rsid w:val="00C379BE"/>
    <w:rsid w:val="00CA50F2"/>
    <w:rsid w:val="00CB2B38"/>
    <w:rsid w:val="00CD099C"/>
    <w:rsid w:val="00CD2795"/>
    <w:rsid w:val="00CE138D"/>
    <w:rsid w:val="00D53AF7"/>
    <w:rsid w:val="00D833EC"/>
    <w:rsid w:val="00DA213D"/>
    <w:rsid w:val="00DB3FA0"/>
    <w:rsid w:val="00DC3DC4"/>
    <w:rsid w:val="00DE4727"/>
    <w:rsid w:val="00DF2C57"/>
    <w:rsid w:val="00DF6133"/>
    <w:rsid w:val="00E12D65"/>
    <w:rsid w:val="00E17968"/>
    <w:rsid w:val="00E24DEC"/>
    <w:rsid w:val="00E26BD4"/>
    <w:rsid w:val="00E31121"/>
    <w:rsid w:val="00E80B97"/>
    <w:rsid w:val="00E82094"/>
    <w:rsid w:val="00EE3767"/>
    <w:rsid w:val="00EF1C59"/>
    <w:rsid w:val="00EF6CFA"/>
    <w:rsid w:val="00F05232"/>
    <w:rsid w:val="00F175DF"/>
    <w:rsid w:val="00F40974"/>
    <w:rsid w:val="00F84A1A"/>
    <w:rsid w:val="00F940AA"/>
    <w:rsid w:val="00F9732B"/>
    <w:rsid w:val="00FA15D0"/>
    <w:rsid w:val="00FC3826"/>
    <w:rsid w:val="00FC6B1F"/>
    <w:rsid w:val="00FF3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3]" shadowcolor="none"/>
    </o:shapedefaults>
    <o:shapelayout v:ext="edit">
      <o:idmap v:ext="edit" data="1"/>
      <o:rules v:ext="edit">
        <o:r id="V:Rule7" type="connector" idref="#_x0000_s1034"/>
        <o:r id="V:Rule8" type="connector" idref="#_x0000_s1038"/>
        <o:r id="V:Rule9" type="connector" idref="#_x0000_s1041"/>
        <o:r id="V:Rule10" type="connector" idref="#_x0000_s1053">
          <o:proxy start="" idref="#_x0000_s1044" connectloc="2"/>
          <o:proxy end="" idref="#_x0000_s1052" connectloc="7"/>
        </o:r>
        <o:r id="V:Rule11" type="connector" idref="#_x0000_s1043"/>
        <o:r id="V:Rule12" type="connector" idref="#_x0000_s1040"/>
        <o:r id="V:Rule18" type="connector" idref="#_x0000_s1070">
          <o:proxy start="" idref="#_x0000_s1066" connectloc="0"/>
          <o:proxy end="" idref="#_x0000_s1064" connectloc="1"/>
        </o:r>
        <o:r id="V:Rule20" type="connector" idref="#_x0000_s1071">
          <o:proxy start="" idref="#_x0000_s1067" connectloc="0"/>
          <o:proxy end="" idref="#_x0000_s1066" connectloc="2"/>
        </o:r>
        <o:r id="V:Rule22" type="connector" idref="#_x0000_s1073">
          <o:proxy start="" idref="#_x0000_s1072" connectloc="0"/>
          <o:proxy end="" idref="#_x0000_s1067" connectloc="2"/>
        </o:r>
        <o:r id="V:Rule24" type="connector" idref="#_x0000_s1075">
          <o:proxy start="" idref="#_x0000_s1074" connectloc="0"/>
          <o:proxy end="" idref="#_x0000_s1072" connectloc="2"/>
        </o:r>
        <o:r id="V:Rule26" type="connector" idref="#_x0000_s1077">
          <o:proxy start="" idref="#_x0000_s1076" connectloc="0"/>
          <o:proxy end="" idref="#_x0000_s1074" connectloc="2"/>
        </o:r>
        <o:r id="V:Rule36" type="connector" idref="#_x0000_s1085">
          <o:proxy start="" idref="#_x0000_s1083" connectloc="3"/>
          <o:proxy end="" idref="#_x0000_s1081" connectloc="1"/>
        </o:r>
        <o:r id="V:Rule38" type="connector" idref="#_x0000_s1087">
          <o:proxy start="" idref="#_x0000_s1086" connectloc="0"/>
          <o:proxy end="" idref="#_x0000_s1083" connectloc="2"/>
        </o:r>
        <o:r id="V:Rule40" type="connector" idref="#_x0000_s1089">
          <o:proxy start="" idref="#_x0000_s1088" connectloc="0"/>
          <o:proxy end="" idref="#_x0000_s1064" connectloc="1"/>
        </o:r>
        <o:r id="V:Rule42" type="connector" idref="#_x0000_s1090">
          <o:proxy start="" idref="#_x0000_s1088" connectloc="2"/>
          <o:proxy end="" idref="#_x0000_s1078" connectloc="0"/>
        </o:r>
        <o:r id="V:Rule44" type="connector" idref="#_x0000_s1094">
          <o:proxy start="" idref="#_x0000_s1086" connectloc="3"/>
          <o:proxy end="" idref="#_x0000_s1088" connectloc="1"/>
        </o:r>
        <o:r id="V:Rule46" type="connector" idref="#_x0000_s1099">
          <o:proxy start="" idref="#_x0000_s1097" connectloc="3"/>
          <o:proxy end="" idref="#_x0000_s1072" connectloc="1"/>
        </o:r>
        <o:r id="V:Rule48" type="connector" idref="#_x0000_s1100">
          <o:proxy start="" idref="#_x0000_s1098" connectloc="3"/>
          <o:proxy end="" idref="#_x0000_s1072" connectloc="1"/>
        </o:r>
        <o:r id="V:Rule50" type="connector" idref="#_x0000_s1101">
          <o:proxy start="" idref="#_x0000_s1078" connectloc="3"/>
          <o:proxy end="" idref="#_x0000_s1072" connectloc="1"/>
        </o:r>
        <o:r id="V:Rule52" type="connector" idref="#_x0000_s1104">
          <o:proxy start="" idref="#_x0000_s1102" connectloc="1"/>
          <o:proxy end="" idref="#_x0000_s1078" connectloc="3"/>
        </o:r>
        <o:r id="V:Rule54" type="connector" idref="#_x0000_s1105">
          <o:proxy start="" idref="#_x0000_s1103" connectloc="1"/>
          <o:proxy end="" idref="#_x0000_s1078" connectloc="3"/>
        </o:r>
        <o:r id="V:Rule56" type="connector" idref="#_x0000_s1107">
          <o:proxy start="" idref="#_x0000_s1106" connectloc="0"/>
          <o:proxy end="" idref="#_x0000_s1078" connectloc="2"/>
        </o:r>
        <o:r id="V:Rule60" type="connector" idref="#_x0000_s1111">
          <o:proxy start="" idref="#_x0000_s1109" connectloc="3"/>
          <o:proxy end="" idref="#_x0000_s1106" connectloc="1"/>
        </o:r>
        <o:r id="V:Rule62" type="connector" idref="#_x0000_s1112">
          <o:proxy start="" idref="#_x0000_s1108" connectloc="3"/>
          <o:proxy end="" idref="#_x0000_s1106" connectloc="0"/>
        </o:r>
        <o:r id="V:Rule64" type="connector" idref="#_x0000_s1114">
          <o:proxy start="" idref="#_x0000_s1106" connectloc="3"/>
          <o:proxy end="" idref="#_x0000_s1113" connectloc="1"/>
        </o:r>
        <o:r id="V:Rule70" type="connector" idref="#_x0000_s1120">
          <o:proxy start="" idref="#_x0000_s1106" connectloc="3"/>
          <o:proxy end="" idref="#_x0000_s1119" connectloc="1"/>
        </o:r>
        <o:r id="V:Rule72" type="connector" idref="#_x0000_s1125">
          <o:proxy start="" idref="#_x0000_s1124" connectloc="1"/>
          <o:proxy end="" idref="#_x0000_s1119" connectloc="3"/>
        </o:r>
        <o:r id="V:Rule74" type="connector" idref="#_x0000_s1126">
          <o:proxy start="" idref="#_x0000_s1123" connectloc="1"/>
          <o:proxy end="" idref="#_x0000_s1119" connectloc="3"/>
        </o:r>
        <o:r id="V:Rule84" type="connector" idref="#_x0000_s1131">
          <o:proxy start="" idref="#_x0000_s1119" connectloc="0"/>
          <o:proxy end="" idref="#_x0000_s1067" connectloc="3"/>
        </o:r>
        <o:r id="V:Rule86" type="connector" idref="#_x0000_s1132">
          <o:proxy start="" idref="#_x0000_s1072" connectloc="3"/>
          <o:proxy end="" idref="#_x0000_s1119" connectloc="0"/>
        </o:r>
        <o:r id="V:Rule94" type="connector" idref="#_x0000_s1136">
          <o:proxy start="" idref="#_x0000_s1113" connectloc="3"/>
          <o:proxy end="" idref="#_x0000_s1064" connectloc="2"/>
        </o:r>
        <o:r id="V:Rule104" type="connector" idref="#_x0000_s1145">
          <o:proxy start="" idref="#_x0000_s1140" connectloc="0"/>
          <o:proxy end="" idref="#_x0000_s1064" connectloc="3"/>
        </o:r>
        <o:r id="V:Rule106" type="connector" idref="#_x0000_s1146">
          <o:proxy start="" idref="#_x0000_s1140" connectloc="2"/>
          <o:proxy end="" idref="#_x0000_s1072" connectloc="3"/>
        </o:r>
        <o:r id="V:Rule108" type="connector" idref="#_x0000_s1150">
          <o:proxy start="" idref="#_x0000_s1086" connectloc="3"/>
          <o:proxy end="" idref="#_x0000_s1066" connectloc="1"/>
        </o:r>
        <o:r id="V:Rule110" type="connector" idref="#_x0000_s1153">
          <o:proxy start="" idref="#_x0000_s1149" connectloc="1"/>
          <o:proxy end="" idref="#_x0000_s1066" connectloc="2"/>
        </o:r>
        <o:r id="V:Rule112" type="connector" idref="#_x0000_s1155">
          <o:proxy start="" idref="#_x0000_s1154" connectloc="0"/>
          <o:proxy end="" idref="#_x0000_s1149" connectloc="2"/>
        </o:r>
        <o:r id="V:Rule120" type="connector" idref="#_x0000_s1160">
          <o:proxy start="" idref="#_x0000_s1154" connectloc="3"/>
          <o:proxy end="" idref="#_x0000_s1154" connectloc="2"/>
        </o:r>
        <o:r id="V:Rule122" type="connector" idref="#_x0000_s1161">
          <o:proxy start="" idref="#_x0000_s1156" connectloc="2"/>
          <o:proxy end="" idref="#_x0000_s1154" connectloc="1"/>
        </o:r>
        <o:r id="V:Rule124" type="connector" idref="#_x0000_s1165">
          <o:proxy start="" idref="#_x0000_s1164" connectloc="1"/>
          <o:proxy end="" idref="#_x0000_s1149" connectloc="3"/>
        </o:r>
        <o:r id="V:Rule126" type="connector" idref="#_x0000_s1166">
          <o:proxy start="" idref="#_x0000_s1164" connectloc="0"/>
          <o:proxy end="" idref="#_x0000_s1140" connectloc="2"/>
        </o:r>
        <o:r id="V:Rule129" type="connector" idref="#_x0000_s1169">
          <o:proxy start="" idref="#_x0000_s1168" connectloc="2"/>
          <o:proxy end="" idref="#_x0000_s1164" connectloc="0"/>
        </o:r>
        <o:r id="V:Rule131" type="connector" idref="#_x0000_s1170">
          <o:proxy start="" idref="#_x0000_s1168" connectloc="1"/>
          <o:proxy end="" idref="#_x0000_s1140" connectloc="3"/>
        </o:r>
        <o:r id="V:Rule135" type="connector" idref="#_x0000_s1172">
          <o:proxy start="" idref="#_x0000_s1164" connectloc="3"/>
          <o:proxy end="" idref="#_x0000_s1064" connectloc="3"/>
        </o:r>
        <o:r id="V:Rule137" type="connector" idref="#_x0000_s1173">
          <o:proxy start="" idref="#_x0000_s1168" connectloc="0"/>
          <o:proxy end="" idref="#_x0000_s1064" connectloc="3"/>
        </o:r>
        <o:r id="V:Rule139" type="connector" idref="#_x0000_s1182">
          <o:proxy start="" idref="#_x0000_s1149" connectloc="0"/>
          <o:proxy end="" idref="#_x0000_s1168" connectloc="1"/>
        </o:r>
        <o:r id="V:Rule141" type="connector" idref="#_x0000_s1186">
          <o:proxy start="" idref="#_x0000_s1185" connectloc="2"/>
          <o:proxy end="" idref="#_x0000_s1140" connectloc="0"/>
        </o:r>
        <o:r id="V:Rule151" type="connector" idref="#_x0000_s1196">
          <o:proxy start="" idref="#_x0000_s1081" connectloc="3"/>
          <o:proxy end="" idref="#_x0000_s1064" connectloc="1"/>
        </o:r>
        <o:r id="V:Rule153" type="connector" idref="#_x0000_s1198">
          <o:proxy start="" idref="#_x0000_s1185" connectloc="1"/>
          <o:proxy end="" idref="#_x0000_s1064" connectloc="3"/>
        </o:r>
        <o:r id="V:Rule155" type="connector" idref="#_x0000_s1199">
          <o:proxy start="" idref="#_x0000_s1197" connectloc="3"/>
          <o:proxy end="" idref="#_x0000_s1185" connectloc="1"/>
        </o:r>
        <o:r id="V:Rule157" type="connector" idref="#_x0000_s1200">
          <o:proxy start="" idref="#_x0000_s1194" connectloc="3"/>
          <o:proxy end="" idref="#_x0000_s1185" connectloc="1"/>
        </o:r>
        <o:r id="V:Rule159" type="connector" idref="#_x0000_s1203">
          <o:proxy start="" idref="#_x0000_s1201" connectloc="3"/>
          <o:proxy end="" idref="#_x0000_s1194" connectloc="1"/>
        </o:r>
        <o:r id="V:Rule161" type="connector" idref="#_x0000_s1204">
          <o:proxy start="" idref="#_x0000_s1202" connectloc="3"/>
          <o:proxy end="" idref="#_x0000_s1197" connectloc="1"/>
        </o:r>
        <o:r id="V:Rule163" type="connector" idref="#_x0000_s1210">
          <o:proxy start="" idref="#_x0000_s1201" connectloc="1"/>
          <o:proxy end="" idref="#_x0000_s1209" connectloc="3"/>
        </o:r>
        <o:r id="V:Rule165" type="connector" idref="#_x0000_s1211">
          <o:proxy start="" idref="#_x0000_s1202" connectloc="1"/>
          <o:proxy end="" idref="#_x0000_s1209" connectloc="3"/>
        </o:r>
        <o:r id="V:Rule167" type="connector" idref="#_x0000_s1213">
          <o:proxy start="" idref="#_x0000_s1192" connectloc="3"/>
          <o:proxy end="" idref="#_x0000_s1064" connectloc="1"/>
        </o:r>
        <o:r id="V:Rule169" type="connector" idref="#_x0000_s1215">
          <o:proxy start="" idref="#_x0000_s1212" connectloc="2"/>
          <o:proxy end="" idref="#_x0000_s1192" connectloc="0"/>
        </o:r>
        <o:r id="V:Rule171" type="connector" idref="#_x0000_s1216">
          <o:proxy start="" idref="#_x0000_s1214" connectloc="2"/>
          <o:proxy end="" idref="#_x0000_s1192" connectloc="3"/>
        </o:r>
        <o:r id="V:Rule173" type="connector" idref="#_x0000_s1217">
          <o:proxy start="" idref="#_x0000_s1214" connectloc="3"/>
          <o:proxy end="" idref="#_x0000_s1197" connectloc="1"/>
        </o:r>
        <o:r id="V:Rule177" type="connector" idref="#_x0000_s1221">
          <o:proxy start="" idref="#_x0000_s1212" connectloc="0"/>
          <o:proxy end="" idref="#_x0000_s119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0C"/>
  </w:style>
  <w:style w:type="paragraph" w:styleId="Heading1">
    <w:name w:val="heading 1"/>
    <w:basedOn w:val="Normal"/>
    <w:next w:val="Normal"/>
    <w:link w:val="Heading1Char"/>
    <w:uiPriority w:val="9"/>
    <w:qFormat/>
    <w:rsid w:val="00B73D5A"/>
    <w:pPr>
      <w:keepNext/>
      <w:keepLines/>
      <w:spacing w:before="480" w:after="0"/>
      <w:jc w:val="center"/>
      <w:outlineLvl w:val="0"/>
    </w:pPr>
    <w:rPr>
      <w:rFonts w:asciiTheme="majorHAnsi" w:eastAsiaTheme="majorEastAsia" w:hAnsiTheme="majorHAnsi" w:cstheme="majorBidi"/>
      <w:b/>
      <w:bCs/>
      <w:sz w:val="52"/>
      <w:szCs w:val="28"/>
    </w:rPr>
  </w:style>
  <w:style w:type="paragraph" w:styleId="Heading2">
    <w:name w:val="heading 2"/>
    <w:basedOn w:val="Normal"/>
    <w:next w:val="Normal"/>
    <w:link w:val="Heading2Char"/>
    <w:uiPriority w:val="9"/>
    <w:unhideWhenUsed/>
    <w:qFormat/>
    <w:rsid w:val="00887901"/>
    <w:pPr>
      <w:keepNext/>
      <w:keepLines/>
      <w:spacing w:before="200" w:after="0"/>
      <w:jc w:val="center"/>
      <w:outlineLvl w:val="1"/>
    </w:pPr>
    <w:rPr>
      <w:rFonts w:asciiTheme="majorHAnsi" w:eastAsiaTheme="majorEastAsia" w:hAnsiTheme="majorHAnsi"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D5A"/>
    <w:rPr>
      <w:rFonts w:asciiTheme="majorHAnsi" w:eastAsiaTheme="majorEastAsia" w:hAnsiTheme="majorHAnsi" w:cstheme="majorBidi"/>
      <w:b/>
      <w:bCs/>
      <w:sz w:val="52"/>
      <w:szCs w:val="28"/>
    </w:rPr>
  </w:style>
  <w:style w:type="character" w:customStyle="1" w:styleId="Heading2Char">
    <w:name w:val="Heading 2 Char"/>
    <w:basedOn w:val="DefaultParagraphFont"/>
    <w:link w:val="Heading2"/>
    <w:uiPriority w:val="9"/>
    <w:rsid w:val="00887901"/>
    <w:rPr>
      <w:rFonts w:asciiTheme="majorHAnsi" w:eastAsiaTheme="majorEastAsia" w:hAnsiTheme="majorHAnsi" w:cstheme="majorBidi"/>
      <w:b/>
      <w:bCs/>
      <w:color w:val="000000" w:themeColor="text1"/>
      <w:sz w:val="28"/>
      <w:szCs w:val="26"/>
    </w:rPr>
  </w:style>
  <w:style w:type="paragraph" w:styleId="TOCHeading">
    <w:name w:val="TOC Heading"/>
    <w:basedOn w:val="Heading1"/>
    <w:next w:val="Normal"/>
    <w:uiPriority w:val="39"/>
    <w:semiHidden/>
    <w:unhideWhenUsed/>
    <w:qFormat/>
    <w:rsid w:val="00E31121"/>
    <w:pPr>
      <w:outlineLvl w:val="9"/>
    </w:pPr>
  </w:style>
  <w:style w:type="paragraph" w:styleId="BalloonText">
    <w:name w:val="Balloon Text"/>
    <w:basedOn w:val="Normal"/>
    <w:link w:val="BalloonTextChar"/>
    <w:uiPriority w:val="99"/>
    <w:semiHidden/>
    <w:unhideWhenUsed/>
    <w:rsid w:val="00E31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21"/>
    <w:rPr>
      <w:rFonts w:ascii="Tahoma" w:hAnsi="Tahoma" w:cs="Tahoma"/>
      <w:sz w:val="16"/>
      <w:szCs w:val="16"/>
    </w:rPr>
  </w:style>
  <w:style w:type="paragraph" w:styleId="Header">
    <w:name w:val="header"/>
    <w:basedOn w:val="Normal"/>
    <w:link w:val="HeaderChar"/>
    <w:uiPriority w:val="99"/>
    <w:unhideWhenUsed/>
    <w:rsid w:val="00E31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121"/>
  </w:style>
  <w:style w:type="paragraph" w:styleId="Footer">
    <w:name w:val="footer"/>
    <w:basedOn w:val="Normal"/>
    <w:link w:val="FooterChar"/>
    <w:uiPriority w:val="99"/>
    <w:unhideWhenUsed/>
    <w:rsid w:val="00E31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121"/>
  </w:style>
  <w:style w:type="paragraph" w:styleId="TOC1">
    <w:name w:val="toc 1"/>
    <w:basedOn w:val="Normal"/>
    <w:next w:val="Normal"/>
    <w:autoRedefine/>
    <w:uiPriority w:val="39"/>
    <w:unhideWhenUsed/>
    <w:rsid w:val="00887901"/>
    <w:pPr>
      <w:tabs>
        <w:tab w:val="right" w:leader="dot" w:pos="9350"/>
      </w:tabs>
      <w:spacing w:after="100"/>
    </w:pPr>
  </w:style>
  <w:style w:type="character" w:styleId="Hyperlink">
    <w:name w:val="Hyperlink"/>
    <w:basedOn w:val="DefaultParagraphFont"/>
    <w:uiPriority w:val="99"/>
    <w:unhideWhenUsed/>
    <w:rsid w:val="00E31121"/>
    <w:rPr>
      <w:color w:val="0000FF" w:themeColor="hyperlink"/>
      <w:u w:val="single"/>
    </w:rPr>
  </w:style>
  <w:style w:type="paragraph" w:styleId="ListParagraph">
    <w:name w:val="List Paragraph"/>
    <w:basedOn w:val="Normal"/>
    <w:uiPriority w:val="34"/>
    <w:qFormat/>
    <w:rsid w:val="001C3ACE"/>
    <w:pPr>
      <w:ind w:left="720"/>
      <w:contextualSpacing/>
    </w:pPr>
  </w:style>
  <w:style w:type="paragraph" w:styleId="TOC2">
    <w:name w:val="toc 2"/>
    <w:basedOn w:val="Normal"/>
    <w:next w:val="Normal"/>
    <w:autoRedefine/>
    <w:uiPriority w:val="39"/>
    <w:unhideWhenUsed/>
    <w:rsid w:val="00887901"/>
    <w:pPr>
      <w:spacing w:after="100"/>
      <w:ind w:left="220"/>
    </w:pPr>
  </w:style>
  <w:style w:type="table" w:customStyle="1" w:styleId="LightShading1">
    <w:name w:val="Light Shading1"/>
    <w:basedOn w:val="TableNormal"/>
    <w:uiPriority w:val="60"/>
    <w:rsid w:val="00B752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B752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752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B73D5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TableNormal"/>
    <w:uiPriority w:val="60"/>
    <w:rsid w:val="00B73D5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FC382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r.wikipedia.org/wiki/%D0%98%D0%BD%D1%84%D0%BE%D1%80%D0%BC%D0%B0%D1%86%D0%B8%D1%98%D0%B0"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r.wikipedia.org/wiki/%D0%9E%D0%BF%D0%B5%D1%80%D0%B0%D1%82%D0%B8%D0%B2%D0%BD%D0%B8_%D1%81%D0%B8%D1%81%D1%82%D0%B5%D0%BC"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r.wikipedia.org/wiki/%D0%A1%D0%BE%D1%84%D1%82%D0%B2%D0%B5%D1%80" TargetMode="External"/><Relationship Id="rId5" Type="http://schemas.openxmlformats.org/officeDocument/2006/relationships/settings" Target="settings.xml"/><Relationship Id="rId15" Type="http://schemas.openxmlformats.org/officeDocument/2006/relationships/hyperlink" Target="https://sr.wikipedia.org/wiki/Programabilni_logi%C4%8Dki_kontroler"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r.wikipedia.org/wiki/Senz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37CD8A910F479599BA84E3471325C1"/>
        <w:category>
          <w:name w:val="General"/>
          <w:gallery w:val="placeholder"/>
        </w:category>
        <w:types>
          <w:type w:val="bbPlcHdr"/>
        </w:types>
        <w:behaviors>
          <w:behavior w:val="content"/>
        </w:behaviors>
        <w:guid w:val="{0E9B640B-F66D-4316-A669-6254E8AE04B8}"/>
      </w:docPartPr>
      <w:docPartBody>
        <w:p w:rsidR="00900B17" w:rsidRDefault="00900B17" w:rsidP="00900B17">
          <w:pPr>
            <w:pStyle w:val="D037CD8A910F479599BA84E3471325C1"/>
          </w:pPr>
          <w:r>
            <w:rPr>
              <w:rFonts w:asciiTheme="majorHAnsi" w:eastAsiaTheme="majorEastAsia" w:hAnsiTheme="majorHAnsi" w:cstheme="majorBidi"/>
              <w:sz w:val="36"/>
              <w:szCs w:val="36"/>
            </w:rPr>
            <w:t>[Type the document title]</w:t>
          </w:r>
        </w:p>
      </w:docPartBody>
    </w:docPart>
    <w:docPart>
      <w:docPartPr>
        <w:name w:val="AC1DB55077A44D439CD934C179CD9707"/>
        <w:category>
          <w:name w:val="General"/>
          <w:gallery w:val="placeholder"/>
        </w:category>
        <w:types>
          <w:type w:val="bbPlcHdr"/>
        </w:types>
        <w:behaviors>
          <w:behavior w:val="content"/>
        </w:behaviors>
        <w:guid w:val="{7F8D84C3-017E-4F96-AD41-F4FE030E4A07}"/>
      </w:docPartPr>
      <w:docPartBody>
        <w:p w:rsidR="00900B17" w:rsidRDefault="00900B17" w:rsidP="00900B17">
          <w:pPr>
            <w:pStyle w:val="AC1DB55077A44D439CD934C179CD970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0B17"/>
    <w:rsid w:val="00900B17"/>
    <w:rsid w:val="00DF7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FF36C51F147B6B0121B8DFA9DFB24">
    <w:name w:val="694FF36C51F147B6B0121B8DFA9DFB24"/>
    <w:rsid w:val="00900B17"/>
  </w:style>
  <w:style w:type="paragraph" w:customStyle="1" w:styleId="018E1A4DB4F946C1AC89C493270AA95B">
    <w:name w:val="018E1A4DB4F946C1AC89C493270AA95B"/>
    <w:rsid w:val="00900B17"/>
  </w:style>
  <w:style w:type="paragraph" w:customStyle="1" w:styleId="4AE28502378C441E8C3A8142F60EE080">
    <w:name w:val="4AE28502378C441E8C3A8142F60EE080"/>
    <w:rsid w:val="00900B17"/>
  </w:style>
  <w:style w:type="paragraph" w:customStyle="1" w:styleId="91198C9EFCB940E89B6272BB587DEFF1">
    <w:name w:val="91198C9EFCB940E89B6272BB587DEFF1"/>
    <w:rsid w:val="00900B17"/>
  </w:style>
  <w:style w:type="paragraph" w:customStyle="1" w:styleId="F9FF0FAB8315465C84F14AD05F6723D7">
    <w:name w:val="F9FF0FAB8315465C84F14AD05F6723D7"/>
    <w:rsid w:val="00900B17"/>
  </w:style>
  <w:style w:type="paragraph" w:customStyle="1" w:styleId="FF0FDBF3A0CE4B13A0EE40AE48E65C2E">
    <w:name w:val="FF0FDBF3A0CE4B13A0EE40AE48E65C2E"/>
    <w:rsid w:val="00900B17"/>
  </w:style>
  <w:style w:type="paragraph" w:customStyle="1" w:styleId="97985B3634BA419C9DEAA8A71BE9909A">
    <w:name w:val="97985B3634BA419C9DEAA8A71BE9909A"/>
    <w:rsid w:val="00900B17"/>
  </w:style>
  <w:style w:type="paragraph" w:customStyle="1" w:styleId="D037CD8A910F479599BA84E3471325C1">
    <w:name w:val="D037CD8A910F479599BA84E3471325C1"/>
    <w:rsid w:val="00900B17"/>
  </w:style>
  <w:style w:type="paragraph" w:customStyle="1" w:styleId="AC1DB55077A44D439CD934C179CD9707">
    <w:name w:val="AC1DB55077A44D439CD934C179CD9707"/>
    <w:rsid w:val="00900B17"/>
  </w:style>
  <w:style w:type="paragraph" w:customStyle="1" w:styleId="2C07BA65008347339E899BBDF422C339">
    <w:name w:val="2C07BA65008347339E899BBDF422C339"/>
    <w:rsid w:val="00900B17"/>
  </w:style>
  <w:style w:type="paragraph" w:customStyle="1" w:styleId="007C6781C2E04BAB83B7AD3AF7F338F1">
    <w:name w:val="007C6781C2E04BAB83B7AD3AF7F338F1"/>
    <w:rsid w:val="00DF7FD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5BD12-1043-423F-9513-8B4B2873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13432</TotalTime>
  <Pages>14</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Sistem upravljanja ispadima u elektrodistributivnoj mreži</vt:lpstr>
    </vt:vector>
  </TitlesOfParts>
  <Company/>
  <LinksUpToDate>false</LinksUpToDate>
  <CharactersWithSpaces>16705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upravljanja ispadima u elektrodistributivnoj mreži</dc:title>
  <dc:creator>Windows User</dc:creator>
  <cp:lastModifiedBy>Windows User</cp:lastModifiedBy>
  <cp:revision>65</cp:revision>
  <dcterms:created xsi:type="dcterms:W3CDTF">2020-03-29T16:38:00Z</dcterms:created>
  <dcterms:modified xsi:type="dcterms:W3CDTF">2020-05-06T16:13:00Z</dcterms:modified>
</cp:coreProperties>
</file>