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cstheme="minorHAnsi"/>
          <w:sz w:val="24"/>
          <w:szCs w:val="24"/>
        </w:rPr>
        <w:t>Санкт-Петербургский национальный исследовательский университет</w:t>
      </w:r>
    </w:p>
    <w:p>
      <w:pPr>
        <w:pStyle w:val="Normal"/>
        <w:spacing w:lineRule="auto" w:line="360" w:before="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cstheme="minorHAnsi"/>
          <w:sz w:val="24"/>
          <w:szCs w:val="24"/>
        </w:rPr>
        <w:t>информационных технологий, механики и оптики</w:t>
      </w:r>
    </w:p>
    <w:p>
      <w:pPr>
        <w:pStyle w:val="Normal"/>
        <w:spacing w:lineRule="auto" w:line="360" w:before="240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cstheme="minorHAnsi"/>
          <w:sz w:val="24"/>
          <w:szCs w:val="24"/>
        </w:rPr>
        <w:t>Факультет информационных технологий и программирования</w:t>
      </w:r>
    </w:p>
    <w:p>
      <w:pPr>
        <w:pStyle w:val="Normal"/>
        <w:spacing w:lineRule="auto" w:line="360" w:before="240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cstheme="minorHAnsi"/>
          <w:sz w:val="24"/>
          <w:szCs w:val="24"/>
        </w:rPr>
        <w:t>Отчёт по практической работе №2</w:t>
      </w:r>
    </w:p>
    <w:p>
      <w:pPr>
        <w:pStyle w:val="Normal"/>
        <w:spacing w:lineRule="auto" w:line="360" w:before="0" w:after="0"/>
        <w:jc w:val="center"/>
        <w:rPr>
          <w:rFonts w:cs="Times New Roman" w:cstheme="minorHAnsi"/>
          <w:sz w:val="24"/>
          <w:szCs w:val="24"/>
        </w:rPr>
      </w:pPr>
      <w:r>
        <w:rPr>
          <w:rFonts w:cs="Times New Roman" w:cstheme="minorHAnsi"/>
          <w:sz w:val="24"/>
          <w:szCs w:val="24"/>
        </w:rPr>
        <w:t xml:space="preserve">Работа с адресами </w:t>
      </w:r>
      <w:r>
        <w:rPr>
          <w:rFonts w:cs="Times New Roman" w:cstheme="minorHAnsi"/>
          <w:sz w:val="24"/>
          <w:szCs w:val="24"/>
          <w:lang w:val="en-US"/>
        </w:rPr>
        <w:t>IP</w:t>
      </w:r>
      <w:r>
        <w:rPr>
          <w:rFonts w:cs="Times New Roman" w:cstheme="minorHAnsi"/>
          <w:sz w:val="24"/>
          <w:szCs w:val="24"/>
        </w:rPr>
        <w:t xml:space="preserve"> сетей</w:t>
      </w:r>
    </w:p>
    <w:p>
      <w:pPr>
        <w:pStyle w:val="Normal"/>
        <w:spacing w:lineRule="auto" w:line="360" w:before="2880" w:after="0"/>
        <w:ind w:right="-1" w:hanging="0"/>
        <w:jc w:val="right"/>
        <w:rPr/>
      </w:pPr>
      <w:r>
        <w:rPr>
          <w:rFonts w:cs="Times New Roman" w:cstheme="minorHAnsi"/>
          <w:sz w:val="24"/>
          <w:szCs w:val="24"/>
        </w:rPr>
        <w:t>Выполнил:</w:t>
        <w:tab/>
        <w:t>Дмитрий Коссович, гр. М3205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cstheme="minorHAnsi"/>
          <w:sz w:val="24"/>
          <w:szCs w:val="24"/>
        </w:rPr>
        <w:t xml:space="preserve">   </w:t>
      </w:r>
      <w:r>
        <w:rPr>
          <w:rFonts w:cs="Times New Roman" w:cstheme="minorHAnsi"/>
          <w:sz w:val="24"/>
          <w:szCs w:val="24"/>
        </w:rPr>
        <w:t xml:space="preserve">Проверил: </w:t>
        <w:tab/>
        <w:tab/>
        <w:tab/>
        <w:t xml:space="preserve">  Береснев А.Д.</w:t>
      </w:r>
    </w:p>
    <w:p>
      <w:pPr>
        <w:pStyle w:val="Heading2"/>
        <w:rPr>
          <w:rFonts w:ascii="Times New Roman" w:hAnsi="Times New Roman" w:cs="Times New Roman" w:asciiTheme="minorHAnsi" w:cstheme="minorHAnsi" w:hAnsiTheme="minorHAnsi"/>
          <w:sz w:val="24"/>
          <w:szCs w:val="24"/>
        </w:rPr>
      </w:pPr>
      <w:r>
        <w:rPr>
          <w:rFonts w:cs="Times New Roman" w:cstheme="minorHAnsi" w:ascii="Times New Roman" w:hAnsi="Times New Roman"/>
          <w:sz w:val="24"/>
          <w:szCs w:val="24"/>
        </w:rPr>
      </w:r>
      <w:r>
        <w:br w:type="page"/>
      </w:r>
    </w:p>
    <w:tbl>
      <w:tblPr>
        <w:tblW w:w="97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720"/>
      </w:tblGrid>
      <w:tr>
        <w:trPr>
          <w:trHeight w:val="110" w:hRule="atLeast"/>
        </w:trPr>
        <w:tc>
          <w:tcPr>
            <w:tcW w:w="9720" w:type="dxa"/>
            <w:tcBorders/>
            <w:shd w:fill="auto" w:val="clear"/>
          </w:tcPr>
          <w:p>
            <w:pPr>
              <w:pStyle w:val="Heading1"/>
              <w:pageBreakBefore/>
              <w:spacing w:before="480" w:after="0"/>
              <w:rPr>
                <w:rFonts w:ascii="Liberation Serif" w:hAnsi="Liberation Serif"/>
              </w:rPr>
            </w:pPr>
            <w:r>
              <w:rPr>
                <w:rFonts w:cs="Times New Roman" w:ascii="Liberation Serif" w:hAnsi="Liberation Serif" w:cstheme="minorHAnsi"/>
                <w:b/>
                <w:bCs/>
                <w:color w:val="000000"/>
                <w:sz w:val="24"/>
                <w:szCs w:val="24"/>
              </w:rPr>
              <w:t>Исходные данные</w:t>
            </w: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color w:val="000000"/>
                <w:sz w:val="24"/>
                <w:szCs w:val="24"/>
              </w:rPr>
              <w:t>:</w:t>
            </w:r>
          </w:p>
          <w:p>
            <w:pPr>
              <w:pStyle w:val="Normal"/>
              <w:rPr>
                <w:rFonts w:cs="Times New Roman" w:cstheme="minorHAnsi"/>
              </w:rPr>
            </w:pPr>
            <w:r>
              <w:rPr/>
              <w:drawing>
                <wp:inline distT="0" distB="0" distL="0" distR="0">
                  <wp:extent cx="4492625" cy="16084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60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dTable1LightAccent5"/>
              <w:tblW w:w="7106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000" w:noVBand="0" w:noHBand="0" w:lastColumn="0" w:firstColumn="0" w:lastRow="0" w:firstRow="0"/>
            </w:tblPr>
            <w:tblGrid>
              <w:gridCol w:w="380"/>
              <w:gridCol w:w="1991"/>
              <w:gridCol w:w="955"/>
              <w:gridCol w:w="900"/>
              <w:gridCol w:w="900"/>
              <w:gridCol w:w="995"/>
              <w:gridCol w:w="984"/>
            </w:tblGrid>
            <w:tr>
              <w:trPr>
                <w:trHeight w:val="532" w:hRule="atLeast"/>
              </w:trPr>
              <w:tc>
                <w:tcPr>
                  <w:tcW w:w="2371" w:type="dxa"/>
                  <w:gridSpan w:val="2"/>
                  <w:vMerge w:val="restart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Вар. </w:t>
                  </w:r>
                </w:p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IP- адрес из сети маска </w:t>
                  </w:r>
                </w:p>
              </w:tc>
              <w:tc>
                <w:tcPr>
                  <w:tcW w:w="4734" w:type="dxa"/>
                  <w:gridSpan w:val="5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Количество компьютеров в сети </w:t>
                  </w:r>
                </w:p>
              </w:tc>
            </w:tr>
            <w:tr>
              <w:trPr>
                <w:trHeight w:val="135" w:hRule="atLeast"/>
              </w:trPr>
              <w:tc>
                <w:tcPr>
                  <w:tcW w:w="2371" w:type="dxa"/>
                  <w:gridSpan w:val="2"/>
                  <w:vMerge w:val="continue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Liberation Serif" w:hAnsi="Liberation Serif" w:cs="Times New Roman" w:cstheme="minorHAnsi"/>
                      <w:sz w:val="22"/>
                      <w:szCs w:val="22"/>
                    </w:rPr>
                  </w:pPr>
                  <w:r>
                    <w:rPr>
                      <w:rFonts w:cs="Times New Roman" w:cstheme="minorHAnsi" w:ascii="Liberation Serif" w:hAnsi="Liberation Serif"/>
                      <w:sz w:val="22"/>
                      <w:szCs w:val="22"/>
                    </w:rPr>
                  </w:r>
                </w:p>
              </w:tc>
              <w:tc>
                <w:tcPr>
                  <w:tcW w:w="95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>Сеть 1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>Сеть 2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>Сеть 3</w:t>
                  </w:r>
                </w:p>
              </w:tc>
              <w:tc>
                <w:tcPr>
                  <w:tcW w:w="99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>Сеть 4</w:t>
                  </w:r>
                </w:p>
              </w:tc>
              <w:tc>
                <w:tcPr>
                  <w:tcW w:w="98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Сеть 5 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38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 </w:t>
                  </w:r>
                </w:p>
              </w:tc>
              <w:tc>
                <w:tcPr>
                  <w:tcW w:w="199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194.85.32.19 </w:t>
                  </w:r>
                </w:p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255.255.255.0 </w:t>
                  </w:r>
                </w:p>
              </w:tc>
              <w:tc>
                <w:tcPr>
                  <w:tcW w:w="95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10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6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 </w:t>
                  </w:r>
                </w:p>
              </w:tc>
              <w:tc>
                <w:tcPr>
                  <w:tcW w:w="99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18 </w:t>
                  </w:r>
                </w:p>
              </w:tc>
              <w:tc>
                <w:tcPr>
                  <w:tcW w:w="98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100 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38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 </w:t>
                  </w:r>
                </w:p>
              </w:tc>
              <w:tc>
                <w:tcPr>
                  <w:tcW w:w="199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10.12.12.15 </w:t>
                  </w:r>
                </w:p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255.255.254.0 </w:t>
                  </w:r>
                </w:p>
              </w:tc>
              <w:tc>
                <w:tcPr>
                  <w:tcW w:w="95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25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16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240 </w:t>
                  </w:r>
                </w:p>
              </w:tc>
              <w:tc>
                <w:tcPr>
                  <w:tcW w:w="99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117 </w:t>
                  </w:r>
                </w:p>
              </w:tc>
              <w:tc>
                <w:tcPr>
                  <w:tcW w:w="98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 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38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3 </w:t>
                  </w:r>
                </w:p>
              </w:tc>
              <w:tc>
                <w:tcPr>
                  <w:tcW w:w="199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212.24.15.199 </w:t>
                  </w:r>
                </w:p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255.255.255.192 </w:t>
                  </w:r>
                </w:p>
              </w:tc>
              <w:tc>
                <w:tcPr>
                  <w:tcW w:w="95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7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0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0 </w:t>
                  </w:r>
                </w:p>
              </w:tc>
              <w:tc>
                <w:tcPr>
                  <w:tcW w:w="99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11 </w:t>
                  </w:r>
                </w:p>
              </w:tc>
              <w:tc>
                <w:tcPr>
                  <w:tcW w:w="98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10 </w:t>
                  </w:r>
                </w:p>
              </w:tc>
            </w:tr>
            <w:tr>
              <w:trPr>
                <w:trHeight w:val="243" w:hRule="atLeast"/>
              </w:trPr>
              <w:tc>
                <w:tcPr>
                  <w:tcW w:w="38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4 </w:t>
                  </w:r>
                </w:p>
              </w:tc>
              <w:tc>
                <w:tcPr>
                  <w:tcW w:w="199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120.13.120.120 </w:t>
                  </w:r>
                </w:p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255.255.255.224 </w:t>
                  </w:r>
                </w:p>
              </w:tc>
              <w:tc>
                <w:tcPr>
                  <w:tcW w:w="95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5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 </w:t>
                  </w:r>
                </w:p>
              </w:tc>
              <w:tc>
                <w:tcPr>
                  <w:tcW w:w="900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2 </w:t>
                  </w:r>
                </w:p>
              </w:tc>
              <w:tc>
                <w:tcPr>
                  <w:tcW w:w="99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 </w:t>
                  </w:r>
                </w:p>
              </w:tc>
              <w:tc>
                <w:tcPr>
                  <w:tcW w:w="984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jc w:val="center"/>
                    <w:rPr>
                      <w:rFonts w:ascii="Times New Roman" w:hAnsi="Times New Roman" w:cs="Times New Roman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22"/>
                      <w:szCs w:val="22"/>
                    </w:rPr>
                    <w:t xml:space="preserve">1 </w:t>
                  </w:r>
                </w:p>
              </w:tc>
            </w:tr>
          </w:tbl>
          <w:p>
            <w:pPr>
              <w:pStyle w:val="Normal"/>
              <w:rPr>
                <w:rFonts w:ascii="Liberation Serif" w:hAnsi="Liberation Serif" w:cs="Times New Roman" w:cstheme="minorHAnsi"/>
              </w:rPr>
            </w:pPr>
            <w:r>
              <w:rPr>
                <w:rFonts w:cs="Times New Roman" w:cstheme="minorHAnsi" w:ascii="Liberation Serif" w:hAnsi="Liberation Serif"/>
              </w:rPr>
            </w:r>
          </w:p>
          <w:p>
            <w:pPr>
              <w:pStyle w:val="Heading1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cs="Times New Roman" w:ascii="Liberation Serif" w:hAnsi="Liberation Serif" w:cstheme="minorHAnsi"/>
                <w:color w:val="000000"/>
                <w:sz w:val="24"/>
                <w:szCs w:val="24"/>
              </w:rPr>
              <w:t>Расчёт адресов</w:t>
            </w:r>
            <w:r>
              <w:rPr>
                <w:rFonts w:cs="Times New Roman" w:ascii="Times New Roman" w:hAnsi="Times New Roman" w:asciiTheme="minorHAnsi" w:cstheme="minorHAnsi" w:hAnsiTheme="minorHAnsi"/>
                <w:color w:val="000000"/>
                <w:sz w:val="24"/>
                <w:szCs w:val="24"/>
              </w:rPr>
              <w:t>:</w:t>
            </w:r>
          </w:p>
          <w:tbl>
            <w:tblPr>
              <w:tblStyle w:val="GridTable1LightAccent5"/>
              <w:tblW w:w="8590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13"/>
              <w:gridCol w:w="1435"/>
              <w:gridCol w:w="1435"/>
              <w:gridCol w:w="1437"/>
              <w:gridCol w:w="1438"/>
              <w:gridCol w:w="1431"/>
            </w:tblGrid>
            <w:tr>
              <w:trPr>
                <w:trHeight w:val="261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8EAADB"/>
                    <w:insideH w:val="single" w:sz="12" w:space="0" w:color="8EAADB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b/>
                      <w:bCs/>
                      <w:sz w:val="18"/>
                      <w:szCs w:val="18"/>
                    </w:rPr>
                    <w:t>Вариант</w:t>
                  </w:r>
                </w:p>
              </w:tc>
              <w:tc>
                <w:tcPr>
                  <w:tcW w:w="7176" w:type="dxa"/>
                  <w:gridSpan w:val="5"/>
                  <w:tcBorders>
                    <w:bottom w:val="single" w:sz="12" w:space="0" w:color="8EAADB"/>
                    <w:insideH w:val="single" w:sz="12" w:space="0" w:color="8EAADB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</w:tr>
            <w:tr>
              <w:trPr>
                <w:trHeight w:val="377" w:hRule="atLeast"/>
              </w:trPr>
              <w:tc>
                <w:tcPr>
                  <w:tcW w:w="14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b/>
                      <w:bCs/>
                      <w:sz w:val="18"/>
                      <w:szCs w:val="18"/>
                    </w:rPr>
                    <w:t>Сеть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</w:rPr>
                    <w:t>Сеть 1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</w:rPr>
                    <w:t>Сеть 2</w:t>
                  </w:r>
                </w:p>
              </w:tc>
              <w:tc>
                <w:tcPr>
                  <w:tcW w:w="143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</w:rPr>
                    <w:t>Сеть 3</w:t>
                  </w:r>
                </w:p>
              </w:tc>
              <w:tc>
                <w:tcPr>
                  <w:tcW w:w="14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</w:rPr>
                    <w:t>Сеть 4</w:t>
                  </w:r>
                </w:p>
              </w:tc>
              <w:tc>
                <w:tcPr>
                  <w:tcW w:w="143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</w:rPr>
                    <w:t>Сеть 5</w:t>
                  </w:r>
                </w:p>
              </w:tc>
            </w:tr>
            <w:tr>
              <w:trPr>
                <w:trHeight w:val="553" w:hRule="atLeast"/>
              </w:trPr>
              <w:tc>
                <w:tcPr>
                  <w:tcW w:w="14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b/>
                      <w:bCs/>
                      <w:sz w:val="18"/>
                      <w:szCs w:val="18"/>
                      <w:lang w:val="en-US"/>
                    </w:rPr>
                    <w:t>IP</w:t>
                  </w:r>
                  <w:r>
                    <w:rPr>
                      <w:rFonts w:cs="Times New Roman" w:ascii="Liberation Serif" w:hAnsi="Liberation Serif" w:cstheme="minorHAnsi"/>
                      <w:b/>
                      <w:bCs/>
                      <w:sz w:val="18"/>
                      <w:szCs w:val="18"/>
                    </w:rPr>
                    <w:t xml:space="preserve"> сети, маска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194.85.32.16 255.255.255.240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194.85.32.32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255.255.255.240</w:t>
                  </w:r>
                </w:p>
              </w:tc>
              <w:tc>
                <w:tcPr>
                  <w:tcW w:w="143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194.85.32.48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255.255.255.252</w:t>
                  </w:r>
                </w:p>
              </w:tc>
              <w:tc>
                <w:tcPr>
                  <w:tcW w:w="14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194.85.32.64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255.255.255.224</w:t>
                  </w:r>
                </w:p>
              </w:tc>
              <w:tc>
                <w:tcPr>
                  <w:tcW w:w="143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194.85.32.128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</w:rPr>
                    <w:t>255</w:t>
                  </w: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.255.255.128</w:t>
                  </w:r>
                </w:p>
              </w:tc>
            </w:tr>
            <w:tr>
              <w:trPr>
                <w:trHeight w:val="768" w:hRule="atLeast"/>
              </w:trPr>
              <w:tc>
                <w:tcPr>
                  <w:tcW w:w="14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b/>
                      <w:bCs/>
                      <w:sz w:val="18"/>
                      <w:szCs w:val="18"/>
                    </w:rPr>
                    <w:t xml:space="preserve">Количество IP адресов в IP-сети 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143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4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32</w:t>
                  </w:r>
                </w:p>
              </w:tc>
              <w:tc>
                <w:tcPr>
                  <w:tcW w:w="143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128</w:t>
                  </w:r>
                </w:p>
              </w:tc>
            </w:tr>
            <w:tr>
              <w:trPr>
                <w:trHeight w:val="2334" w:hRule="atLeast"/>
              </w:trPr>
              <w:tc>
                <w:tcPr>
                  <w:tcW w:w="14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Default"/>
                    <w:spacing w:lineRule="auto" w:line="240" w:before="0" w:after="0"/>
                    <w:rPr>
                      <w:rFonts w:ascii="Times New Roman" w:hAnsi="Times New Roman" w:cs="Times New Roman" w:asciiTheme="minorHAnsi" w:cstheme="minorHAnsi" w:hAnsiTheme="minorHAnsi"/>
                      <w:sz w:val="18"/>
                      <w:szCs w:val="18"/>
                    </w:rPr>
                  </w:pPr>
                  <w:r>
                    <w:rPr>
                      <w:rFonts w:cs="Times New Roman" w:ascii="Liberation Serif" w:hAnsi="Liberation Serif" w:cstheme="minorHAnsi"/>
                      <w:b/>
                      <w:bCs/>
                      <w:sz w:val="18"/>
                      <w:szCs w:val="18"/>
                    </w:rPr>
                    <w:t>Начальный и конечный адреса сети, пригодные для адресации портов маршрутизаторов и компьютеров.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194.85.32.17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194.85.32.30</w:t>
                  </w:r>
                </w:p>
              </w:tc>
              <w:tc>
                <w:tcPr>
                  <w:tcW w:w="1435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194.85.32.33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194.85.32.46</w:t>
                  </w:r>
                </w:p>
              </w:tc>
              <w:tc>
                <w:tcPr>
                  <w:tcW w:w="1437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194.85.32.49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194.85.32.50</w:t>
                  </w:r>
                </w:p>
              </w:tc>
              <w:tc>
                <w:tcPr>
                  <w:tcW w:w="1438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194.85.32.65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194.85.32.95</w:t>
                  </w:r>
                </w:p>
              </w:tc>
              <w:tc>
                <w:tcPr>
                  <w:tcW w:w="1431" w:type="dxa"/>
                  <w:tcBorders/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194.85.32.129</w:t>
                  </w:r>
                </w:p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cs="Times New Roman" w:ascii="Liberation Serif" w:hAnsi="Liberation Serif" w:cstheme="minorHAnsi"/>
                      <w:sz w:val="18"/>
                      <w:szCs w:val="18"/>
                      <w:lang w:val="en-US"/>
                    </w:rPr>
                    <w:t>194.85.32.254</w:t>
                  </w:r>
                </w:p>
              </w:tc>
            </w:tr>
          </w:tbl>
          <w:p>
            <w:pPr>
              <w:pStyle w:val="Default"/>
              <w:rPr>
                <w:rFonts w:ascii="Liberation Serif" w:hAnsi="Liberation Serif" w:cs="Times New Roman" w:cstheme="minorHAnsi"/>
                <w:sz w:val="22"/>
                <w:szCs w:val="22"/>
              </w:rPr>
            </w:pPr>
            <w:r>
              <w:rPr>
                <w:rFonts w:cs="Times New Roman" w:cstheme="minorHAnsi" w:ascii="Liberation Serif" w:hAnsi="Liberation Serif"/>
                <w:sz w:val="22"/>
                <w:szCs w:val="22"/>
              </w:rPr>
            </w:r>
          </w:p>
        </w:tc>
      </w:tr>
    </w:tbl>
    <w:p>
      <w:pPr>
        <w:pStyle w:val="ListParagraph"/>
        <w:ind w:left="0" w:hanging="0"/>
        <w:rPr>
          <w:rFonts w:cs="Times New Roman" w:cstheme="minorHAnsi"/>
          <w:sz w:val="24"/>
          <w:szCs w:val="24"/>
        </w:rPr>
      </w:pPr>
      <w:r>
        <w:rPr>
          <w:rFonts w:cs="Times New Roman" w:cstheme="minorHAnsi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cs="Times New Roman" w:cstheme="minorHAnsi"/>
          <w:sz w:val="24"/>
          <w:szCs w:val="24"/>
          <w:lang w:val="en-US"/>
        </w:rPr>
      </w:pPr>
      <w:r>
        <w:rPr>
          <w:rFonts w:cs="Times New Roman" w:cstheme="minorHAnsi"/>
          <w:sz w:val="24"/>
          <w:szCs w:val="24"/>
          <w:lang w:val="en-US"/>
        </w:rPr>
      </w:r>
    </w:p>
    <w:p>
      <w:pPr>
        <w:pStyle w:val="Normal"/>
        <w:spacing w:lineRule="auto" w:line="276" w:before="0" w:after="200"/>
        <w:rPr>
          <w:rFonts w:cs="Times New Roman" w:cstheme="minorHAnsi"/>
          <w:sz w:val="24"/>
          <w:szCs w:val="24"/>
          <w:lang w:val="en-US"/>
        </w:rPr>
      </w:pPr>
      <w:r>
        <w:rPr>
          <w:rFonts w:cs="Times New Roman" w:cstheme="minorHAnsi"/>
          <w:sz w:val="24"/>
          <w:szCs w:val="24"/>
          <w:lang w:val="en-US"/>
        </w:rPr>
      </w:r>
    </w:p>
    <w:p>
      <w:pPr>
        <w:pStyle w:val="Normal"/>
        <w:spacing w:lineRule="auto" w:line="276" w:before="0" w:after="200"/>
        <w:rPr>
          <w:rFonts w:cs="Times New Roman" w:cstheme="minorHAnsi"/>
          <w:sz w:val="24"/>
          <w:szCs w:val="24"/>
          <w:lang w:val="en-US"/>
        </w:rPr>
      </w:pPr>
      <w:r>
        <w:rPr>
          <w:rFonts w:cs="Times New Roman" w:cstheme="minorHAnsi"/>
          <w:sz w:val="24"/>
          <w:szCs w:val="24"/>
          <w:lang w:val="en-US"/>
        </w:rPr>
      </w:r>
    </w:p>
    <w:p>
      <w:pPr>
        <w:pStyle w:val="Normal"/>
        <w:spacing w:lineRule="auto" w:line="276" w:before="0" w:after="200"/>
        <w:rPr>
          <w:rFonts w:cs="Times New Roman" w:cstheme="minorHAnsi"/>
          <w:sz w:val="24"/>
          <w:szCs w:val="24"/>
          <w:lang w:val="en-US"/>
        </w:rPr>
      </w:pPr>
      <w:r>
        <w:rPr>
          <w:rFonts w:cs="Times New Roman" w:cstheme="minorHAnsi"/>
          <w:sz w:val="24"/>
          <w:szCs w:val="24"/>
          <w:lang w:val="en-US"/>
        </w:rPr>
      </w:r>
    </w:p>
    <w:p>
      <w:pPr>
        <w:pStyle w:val="Normal"/>
        <w:spacing w:lineRule="auto" w:line="276" w:before="0" w:after="200"/>
        <w:rPr>
          <w:rFonts w:cs="Times New Roman" w:cstheme="minorHAnsi"/>
          <w:sz w:val="24"/>
          <w:szCs w:val="24"/>
          <w:lang w:val="en-US"/>
        </w:rPr>
      </w:pPr>
      <w:r>
        <w:rPr>
          <w:rFonts w:cs="Times New Roman" w:cstheme="minorHAnsi"/>
          <w:sz w:val="24"/>
          <w:szCs w:val="24"/>
          <w:lang w:val="en-US"/>
        </w:rPr>
      </w:r>
    </w:p>
    <w:tbl>
      <w:tblPr>
        <w:tblStyle w:val="GridTable1LightAccent5"/>
        <w:tblW w:w="900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3"/>
        <w:gridCol w:w="1434"/>
        <w:gridCol w:w="1653"/>
        <w:gridCol w:w="1526"/>
        <w:gridCol w:w="1440"/>
        <w:gridCol w:w="1533"/>
      </w:tblGrid>
      <w:tr>
        <w:trPr>
          <w:trHeight w:val="26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sz w:val="18"/>
                <w:szCs w:val="18"/>
              </w:rPr>
              <w:t>Вариант</w:t>
            </w:r>
          </w:p>
        </w:tc>
        <w:tc>
          <w:tcPr>
            <w:tcW w:w="7586" w:type="dxa"/>
            <w:gridSpan w:val="5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sz w:val="18"/>
                <w:szCs w:val="18"/>
                <w:lang w:val="en-US"/>
              </w:rPr>
              <w:t>3</w:t>
            </w:r>
          </w:p>
        </w:tc>
      </w:tr>
      <w:tr>
        <w:trPr>
          <w:trHeight w:val="377" w:hRule="atLeast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sz w:val="18"/>
                <w:szCs w:val="18"/>
              </w:rPr>
              <w:t>Сеть</w:t>
            </w:r>
          </w:p>
        </w:tc>
        <w:tc>
          <w:tcPr>
            <w:tcW w:w="1434" w:type="dxa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sz w:val="18"/>
                <w:szCs w:val="18"/>
              </w:rPr>
              <w:t>Сеть 1</w:t>
            </w:r>
          </w:p>
        </w:tc>
        <w:tc>
          <w:tcPr>
            <w:tcW w:w="1653" w:type="dxa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sz w:val="18"/>
                <w:szCs w:val="18"/>
              </w:rPr>
              <w:t>Сеть 2</w:t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sz w:val="18"/>
                <w:szCs w:val="18"/>
              </w:rPr>
              <w:t>Сеть 3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sz w:val="18"/>
                <w:szCs w:val="18"/>
              </w:rPr>
              <w:t>Сеть 4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sz w:val="18"/>
                <w:szCs w:val="18"/>
              </w:rPr>
              <w:t>Сеть 5</w:t>
            </w:r>
          </w:p>
        </w:tc>
      </w:tr>
      <w:tr>
        <w:trPr>
          <w:trHeight w:val="553" w:hRule="atLeast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sz w:val="18"/>
                <w:szCs w:val="18"/>
                <w:lang w:val="en-US"/>
              </w:rPr>
              <w:t>IP</w:t>
            </w: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sz w:val="18"/>
                <w:szCs w:val="18"/>
              </w:rPr>
              <w:t xml:space="preserve"> сети, маска</w:t>
            </w:r>
          </w:p>
        </w:tc>
        <w:tc>
          <w:tcPr>
            <w:tcW w:w="14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24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 xml:space="preserve"> 255.255.255.240</w:t>
            </w:r>
          </w:p>
        </w:tc>
        <w:tc>
          <w:tcPr>
            <w:tcW w:w="16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</w:rPr>
              <w:t>212.24.15.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240</w:t>
            </w:r>
            <w:r>
              <w:rPr>
                <w:rFonts w:cs="Times New Roman" w:cstheme="minorHAnsi"/>
                <w:sz w:val="18"/>
                <w:szCs w:val="18"/>
              </w:rPr>
              <w:t xml:space="preserve"> 255.255.255.252</w:t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</w:rPr>
              <w:t>212.24.15.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45</w:t>
            </w:r>
            <w:r>
              <w:rPr>
                <w:rFonts w:cs="Times New Roman" w:cstheme="minorHAnsi"/>
                <w:sz w:val="18"/>
                <w:szCs w:val="18"/>
              </w:rPr>
              <w:t xml:space="preserve"> 255.255.255.252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192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</w:rPr>
            </w:pPr>
            <w:r>
              <w:rPr>
                <w:rFonts w:cs="Times New Roman" w:cstheme="minorHAnsi"/>
                <w:sz w:val="18"/>
                <w:szCs w:val="18"/>
              </w:rPr>
              <w:t>255.255.255.240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  <w:lang w:val="en-US"/>
              </w:rPr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212.24.15.208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</w:rPr>
            </w:pPr>
            <w:r>
              <w:rPr>
                <w:rFonts w:cs="Times New Roman" w:cstheme="minorHAnsi"/>
                <w:sz w:val="18"/>
                <w:szCs w:val="18"/>
              </w:rPr>
              <w:t>255.255.255.240</w:t>
            </w:r>
          </w:p>
        </w:tc>
      </w:tr>
      <w:tr>
        <w:trPr>
          <w:trHeight w:val="768" w:hRule="atLeast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sz w:val="18"/>
                <w:szCs w:val="18"/>
              </w:rPr>
              <w:t xml:space="preserve">Количество IP адресов в IP-сети </w:t>
            </w:r>
          </w:p>
        </w:tc>
        <w:tc>
          <w:tcPr>
            <w:tcW w:w="14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</w:rPr>
            </w:pPr>
            <w:r>
              <w:rPr>
                <w:rFonts w:cs="Times New Roman" w:cstheme="minorHAnsi"/>
                <w:sz w:val="18"/>
                <w:szCs w:val="18"/>
              </w:rPr>
              <w:t>16</w:t>
            </w:r>
          </w:p>
        </w:tc>
        <w:tc>
          <w:tcPr>
            <w:tcW w:w="16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</w:rPr>
            </w:pPr>
            <w:r>
              <w:rPr>
                <w:rFonts w:cs="Times New Roman" w:cstheme="minorHAnsi"/>
                <w:sz w:val="18"/>
                <w:szCs w:val="18"/>
              </w:rPr>
              <w:t>4</w:t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</w:rPr>
            </w:pPr>
            <w:r>
              <w:rPr>
                <w:rFonts w:cs="Times New Roman" w:cstheme="minorHAnsi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</w:rPr>
            </w:pPr>
            <w:r>
              <w:rPr>
                <w:rFonts w:cs="Times New Roman" w:cstheme="minorHAnsi"/>
                <w:sz w:val="18"/>
                <w:szCs w:val="18"/>
              </w:rPr>
              <w:t>16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</w:rPr>
            </w:pPr>
            <w:r>
              <w:rPr>
                <w:rFonts w:cs="Times New Roman" w:cstheme="minorHAnsi"/>
                <w:sz w:val="18"/>
                <w:szCs w:val="18"/>
              </w:rPr>
              <w:t>16</w:t>
            </w:r>
          </w:p>
        </w:tc>
      </w:tr>
      <w:tr>
        <w:trPr>
          <w:trHeight w:val="2334" w:hRule="atLeast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 w:asciiTheme="minorHAnsi" w:cstheme="minorHAnsi" w:hAnsiTheme="minorHAnsi"/>
                <w:sz w:val="18"/>
                <w:szCs w:val="18"/>
              </w:rPr>
            </w:pPr>
            <w:r>
              <w:rPr>
                <w:rFonts w:cs="Times New Roman" w:ascii="Times New Roman" w:hAnsi="Times New Roman" w:asciiTheme="minorHAnsi" w:cstheme="minorHAnsi" w:hAnsiTheme="minorHAnsi"/>
                <w:b/>
                <w:bCs/>
                <w:sz w:val="18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14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25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48</w:t>
            </w:r>
          </w:p>
        </w:tc>
        <w:tc>
          <w:tcPr>
            <w:tcW w:w="165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212.24.15.241.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241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212.24.15.241.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242</w:t>
            </w:r>
          </w:p>
        </w:tc>
        <w:tc>
          <w:tcPr>
            <w:tcW w:w="15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</w:rPr>
              <w:t>212.24.15.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246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</w:rPr>
              <w:t>212.24.15.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47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193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206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</w:t>
            </w:r>
            <w:r>
              <w:rPr>
                <w:rFonts w:cs="Times New Roman" w:cstheme="minorHAnsi"/>
                <w:sz w:val="18"/>
                <w:szCs w:val="18"/>
                <w:lang w:val="en-US"/>
              </w:rPr>
              <w:t>09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cstheme="minorHAnsi"/>
                <w:sz w:val="18"/>
                <w:szCs w:val="18"/>
                <w:lang w:val="en-US"/>
              </w:rPr>
            </w:pPr>
            <w:r>
              <w:rPr>
                <w:rFonts w:cs="Times New Roman" w:cstheme="minorHAnsi"/>
                <w:sz w:val="18"/>
                <w:szCs w:val="18"/>
                <w:lang w:val="en-US"/>
              </w:rPr>
              <w:t>212.24.15.222</w:t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/>
        <w:sz w:val="24"/>
        <w:szCs w:val="24"/>
      </w:rPr>
      <w:t>Санкт-Петербург</w:t>
    </w:r>
  </w:p>
  <w:p>
    <w:pPr>
      <w:pStyle w:val="Footer"/>
      <w:jc w:val="center"/>
      <w:rPr/>
    </w:pPr>
    <w:r>
      <w:rPr>
        <w:rFonts w:cs="Times New Roman"/>
        <w:sz w:val="24"/>
        <w:szCs w:val="24"/>
      </w:rPr>
      <w:t>2016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4b52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c01c1"/>
    <w:pPr>
      <w:keepNext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922f72"/>
    <w:pPr>
      <w:keepNext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semiHidden/>
    <w:qFormat/>
    <w:rsid w:val="00cc01c1"/>
    <w:rPr/>
  </w:style>
  <w:style w:type="character" w:styleId="Style13" w:customStyle="1">
    <w:name w:val="Нижний колонтитул Знак"/>
    <w:basedOn w:val="DefaultParagraphFont"/>
    <w:link w:val="a5"/>
    <w:uiPriority w:val="99"/>
    <w:semiHidden/>
    <w:qFormat/>
    <w:rsid w:val="00cc01c1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c01c1"/>
    <w:rPr>
      <w:rFonts w:ascii="Arial" w:hAnsi="Arial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22f72"/>
    <w:rPr>
      <w:rFonts w:ascii="Arial" w:hAnsi="Arial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922f7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114589"/>
    <w:rPr>
      <w:color w:val="0563C1" w:themeColor="hyperlink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semiHidden/>
    <w:unhideWhenUsed/>
    <w:rsid w:val="00cc01c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semiHidden/>
    <w:unhideWhenUsed/>
    <w:rsid w:val="00cc01c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01c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922f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qFormat/>
    <w:rsid w:val="00114589"/>
    <w:pPr>
      <w:suppressAutoHyphens w:val="true"/>
      <w:spacing w:lineRule="auto" w:line="240" w:before="0" w:after="0"/>
    </w:pPr>
    <w:rPr>
      <w:rFonts w:ascii="Calibri" w:hAnsi="Calibri" w:eastAsia="Times New Roman" w:cs="Calibri"/>
      <w:sz w:val="24"/>
      <w:szCs w:val="32"/>
      <w:lang w:val="en-US" w:bidi="en-US"/>
    </w:rPr>
  </w:style>
  <w:style w:type="paragraph" w:styleId="TOCHeading">
    <w:name w:val="TOC Heading"/>
    <w:basedOn w:val="Heading1"/>
    <w:uiPriority w:val="39"/>
    <w:semiHidden/>
    <w:unhideWhenUsed/>
    <w:qFormat/>
    <w:rsid w:val="00114589"/>
    <w:pPr>
      <w:spacing w:lineRule="auto" w:line="276"/>
    </w:pPr>
    <w:rPr/>
  </w:style>
  <w:style w:type="paragraph" w:styleId="Contents1">
    <w:name w:val="TOC 1"/>
    <w:basedOn w:val="Normal"/>
    <w:autoRedefine/>
    <w:uiPriority w:val="39"/>
    <w:unhideWhenUsed/>
    <w:rsid w:val="00114589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1458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240e0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240e0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a1"/>
    <w:uiPriority w:val="46"/>
    <w:rsid w:val="001b0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9CD3B-2B3D-45AD-95DA-07AB8359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LibreOffice/5.1.4.2$Linux_X86_64 LibreOffice_project/10m0$Build-2</Application>
  <Pages>3</Pages>
  <Words>206</Words>
  <Characters>1390</Characters>
  <CharactersWithSpaces>1523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2014-09-18T17:37:00Z</dcterms:created>
  <dc:creator>Juff</dc:creator>
  <dc:description/>
  <dc:language>en-US</dc:language>
  <cp:lastModifiedBy/>
  <dcterms:modified xsi:type="dcterms:W3CDTF">2016-09-21T10:16:36Z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