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правки сайта AK Löwen и VALSET</w:t>
      </w:r>
    </w:p>
    <w:p>
      <w:pPr>
        <w:pStyle w:val="Subtitle"/>
      </w:pPr>
      <w:r>
        <w:t>Функциональная версия v3 и отдельный этап анимаций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992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Дата</w:t>
            </w:r>
          </w:p>
        </w:tc>
        <w:tc>
          <w:tcPr>
            <w:tcW w:type="dxa" w:w="7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 сентября 2026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Основа</w:t>
            </w:r>
          </w:p>
        </w:tc>
        <w:tc>
          <w:tcPr>
            <w:tcW w:type="dxa" w:w="7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koss32/Ak-l-wen, ветка ak-lowen, коммит bb334c5d146829c759512866742de926564773b5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Статус</w:t>
            </w:r>
          </w:p>
        </w:tc>
        <w:tc>
          <w:tcPr>
            <w:tcW w:type="dxa" w:w="7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ТЗ для согласования и последующей реализации. Изменение сайта и публикация не входят в текущую задачу.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Этапность</w:t>
            </w:r>
          </w:p>
        </w:tc>
        <w:tc>
          <w:tcPr>
            <w:tcW w:type="dxa" w:w="7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Сначала безопасная функциональная копия и исправления. Анимации добавляются только после отдельного одобрения копии.</w:t>
            </w:r>
          </w:p>
        </w:tc>
      </w:tr>
    </w:tbl>
    <w:p>
      <w:pPr>
        <w:spacing w:after="40"/>
      </w:pPr>
    </w:p>
    <w:p>
      <w:r>
        <w:rPr>
          <w:b/>
        </w:rPr>
        <w:t xml:space="preserve">Назначение документа. </w:t>
      </w:r>
      <w:r>
        <w:t>Зафиксировать новый набор правок к последней версии лендинга, критерии приёмки и безопасную архитектуру Telegram-интеграции. Предыдущее ТЗ и материалы репозитория используются как проектный контекст; требования этой версии имеют приоритет при противоречиях.</w:t>
      </w:r>
    </w:p>
    <w:p>
      <w:r>
        <w:rPr>
          <w:b/>
        </w:rPr>
        <w:t xml:space="preserve">Главное решение. </w:t>
      </w:r>
      <w:r>
        <w:t>Работа делится на два релиза. В релизе A исправляются целостность файла, языки, навигация, тексты, группы, Telegram, форма, юридические страницы, карточка тренера и блок расписания. Затем заказчик получает отдельную копию для проверки. Релиз B с прокруткой и анимациями начинается только после письменного подтверждения релиза A.</w:t>
      </w:r>
    </w:p>
    <w:p>
      <w:pPr>
        <w:pStyle w:val="Heading1"/>
        <w:keepNext/>
      </w:pPr>
      <w:r>
        <w:t>1 Границы работ</w:t>
      </w:r>
    </w:p>
    <w:p>
      <w:pPr>
        <w:pStyle w:val="ListBullet"/>
      </w:pPr>
      <w:r>
        <w:t>Не менять и не публиковать текущий сайт в рамках подготовки этого ТЗ.</w:t>
      </w:r>
    </w:p>
    <w:p>
      <w:pPr>
        <w:pStyle w:val="ListBullet"/>
      </w:pPr>
      <w:r>
        <w:t>При реализации не перезаписывать концепт v2. Создать отдельную ветку и отдельный файл функциональной копии v3; исходный файл и материалы в references и assets сохранить.</w:t>
      </w:r>
    </w:p>
    <w:p>
      <w:pPr>
        <w:pStyle w:val="ListBullet"/>
      </w:pPr>
      <w:r>
        <w:t>Не переносить токены, пароли, персональные данные и административные идентификаторы в HTML, JavaScript, GitHub, журналы браузера или текст ТЗ.</w:t>
      </w:r>
    </w:p>
    <w:p>
      <w:pPr>
        <w:pStyle w:val="ListBullet"/>
      </w:pPr>
      <w:r>
        <w:t>Не выдумывать расписание, цены, возраст старшей детской группы, юридические реквизиты, квалификации тренеров и контактные данные.</w:t>
      </w:r>
    </w:p>
    <w:p>
      <w:pPr>
        <w:pStyle w:val="ListBullet"/>
      </w:pPr>
      <w:r>
        <w:t>Не добавлять scroll hijacking, автопрокрутку между секциями и тяжёлые эффекты, меняющие утверждённую композицию лендинга.</w:t>
      </w:r>
    </w:p>
    <w:p>
      <w:pPr>
        <w:pStyle w:val="Heading1"/>
        <w:keepNext/>
      </w:pPr>
      <w:r>
        <w:t>2 Исходное состояние и обязательный нулевой этап</w:t>
      </w:r>
    </w:p>
    <w:p>
      <w:r>
        <w:rPr>
          <w:b/>
        </w:rPr>
        <w:t xml:space="preserve">Проверенная версия в GitHub. </w:t>
      </w:r>
      <w:r>
        <w:t>Последний коммит основной ветки — bb334c5d146829c759512866742de926564773b5 от 11.09.2026. Файл concepts/ak-loewen-valset-konzept-v2.html в этом коммите повреждён: содержимое переходит из HTML в бинарные данные внутри первого встроенного изображения; отсутствуют блок скриптов и закрывающие теги body и html. Такой файл нельзя считать воспроизводимой исходной версией для правок.</w:t>
      </w:r>
    </w:p>
    <w:p>
      <w:pPr>
        <w:pStyle w:val="Heading2"/>
        <w:keepNext/>
      </w:pPr>
      <w:r>
        <w:t>2.1 Требования к восстановлению</w:t>
      </w:r>
    </w:p>
    <w:p>
      <w:pPr>
        <w:ind w:left="461" w:hanging="317"/>
      </w:pPr>
      <w:r>
        <w:t xml:space="preserve">1.  </w:t>
      </w:r>
      <w:r>
        <w:t>Создать резервную ветку или неизменяемый тег от текущего коммита и не переписывать историю ветки ak-lowen.</w:t>
      </w:r>
    </w:p>
    <w:p>
      <w:pPr>
        <w:ind w:left="461" w:hanging="317"/>
      </w:pPr>
      <w:r>
        <w:t xml:space="preserve">2.  </w:t>
      </w:r>
      <w:r>
        <w:t>Восстановить валидный самодостаточный HTML из неповреждённого reference-файла и воспроизводимого скрипта обновления. Изображения должны оставаться корректными data URI либо отдельными локальными asset-файлами с относительными путями.</w:t>
      </w:r>
    </w:p>
    <w:p>
      <w:pPr>
        <w:ind w:left="461" w:hanging="317"/>
      </w:pPr>
      <w:r>
        <w:t xml:space="preserve">3.  </w:t>
      </w:r>
      <w:r>
        <w:t>Проверить UTF-8, наличие doctype, head, body, script и закрывающего html, уникальность id, отсутствие бинарных байтов и заменяющих символов U+FFFD.</w:t>
      </w:r>
    </w:p>
    <w:p>
      <w:pPr>
        <w:ind w:left="461" w:hanging="317"/>
      </w:pPr>
      <w:r>
        <w:t xml:space="preserve">4.  </w:t>
      </w:r>
      <w:r>
        <w:t>Открыть восстановленную копию в браузере и подтвердить, что обе темы, меню, якоря, карточки, форма и адаптивные состояния доступны до начала функциональных правок.</w:t>
      </w:r>
    </w:p>
    <w:p>
      <w:pPr>
        <w:ind w:left="461" w:hanging="317"/>
      </w:pPr>
      <w:r>
        <w:t xml:space="preserve">5.  </w:t>
      </w:r>
      <w:r>
        <w:t>Создать новый рабочий файл concepts/ak-loewen-valset-konzept-v3-functional.html. Файл v2 оставить без изменений для истории.</w:t>
      </w:r>
    </w:p>
    <w:p>
      <w:pPr>
        <w:pStyle w:val="Heading2"/>
        <w:keepNext/>
      </w:pPr>
      <w:r>
        <w:t>2.2 Критерии завершения нулевого этапа</w:t>
      </w:r>
    </w:p>
    <w:p>
      <w:pPr>
        <w:pStyle w:val="ListBullet"/>
      </w:pPr>
      <w:r>
        <w:t>HTML парсится без фатальных ошибок и завершается тегом html.</w:t>
      </w:r>
    </w:p>
    <w:p>
      <w:pPr>
        <w:pStyle w:val="ListBullet"/>
      </w:pPr>
      <w:r>
        <w:t>JavaScript проходит синтаксическую проверку; в консоли браузера нет ошибок при загрузке и базовых действиях.</w:t>
      </w:r>
    </w:p>
    <w:p>
      <w:pPr>
        <w:pStyle w:val="ListBullet"/>
      </w:pPr>
      <w:r>
        <w:t>Все локальные изображения загружаются, а размер файла и способ встраивания задокументированы.</w:t>
      </w:r>
    </w:p>
    <w:p>
      <w:pPr>
        <w:pStyle w:val="ListBullet"/>
      </w:pPr>
      <w:r>
        <w:t>Контрольная копия визуально соответствует утверждённому v2 до внесения новых изменений.</w:t>
      </w:r>
    </w:p>
    <w:p>
      <w:pPr>
        <w:pStyle w:val="Heading1"/>
        <w:keepNext/>
      </w:pPr>
      <w:r>
        <w:t>3 Релиз A Функциональные и содержательные правки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2088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6912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Безопасность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Отозвать раскрытый токен Telegram и выпустить новый. Новый секрет хранить только на сервере.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Целостность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Восстановить валидную копию v3 по требованиям раздела 2.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Языки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Ровно один активный язык; переключение полностью снимает подсветку с предыдущего.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Навигация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Активная черта соответствует фактически выбранной или видимой секции.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VALSET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Заменить Senior на корректное название старшей детской группы.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Telegram и форма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Вопросы и заявки безопасно поступают тренерам через бота.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Правовые страницы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Отдельные Impressum и Datenschutz в стилистике лендинга.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Контент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Карточка Намига Алиева и переработанный блок времени тренировок.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 Переключатель языков</w:t>
      </w:r>
    </w:p>
    <w:p>
      <w:r>
        <w:rPr>
          <w:b/>
        </w:rPr>
        <w:t xml:space="preserve">Проблема. </w:t>
      </w:r>
      <w:r>
        <w:t>На скриншоте одновременно подсвечены DE и RU. Компонент визуально и программно оставляет прежний выбор активным.</w:t>
      </w:r>
    </w:p>
    <w:p>
      <w:pPr>
        <w:pStyle w:val="Heading2"/>
        <w:keepNext/>
      </w:pPr>
      <w:r>
        <w:t>4.1 Логика</w:t>
      </w:r>
    </w:p>
    <w:p>
      <w:pPr>
        <w:pStyle w:val="ListBullet"/>
      </w:pPr>
      <w:r>
        <w:t>Языки: DE, RU, UK, TR. В каждый момент активен ровно один язык; состояние без активного языка и несколько активных языков запрещены.</w:t>
      </w:r>
    </w:p>
    <w:p>
      <w:pPr>
        <w:pStyle w:val="ListBullet"/>
      </w:pPr>
      <w:r>
        <w:t>Перед активацией нового языка единый метод deactivateAllLanguages удаляет active, aria-current и aria-pressed со всех кнопок. Затем новый язык получает active, aria-current="true" и aria-pressed="true".</w:t>
      </w:r>
    </w:p>
    <w:p>
      <w:pPr>
        <w:pStyle w:val="ListBullet"/>
      </w:pPr>
      <w:r>
        <w:t>Начальное значение: сохранённый выбор пользователя, если он поддерживается; иначе язык браузера из списка; иначе DE.</w:t>
      </w:r>
    </w:p>
    <w:p>
      <w:pPr>
        <w:pStyle w:val="ListBullet"/>
      </w:pPr>
      <w:r>
        <w:t>Сохранять только код языка в localStorage. Не использовать cookies для этого выбора.</w:t>
      </w:r>
    </w:p>
    <w:p>
      <w:pPr>
        <w:pStyle w:val="ListBullet"/>
      </w:pPr>
      <w:r>
        <w:t>Переводить весь интерфейсный текст, включая меню, формы, ошибки, сообщение успеха, подписи Telegram и юридические ссылки. Непереведённая строка должна безопасно откатываться на DE.</w:t>
      </w:r>
    </w:p>
    <w:p>
      <w:pPr>
        <w:pStyle w:val="ListBullet"/>
      </w:pPr>
      <w:r>
        <w:t>Компонент управляется мышью и клавиатурой, имеет видимый focus и не полагается только на цвет: активный язык дополнительно обозначается aria-состоянием и графическим маркером.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7560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Ожидаемое состояние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Первый вход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Активен один язык по правилу browser или DE.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 затем RU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 полностью выключен; активен только RU.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RU затем UK затем TR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После каждого шага активен только последний выбранный язык.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Перезагрузка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Восстанавливается один ранее выбранный язык.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Ошибка перевода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Строка показывается на DE без второй активной подсветки.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Активный пункт верхней навигации</w:t>
      </w:r>
    </w:p>
    <w:p>
      <w:r>
        <w:rPr>
          <w:b/>
        </w:rPr>
        <w:t xml:space="preserve">Проблема. </w:t>
      </w:r>
      <w:r>
        <w:t>После нажатия на Trainer индикатор оказывается под Kampfsport, после нажатия на Preise — под Stundenplan. Текущее вычисление по offsetTop и фиксированной добавке не учитывает реальную высоту sticky-header и границы секций.</w:t>
      </w:r>
    </w:p>
    <w:p>
      <w:pPr>
        <w:pStyle w:val="Heading2"/>
        <w:keepNext/>
      </w:pPr>
      <w:r>
        <w:t>5.1 Требуемое поведение</w:t>
      </w:r>
    </w:p>
    <w:p>
      <w:pPr>
        <w:pStyle w:val="ListBullet"/>
      </w:pPr>
      <w:r>
        <w:t>Создать однозначную карту пункт меню -&gt; id секции. У одного пункта не может быть ссылки на соседний id.</w:t>
      </w:r>
    </w:p>
    <w:p>
      <w:pPr>
        <w:pStyle w:val="ListBullet"/>
      </w:pPr>
      <w:r>
        <w:t>При клике немедленно активировать нажатый пункт, затем прокрутить к секции с учётом полной высоты header и topbar.</w:t>
      </w:r>
    </w:p>
    <w:p>
      <w:pPr>
        <w:pStyle w:val="ListBullet"/>
      </w:pPr>
      <w:r>
        <w:t>Для scrollspy использовать IntersectionObserver с rootMargin, вычисленным из фактической высоты шапки, либо эквивалентный алгоритм по boundingClientRect. Не применять постоянную магическую поправку 140 px.</w:t>
      </w:r>
    </w:p>
    <w:p>
      <w:pPr>
        <w:pStyle w:val="ListBullet"/>
      </w:pPr>
      <w:r>
        <w:t>Если одновременно видимы две секции, активной считается секция, пересёкшая контрольную линию под шапкой, либо секция с большей долей видимости. Правило должно быть детерминированным.</w:t>
      </w:r>
    </w:p>
    <w:p>
      <w:pPr>
        <w:pStyle w:val="ListBullet"/>
      </w:pPr>
      <w:r>
        <w:t>Одна активная черта на desktop; активное состояние в мобильном меню синхронизировано с desktop-навигацией.</w:t>
      </w:r>
    </w:p>
    <w:p>
      <w:pPr>
        <w:pStyle w:val="ListBullet"/>
      </w:pPr>
      <w:r>
        <w:t>При прямом открытии URL с hash, Back и Forward, изменении размера окна и раскрытии мобильного меню состояние пересчитывается.</w:t>
      </w:r>
    </w:p>
    <w:p>
      <w:pPr>
        <w:pStyle w:val="Heading2"/>
        <w:keepNext/>
      </w:pPr>
      <w:r>
        <w:t>5.2 Матрица приёмки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968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4968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Активный пункт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Нажать Start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Start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Нажать Kampfsport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Kampfsport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Нажать Trainer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Trainer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Нажать Stundenplan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Stundenplan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Нажать Preise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Preise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Нажать Kontakt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Kontakt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Нажать AK Löwen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AK Löwen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Нажать VALSET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VALSET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 Группы VALSET</w:t>
      </w:r>
    </w:p>
    <w:p>
      <w:r>
        <w:rPr>
          <w:b/>
        </w:rPr>
        <w:t xml:space="preserve">Структура. </w:t>
      </w:r>
      <w:r>
        <w:t>В блоке VALSET должны остаться три возрастные или уровневые группы развития. Термин Senior для детской группы запрещён, поскольку создаёт впечатление взрослой категории.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Текущая или заявленная группа</w:t>
            </w:r>
          </w:p>
        </w:tc>
        <w:tc>
          <w:tcPr>
            <w:tcW w:type="dxa" w:w="6984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Mama Kids</w:t>
            </w:r>
          </w:p>
        </w:tc>
        <w:tc>
          <w:tcPr>
            <w:tcW w:type="dxa" w:w="6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Возраст 3–6 лет. Сохранить смысл совместной группы родителя и ребёнка; финальное написание утвердить в языковых версиях.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Junior</w:t>
            </w:r>
          </w:p>
        </w:tc>
        <w:tc>
          <w:tcPr>
            <w:tcW w:type="dxa" w:w="6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Возраст 5–8 лет. Проверить пересечение возрастов с Mama Kids и пояснить критерий выбора группы.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Senior</w:t>
            </w:r>
          </w:p>
        </w:tc>
        <w:tc>
          <w:tcPr>
            <w:tcW w:type="dxa" w:w="6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Заменить на Fortgeschrittene Kinder или другой согласованный эквивалент старшей детской группы. Возраст не указывать до подтверждения заказчиком.</w:t>
            </w:r>
          </w:p>
        </w:tc>
      </w:tr>
    </w:tbl>
    <w:p>
      <w:pPr>
        <w:spacing w:after="40"/>
      </w:pPr>
    </w:p>
    <w:p>
      <w:pPr>
        <w:pStyle w:val="ListBullet"/>
      </w:pPr>
      <w:r>
        <w:t>В русской версии использовать формулировку «Старшая детская группа» или «Продвинутая детская группа» после согласования. Не использовать «Сеньор».</w:t>
      </w:r>
    </w:p>
    <w:p>
      <w:pPr>
        <w:pStyle w:val="ListBullet"/>
      </w:pPr>
      <w:r>
        <w:t>Название, возраст и уровень хранятся раздельно в данных, чтобы перевод названия не менял возрастной диапазон.</w:t>
      </w:r>
    </w:p>
    <w:p>
      <w:pPr>
        <w:pStyle w:val="ListBullet"/>
      </w:pPr>
      <w:r>
        <w:t>Если ребёнок попадает в пересекающийся возраст 5–6 лет, карточки должны объяснять различие по формату или уровню. Не придумывать это различие без данных VALSET.</w:t>
      </w:r>
    </w:p>
    <w:p>
      <w:pPr>
        <w:pStyle w:val="Heading1"/>
        <w:keepNext/>
      </w:pPr>
      <w:r>
        <w:t>7 Telegram как канал вопросов</w:t>
      </w:r>
    </w:p>
    <w:p>
      <w:r>
        <w:rPr>
          <w:b/>
        </w:rPr>
        <w:t xml:space="preserve">Точка входа. </w:t>
      </w:r>
      <w:r>
        <w:t>Добавить заметную, но не навязчивую кнопку «Задать вопрос» с иконкой Telegram. Кнопка доступна в шапке или как плавающий элемент и не перекрывает cookie-баннер, форму, навигацию и системные элементы на мобильных устройствах.</w:t>
      </w:r>
    </w:p>
    <w:p>
      <w:pPr>
        <w:pStyle w:val="Heading2"/>
        <w:keepNext/>
      </w:pPr>
      <w:r>
        <w:t>7.1 Пользовательский сценарий</w:t>
      </w:r>
    </w:p>
    <w:p>
      <w:pPr>
        <w:ind w:left="461" w:hanging="317"/>
      </w:pPr>
      <w:r>
        <w:t xml:space="preserve">1.  </w:t>
      </w:r>
      <w:r>
        <w:t>Нажатие открывает доступный modal или bottom sheet внутри сайта, а не принудительный браузерный popup.</w:t>
      </w:r>
    </w:p>
    <w:p>
      <w:pPr>
        <w:ind w:left="461" w:hanging="317"/>
      </w:pPr>
      <w:r>
        <w:t xml:space="preserve">2.  </w:t>
      </w:r>
      <w:r>
        <w:t>Окно содержит короткий текст, кнопку «Открыть Telegram» и необязательную веб-форму вопроса. Закрытие доступно по кнопке, Escape и клику по подложке; focus остаётся внутри окна до закрытия.</w:t>
      </w:r>
    </w:p>
    <w:p>
      <w:pPr>
        <w:ind w:left="461" w:hanging="317"/>
      </w:pPr>
      <w:r>
        <w:t xml:space="preserve">3.  </w:t>
      </w:r>
      <w:r>
        <w:t>Кнопка Telegram ведёт на https://t.me/ak_loewenbot?start=site_question. В URL не передавать имя, телефон, e-mail, текст вопроса или другие персональные данные.</w:t>
      </w:r>
    </w:p>
    <w:p>
      <w:pPr>
        <w:ind w:left="461" w:hanging="317"/>
      </w:pPr>
      <w:r>
        <w:t xml:space="preserve">4.  </w:t>
      </w:r>
      <w:r>
        <w:t>Веб-форма вопроса отправляется на серверный endpoint и далее в Telegram-чат сотрудников. На фронтенде Bot API напрямую не вызывается.</w:t>
      </w:r>
    </w:p>
    <w:p>
      <w:pPr>
        <w:ind w:left="461" w:hanging="317"/>
      </w:pPr>
      <w:r>
        <w:t xml:space="preserve">5.  </w:t>
      </w:r>
      <w:r>
        <w:t>При недоступности Telegram показать запасной контакт и понятную ошибку без потери введённого текста.</w:t>
      </w:r>
    </w:p>
    <w:p>
      <w:pPr>
        <w:pStyle w:val="Heading2"/>
        <w:keepNext/>
      </w:pPr>
      <w:r>
        <w:t>7.2 Безопасность секрета</w:t>
      </w:r>
    </w:p>
    <w:p>
      <w:r>
        <w:rPr>
          <w:b/>
        </w:rPr>
        <w:t xml:space="preserve">Обязательное действие до разработки. </w:t>
      </w:r>
      <w:r>
        <w:t>Токен, переданный в переписке, считается скомпрометированным. Его необходимо отозвать через BotFather и выпустить новый. Раскрытый токен не копировать в задачи, коммиты, документацию или настройки клиента.</w:t>
      </w:r>
    </w:p>
    <w:p>
      <w:pPr>
        <w:pStyle w:val="ListBullet"/>
      </w:pPr>
      <w:r>
        <w:t>Новый токен хранить только в защищённой переменной окружения TELEGRAM_BOT_TOKEN на сервере.</w:t>
      </w:r>
    </w:p>
    <w:p>
      <w:pPr>
        <w:pStyle w:val="ListBullet"/>
      </w:pPr>
      <w:r>
        <w:t>Webhook принимать только по HTTPS и проверять заголовок X-Telegram-Bot-Api-Secret-Token.</w:t>
      </w:r>
    </w:p>
    <w:p>
      <w:pPr>
        <w:pStyle w:val="ListBullet"/>
      </w:pPr>
      <w:r>
        <w:t>Ограничить allowed_updates необходимыми типами, защищаться от повторной доставки по update_id и вести журнал технических событий без текста заявок.</w:t>
      </w:r>
    </w:p>
    <w:p>
      <w:pPr>
        <w:pStyle w:val="ListBullet"/>
      </w:pPr>
      <w:r>
        <w:t>Добавить rate limit, honeypot или Turnstile-подобную защиту, серверную валидацию и ограничение длины сообщений.</w:t>
      </w:r>
    </w:p>
    <w:p>
      <w:pPr>
        <w:pStyle w:val="Heading1"/>
        <w:keepNext/>
        <w:pageBreakBefore/>
      </w:pPr>
      <w:r>
        <w:t>8 Права администратора Telegram бота</w:t>
      </w:r>
    </w:p>
    <w:p>
      <w:r>
        <w:rPr>
          <w:b/>
        </w:rPr>
        <w:t xml:space="preserve">Цель заказчика. </w:t>
      </w:r>
      <w:r>
        <w:t>Первый уполномоченный сотрудник, запускающий настройку бота, получает роль Owner и полный набор прав.</w:t>
      </w:r>
    </w:p>
    <w:p>
      <w:r>
        <w:rPr>
          <w:b/>
        </w:rPr>
        <w:t xml:space="preserve">Безопасная реализация. </w:t>
      </w:r>
      <w:r>
        <w:t>Обычный публичный /start не должен автоматически выдавать права первому неизвестному пользователю. Это позволит случайному посетителю или злоумышленнику захватить управление ботом. Первичное назначение выполняется атомарно только по одноразовому bootstrap-коду или заранее разрешённому Telegram user ID.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656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8280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Права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Owner</w:t>
            </w:r>
          </w:p>
        </w:tc>
        <w:tc>
          <w:tcPr>
            <w:tcW w:type="dxa" w:w="8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Все заявки и вопросы, назначение сотрудников, роли, настройки, экспорт, удаление, журнал действий, смена получающего чата.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Trainer</w:t>
            </w:r>
          </w:p>
        </w:tc>
        <w:tc>
          <w:tcPr>
            <w:tcW w:type="dxa" w:w="8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Просмотр назначенных и общих заявок, принятие в работу, изменение статуса, внутренний комментарий, связь с клиентом.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Viewer</w:t>
            </w:r>
          </w:p>
        </w:tc>
        <w:tc>
          <w:tcPr>
            <w:tcW w:type="dxa" w:w="8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Только просмотр новых заявок без экспорта, удаления и управления ролями.</w:t>
            </w:r>
          </w:p>
        </w:tc>
      </w:tr>
    </w:tbl>
    <w:p>
      <w:pPr>
        <w:spacing w:after="40"/>
      </w:pPr>
    </w:p>
    <w:p>
      <w:pPr>
        <w:ind w:left="461" w:hanging="317"/>
      </w:pPr>
      <w:r>
        <w:t xml:space="preserve">1.  </w:t>
      </w:r>
      <w:r>
        <w:t>При owner_user_id = null бот предлагает защищённую команду claim только с одноразовым кодом, созданным вне Telegram.</w:t>
      </w:r>
    </w:p>
    <w:p>
      <w:pPr>
        <w:ind w:left="461" w:hanging="317"/>
      </w:pPr>
      <w:r>
        <w:t xml:space="preserve">2.  </w:t>
      </w:r>
      <w:r>
        <w:t>Первое успешное подтверждение записывает числовой Telegram user ID как Owner одной транзакцией и навсегда блокирует повторный claim.</w:t>
      </w:r>
    </w:p>
    <w:p>
      <w:pPr>
        <w:ind w:left="461" w:hanging="317"/>
      </w:pPr>
      <w:r>
        <w:t xml:space="preserve">3.  </w:t>
      </w:r>
      <w:r>
        <w:t>Повторный /start показывает обычное меню и не меняет роли.</w:t>
      </w:r>
    </w:p>
    <w:p>
      <w:pPr>
        <w:ind w:left="461" w:hanging="317"/>
      </w:pPr>
      <w:r>
        <w:t xml:space="preserve">4.  </w:t>
      </w:r>
      <w:r>
        <w:t>Сброс Owner возможен только через защищённую серверную процедуру с журналированием, а не публичной командой.</w:t>
      </w:r>
    </w:p>
    <w:p>
      <w:pPr>
        <w:pStyle w:val="Heading1"/>
        <w:keepNext/>
      </w:pPr>
      <w:r>
        <w:t>9 Функции Telegram бота</w:t>
      </w:r>
    </w:p>
    <w:p>
      <w:pPr>
        <w:pStyle w:val="ListBullet"/>
      </w:pPr>
      <w:r>
        <w:t>Новая заявка приходит структурированной карточкой: номер, дата и время, источник, язык, направление, группа, возраст ребёнка при необходимости, желаемое время, имя, контакт, сообщение и отметка согласия.</w:t>
      </w:r>
    </w:p>
    <w:p>
      <w:pPr>
        <w:pStyle w:val="ListBullet"/>
      </w:pPr>
      <w:r>
        <w:t>Inline-кнопки: Принять, Назначить тренера, Связались, Закрыть, Спам. Каждое действие сохраняет автора и время.</w:t>
      </w:r>
    </w:p>
    <w:p>
      <w:pPr>
        <w:pStyle w:val="ListBullet"/>
      </w:pPr>
      <w:r>
        <w:t>Фильтры и команды для новых, открытых и просроченных заявок; поиск по номеру заявки.</w:t>
      </w:r>
    </w:p>
    <w:p>
      <w:pPr>
        <w:pStyle w:val="ListBullet"/>
      </w:pPr>
      <w:r>
        <w:t>Напоминание ответственному, если новая заявка не принята в работу за согласованный срок. Рекомендуемый стартовый срок — 24 часа, окончательное значение подтверждает заказчик.</w:t>
      </w:r>
    </w:p>
    <w:p>
      <w:pPr>
        <w:pStyle w:val="ListBullet"/>
      </w:pPr>
      <w:r>
        <w:t>Шаблоны ответов на частые вопросы о пробном занятии, адресе, подготовке и документах. Расписание и цены подставлять только из утверждённого источника данных.</w:t>
      </w:r>
    </w:p>
    <w:p>
      <w:pPr>
        <w:pStyle w:val="ListBullet"/>
      </w:pPr>
      <w:r>
        <w:t>Экспорт заявок доступен только Owner. В выгрузке соблюдаются срок хранения, минимизация данных и возможность удаления записи по запросу.</w:t>
      </w:r>
    </w:p>
    <w:p>
      <w:pPr>
        <w:pStyle w:val="ListBullet"/>
      </w:pPr>
      <w:r>
        <w:t>Технический журнал хранит статусы и действия, но не дублирует лишний раз текст сообщений и контактные данные.</w:t>
      </w:r>
    </w:p>
    <w:p>
      <w:pPr>
        <w:pStyle w:val="Heading1"/>
        <w:keepNext/>
      </w:pPr>
      <w:r>
        <w:t>10 Заявка на первое занятие</w:t>
      </w:r>
    </w:p>
    <w:p>
      <w:pPr>
        <w:pStyle w:val="Heading2"/>
        <w:keepNext/>
      </w:pPr>
      <w:r>
        <w:t>10.1 Поля формы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7848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Правило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Имя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Обязательно; 2–80 символов.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Направление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Обязательно: Boxen, Sambo und MMA или VALSET.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Группа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Показывать после выбора направления; только утверждённые значения.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Возраст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Обязательно для детских групп; хранить минимально необходимое значение, не дату рождения.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Контакт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Хотя бы один: телефон, e-mail или Telegram username. Валидировать по типу.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Желаемое время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Необязательно; выбирать из утверждённого расписания либо вводить комментарий.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Комментарий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Необязательно; ограничение длины и серверная очистка.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Согласие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Обязательная отдельная отметка со ссылкой на Datenschutz; не отмечена заранее.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Отправка и результат</w:t>
      </w:r>
    </w:p>
    <w:p>
      <w:pPr>
        <w:ind w:left="461" w:hanging="317"/>
      </w:pPr>
      <w:r>
        <w:t xml:space="preserve">1.  </w:t>
      </w:r>
      <w:r>
        <w:t>Форма отправляет данные на сервер по HTTPS. Сервер валидирует поля, создаёт уникальный номер заявки и передаёт карточку в закрытый Telegram-чат тренеров или надёжно ставит её в очередь.</w:t>
      </w:r>
    </w:p>
    <w:p>
      <w:pPr>
        <w:ind w:left="461" w:hanging="317"/>
      </w:pPr>
      <w:r>
        <w:t xml:space="preserve">2.  </w:t>
      </w:r>
      <w:r>
        <w:t>Кнопка блокируется на время запроса и защищена от двойной отправки. Повтор запроса с тем же idempotency key не создаёт вторую заявку.</w:t>
      </w:r>
    </w:p>
    <w:p>
      <w:pPr>
        <w:ind w:left="461" w:hanging="317"/>
      </w:pPr>
      <w:r>
        <w:t xml:space="preserve">3.  </w:t>
      </w:r>
      <w:r>
        <w:t>Экран успеха показывается только после подтверждённой доставки или гарантированной записи в очередь. При ошибке форма остаётся заполненной и предлагает повторить отправку.</w:t>
      </w:r>
    </w:p>
    <w:p>
      <w:pPr>
        <w:ind w:left="461" w:hanging="317"/>
      </w:pPr>
      <w:r>
        <w:t xml:space="preserve">4.  </w:t>
      </w:r>
      <w:r>
        <w:t>В русской версии показать точный текст: «Поздравляем, у вас все получилось, у вас оставлена заявка». Для DE, UK и TR подготовить смысловые локализации и согласовать их перед публикацией.</w:t>
      </w:r>
    </w:p>
    <w:p>
      <w:pPr>
        <w:ind w:left="461" w:hanging="317"/>
      </w:pPr>
      <w:r>
        <w:t xml:space="preserve">5.  </w:t>
      </w:r>
      <w:r>
        <w:t>Не обещать конкретное время ответа, пока оно не утверждено. Можно показать номер заявки и нейтральную формулировку о последующей связи.</w:t>
      </w:r>
    </w:p>
    <w:p>
      <w:pPr>
        <w:pStyle w:val="Heading1"/>
        <w:keepNext/>
      </w:pPr>
      <w:r>
        <w:t>11 Impressum и Datenschutz</w:t>
      </w:r>
    </w:p>
    <w:p>
      <w:r>
        <w:rPr>
          <w:b/>
        </w:rPr>
        <w:t xml:space="preserve">Архитектура. </w:t>
      </w:r>
      <w:r>
        <w:t>Создать две отдельные страницы: /impressum/ и /datenschutz/. Обе используют ту же шапку, сетку, типографику, цветовые токены, переключатель темы и footer, что главный лендинг, но текстовая колонка имеет удобную ширину и оглавление. Страница A-Plan используется как ориентир по спокойной структуре и читаемости, а не как источник для копирования текста.</w:t>
      </w:r>
    </w:p>
    <w:p>
      <w:pPr>
        <w:pStyle w:val="Heading2"/>
        <w:keepNext/>
      </w:pPr>
      <w:r>
        <w:t>11.1 Impressum</w:t>
      </w:r>
    </w:p>
    <w:p>
      <w:pPr>
        <w:pStyle w:val="ListBullet"/>
      </w:pPr>
      <w:r>
        <w:t>Ссылка видима и непосредственно доступна из footer на каждой странице.</w:t>
      </w:r>
    </w:p>
    <w:p>
      <w:pPr>
        <w:pStyle w:val="ListBullet"/>
      </w:pPr>
      <w:r>
        <w:t>Заполнить официальное название и правовую форму, полный адрес, представителя, e-mail и канал быстрой прямой связи.</w:t>
      </w:r>
    </w:p>
    <w:p>
      <w:pPr>
        <w:pStyle w:val="ListBullet"/>
      </w:pPr>
      <w:r>
        <w:t>При применимости добавить реестр и номер регистрации, Umsatzsteuer-ID или Wirtschafts-ID, надзорный орган, профессиональную палату и профессиональные правила.</w:t>
      </w:r>
    </w:p>
    <w:p>
      <w:pPr>
        <w:pStyle w:val="ListBullet"/>
      </w:pPr>
      <w:r>
        <w:t>Не публиковать placeholders как юридический текст. Перед выпуском все реквизиты предоставляет и подтверждает владелец организации.</w:t>
      </w:r>
    </w:p>
    <w:p>
      <w:pPr>
        <w:pStyle w:val="Heading2"/>
        <w:keepNext/>
      </w:pPr>
      <w:r>
        <w:t>11.2 Datenschutz</w:t>
      </w:r>
    </w:p>
    <w:p>
      <w:pPr>
        <w:pStyle w:val="ListBullet"/>
      </w:pPr>
      <w:r>
        <w:t>Указать ответственного, контакт, цели и правовые основания обработки, категории данных, получателей, сроки хранения, права пользователей и право жалобы в надзорный орган.</w:t>
      </w:r>
    </w:p>
    <w:p>
      <w:pPr>
        <w:pStyle w:val="ListBullet"/>
      </w:pPr>
      <w:r>
        <w:t>Отдельно описать заявку на пробное занятие, форму вопроса, передачу данных через Telegram, серверные логи, hosting, Instagram-ссылку или embed, локальное хранение языка и применяемую anti-spam систему.</w:t>
      </w:r>
    </w:p>
    <w:p>
      <w:pPr>
        <w:pStyle w:val="ListBullet"/>
      </w:pPr>
      <w:r>
        <w:t>Если Telegram или другие поставщики могут обрабатывать данные вне ЕЭЗ, раскрыть механизм и основания передачи после юридической проверки фактической архитектуры.</w:t>
      </w:r>
    </w:p>
    <w:p>
      <w:pPr>
        <w:pStyle w:val="ListBullet"/>
      </w:pPr>
      <w:r>
        <w:t>Не загружать Instagram embed, карты, видео, аналитику или необязательные cookies до требуемого согласия. Простая внешняя ссылка предпочтительнее embed, если функция не нужна на странице.</w:t>
      </w:r>
    </w:p>
    <w:p>
      <w:pPr>
        <w:pStyle w:val="ListBullet"/>
      </w:pPr>
      <w:r>
        <w:t>У формы показать краткую информацию в момент сбора данных и ссылку на полную страницу Datenschutz.</w:t>
      </w:r>
    </w:p>
    <w:p>
      <w:r>
        <w:rPr>
          <w:b/>
        </w:rPr>
        <w:t xml:space="preserve">Юридическая оговорка. </w:t>
      </w:r>
      <w:r>
        <w:t>Разработчик реализует структуру и отображение, но не гарантирует юридическую полноту самостоятельно. Финальные Impressum и Datenschutz должны быть проверены владельцем организации и специалистом по немецкому праву и защите данных на основании реальной инфраструктуры.</w:t>
      </w:r>
    </w:p>
    <w:p>
      <w:pPr>
        <w:pStyle w:val="Heading1"/>
        <w:keepNext/>
      </w:pPr>
      <w:r>
        <w:t>12 Карточка тренера Намига Алиева</w:t>
      </w:r>
    </w:p>
    <w:p>
      <w:pPr>
        <w:pStyle w:val="ListBullet"/>
      </w:pPr>
      <w:r>
        <w:t>Добавить второго тренера как Namig Aliyev после подтверждения официального написания имени, роли, квалификации и согласия на публикацию.</w:t>
      </w:r>
    </w:p>
    <w:p>
      <w:pPr>
        <w:pStyle w:val="ListBullet"/>
      </w:pPr>
      <w:r>
        <w:t>Instagram: https://www.instagram.com/aliyev__11. Использовать как внешнюю ссылку; не встраивать ленту без отдельного решения по consent и Datenschutz.</w:t>
      </w:r>
    </w:p>
    <w:p>
      <w:pPr>
        <w:pStyle w:val="ListBullet"/>
      </w:pPr>
      <w:r>
        <w:t>Для изображения нужен исходный портрет достаточного качества и письменное разрешение тренера на использование и художественную обработку. Не скачивать и не перерабатывать публикации автоматически без подтверждённых прав.</w:t>
      </w:r>
    </w:p>
    <w:p>
      <w:pPr>
        <w:pStyle w:val="ListBullet"/>
      </w:pPr>
      <w:r>
        <w:t>Если создаётся дорисованный вариант, сохранить узнаваемость лица и реальные особенности, показать тренера в естественной боксёрской стойке с корректной защитой, нейтральным фоном и кадрированием 4:5. Не добавлять медали, форму, логотипы, татуировки или достижения, которых нет в подтверждённых материалах.</w:t>
      </w:r>
    </w:p>
    <w:p>
      <w:pPr>
        <w:pStyle w:val="ListBullet"/>
      </w:pPr>
      <w:r>
        <w:t>Перед размещением предоставить отдельный preview изображения на согласование. На сайте использовать оптимизированные WebP или AVIF с JPEG fallback, srcset и содержательным alt.</w:t>
      </w:r>
    </w:p>
    <w:p>
      <w:pPr>
        <w:pStyle w:val="Heading1"/>
        <w:keepNext/>
      </w:pPr>
      <w:r>
        <w:t>13 Блок Твоё время для тренировок</w:t>
      </w:r>
    </w:p>
    <w:p>
      <w:r>
        <w:rPr>
          <w:b/>
        </w:rPr>
        <w:t xml:space="preserve">Цель. </w:t>
      </w:r>
      <w:r>
        <w:t>Сделать раздел более понятным и визуально собранным для лендинга, не превращая его в тяжёлую таблицу.</w:t>
      </w:r>
    </w:p>
    <w:p>
      <w:pPr>
        <w:pStyle w:val="ListBullet"/>
      </w:pPr>
      <w:r>
        <w:t>Заголовок и краткий текст должны объяснять, что пользователь выбирает направление, возраст или уровень и получает подходящие занятия.</w:t>
      </w:r>
    </w:p>
    <w:p>
      <w:pPr>
        <w:pStyle w:val="ListBullet"/>
      </w:pPr>
      <w:r>
        <w:t>На desktop использовать компактные карточки по дням или направлениям; на mobile — вертикальный список или горизонтальные вкладки с доступным управлением.</w:t>
      </w:r>
    </w:p>
    <w:p>
      <w:pPr>
        <w:pStyle w:val="ListBullet"/>
      </w:pPr>
      <w:r>
        <w:t>Фильтры: AK Löwen или VALSET, дисциплина, детская или взрослая категория. Фильтр не скрывает информацию без доступного текстового статуса результата.</w:t>
      </w:r>
    </w:p>
    <w:p>
      <w:pPr>
        <w:pStyle w:val="ListBullet"/>
      </w:pPr>
      <w:r>
        <w:t>Каждая запись содержит день, время, направление, группу, возраст или уровень и CTA на пробное занятие. Не показывать неподтверждённые интервалы как финальные.</w:t>
      </w:r>
    </w:p>
    <w:p>
      <w:pPr>
        <w:pStyle w:val="ListBullet"/>
      </w:pPr>
      <w:r>
        <w:t>Визуально сохранить тёмную основу и оранжевый акцент AK Löwen; записи VALSET обозначать жёлто-синим и дополнительной текстовой меткой, а не только цветом.</w:t>
      </w:r>
    </w:p>
    <w:p>
      <w:pPr>
        <w:pStyle w:val="ListBullet"/>
      </w:pPr>
      <w:r>
        <w:t>Состояния: загрузка, пустой результат, нет подтверждённого расписания, выбранный фильтр и переход в форму с предзаполненным направлением.</w:t>
      </w:r>
    </w:p>
    <w:p>
      <w:pPr>
        <w:pStyle w:val="Heading1"/>
        <w:keepNext/>
      </w:pPr>
      <w:r>
        <w:t>14 Релиз B Анимации прокрутки</w:t>
      </w:r>
    </w:p>
    <w:p>
      <w:r>
        <w:rPr>
          <w:b/>
        </w:rPr>
        <w:t xml:space="preserve">Условие старта. </w:t>
      </w:r>
      <w:r>
        <w:t>Разработка этого раздела начинается только после того, как заказчик проверил отдельную функциональную копию релиза A и письменно подтвердил её. Перед анимациями создать новый tag или branch, чтобы релиз A можно было открыть и восстановить независимо.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3960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Анимация</w:t>
            </w:r>
          </w:p>
        </w:tc>
        <w:tc>
          <w:tcPr>
            <w:tcW w:type="dxa" w:w="4176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Hero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Мягкое появление заголовка, текста и CTA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Opacity 0-&gt;1 и translateY 16-&gt;0; 450–600 ms; один раз.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Карточки направлений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Последовательное появление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Задержка 60–90 ms; не более 6 элементов в цепочке.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Заголовки секций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Fade up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TranslateY до 20 px; 400–500 ms; запуск при 15–25% видимости.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Фото и брендовые формы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Очень лёгкий parallax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Смещение до 12 px; отключить на mobile при просадке производительности.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Навигационная черта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Плавный переход к активному пункту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150–220 ms; состояние остаётся точным во время быстрой прокрутки.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Расписание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Смена фильтра с crossfade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180–240 ms; высота не скачет; focus сохраняется.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Форма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Переход loading, success и error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Без скрытия ошибок; успех после серверного подтверждения.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Footer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Однократное появление групп ссылок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Без каскада дольше 500 ms.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14.1 Ограничения анимаций</w:t>
      </w:r>
    </w:p>
    <w:p>
      <w:pPr>
        <w:pStyle w:val="ListBullet"/>
      </w:pPr>
      <w:r>
        <w:t>Не использовать scroll hijacking, обязательный snap между секциями, длинные задержки и эффекты, мешающие чтению.</w:t>
      </w:r>
    </w:p>
    <w:p>
      <w:pPr>
        <w:pStyle w:val="ListBullet"/>
      </w:pPr>
      <w:r>
        <w:t>Анимировать преимущественно transform и opacity. Не анимировать layout-свойства, вызывающие reflow и CLS.</w:t>
      </w:r>
    </w:p>
    <w:p>
      <w:pPr>
        <w:pStyle w:val="ListBullet"/>
      </w:pPr>
      <w:r>
        <w:t>При prefers-reduced-motion: reduce отключить parallax, stagger и перемещения; сохранить мгновенные понятные состояния.</w:t>
      </w:r>
    </w:p>
    <w:p>
      <w:pPr>
        <w:pStyle w:val="ListBullet"/>
      </w:pPr>
      <w:r>
        <w:t>Контент остаётся доступным без JavaScript и не начинается невидимым навсегда при ошибке observer.</w:t>
      </w:r>
    </w:p>
    <w:p>
      <w:pPr>
        <w:pStyle w:val="ListBullet"/>
      </w:pPr>
      <w:r>
        <w:t>Цель после оптимизации: Lighthouse Performance не ниже 90 на согласованном мобильном профиле, CLS не выше 0.1, без long task из-за scroll-handler.</w:t>
      </w:r>
    </w:p>
    <w:p>
      <w:pPr>
        <w:pStyle w:val="Heading1"/>
        <w:keepNext/>
      </w:pPr>
      <w:r>
        <w:t>15 Копия для согласования и версия проекта</w:t>
      </w:r>
    </w:p>
    <w:p>
      <w:pPr>
        <w:ind w:left="461" w:hanging="317"/>
      </w:pPr>
      <w:r>
        <w:t xml:space="preserve">1.  </w:t>
      </w:r>
      <w:r>
        <w:t>Ветка реализации релиза A: feature/v3-functional-fixes. Исходная ak-lowen не изменяется до приёмки pull request.</w:t>
      </w:r>
    </w:p>
    <w:p>
      <w:pPr>
        <w:ind w:left="461" w:hanging="317"/>
      </w:pPr>
      <w:r>
        <w:t xml:space="preserve">2.  </w:t>
      </w:r>
      <w:r>
        <w:t>Файл результата: concepts/ak-loewen-valset-konzept-v3-functional.html. Юридические страницы размещаются отдельными файлами или маршрутами рядом с ним.</w:t>
      </w:r>
    </w:p>
    <w:p>
      <w:pPr>
        <w:ind w:left="461" w:hanging="317"/>
      </w:pPr>
      <w:r>
        <w:t xml:space="preserve">3.  </w:t>
      </w:r>
      <w:r>
        <w:t>После прохождения тестов создать preview-ссылку с запретом индексации и защитой от случайного production-релиза.</w:t>
      </w:r>
    </w:p>
    <w:p>
      <w:pPr>
        <w:ind w:left="461" w:hanging="317"/>
      </w:pPr>
      <w:r>
        <w:t xml:space="preserve">4.  </w:t>
      </w:r>
      <w:r>
        <w:t>Заказчику передать changelog с пунктами этого ТЗ и состояниями выполнено, требует данных, отложено до релиза B.</w:t>
      </w:r>
    </w:p>
    <w:p>
      <w:pPr>
        <w:ind w:left="461" w:hanging="317"/>
      </w:pPr>
      <w:r>
        <w:t xml:space="preserve">5.  </w:t>
      </w:r>
      <w:r>
        <w:t>После одобрения релиза A поставить неизменяемый tag concept-v3-functional-approved. Только затем создавать ветку feature/v3-scroll-motion.</w:t>
      </w:r>
    </w:p>
    <w:p>
      <w:pPr>
        <w:pStyle w:val="Heading1"/>
        <w:keepNext/>
      </w:pPr>
      <w:r>
        <w:t>16 Проверка качества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8064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Минимальная проверка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Устройства</w:t>
            </w:r>
          </w:p>
        </w:tc>
        <w:tc>
          <w:tcPr>
            <w:tcW w:type="dxa" w:w="80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360, 390, 768, 1024 и 1440 px; портрет и landscape для mobile.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Браузеры</w:t>
            </w:r>
          </w:p>
        </w:tc>
        <w:tc>
          <w:tcPr>
            <w:tcW w:type="dxa" w:w="80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Актуальные Chrome, Safari, Firefox и Edge; встроенный браузер Telegram для CTA и формы.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Доступность</w:t>
            </w:r>
          </w:p>
        </w:tc>
        <w:tc>
          <w:tcPr>
            <w:tcW w:type="dxa" w:w="80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Keyboard-only, видимый focus, корректный modal focus trap, aria-current, labels, ошибки рядом с полями, контраст WCAG AA.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Языки</w:t>
            </w:r>
          </w:p>
        </w:tc>
        <w:tc>
          <w:tcPr>
            <w:tcW w:type="dxa" w:w="80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DE, RU, UK и TR ровно один active; нет смешанных строк и поломанной вёрстки.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Навигация</w:t>
            </w:r>
          </w:p>
        </w:tc>
        <w:tc>
          <w:tcPr>
            <w:tcW w:type="dxa" w:w="80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Каждый пункт, hash, Back и Forward и ручная прокрутка подсвечивают правильную секцию.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Telegram</w:t>
            </w:r>
          </w:p>
        </w:tc>
        <w:tc>
          <w:tcPr>
            <w:tcW w:type="dxa" w:w="80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Успешная доставка, очередь при временной ошибке, защита webhook, повтор update, rate limit, роли и bootstrap Owner.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Форма</w:t>
            </w:r>
          </w:p>
        </w:tc>
        <w:tc>
          <w:tcPr>
            <w:tcW w:type="dxa" w:w="80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Валидация, двойной клик, сеть offline, timeout, success и error; заявка не теряется и не дублируется.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Право и приватность</w:t>
            </w:r>
          </w:p>
        </w:tc>
        <w:tc>
          <w:tcPr>
            <w:tcW w:type="dxa" w:w="80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Impressum и Datenschutz доступны из footer; consent и фактические сервисы совпадают с текстом.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Производительность</w:t>
            </w:r>
          </w:p>
        </w:tc>
        <w:tc>
          <w:tcPr>
            <w:tcW w:type="dxa" w:w="80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Оптимизированные изображения, lazy loading ниже первого экрана, отсутствие ошибок консоли и layout shifts.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 Критерии приёмки релиза A</w:t>
      </w:r>
    </w:p>
    <w:p>
      <w:pPr>
        <w:ind w:left="173"/>
      </w:pPr>
      <w:r>
        <w:rPr>
          <w:b/>
        </w:rPr>
        <w:t xml:space="preserve">□ </w:t>
      </w:r>
      <w:r>
        <w:t>В GitHub сохранены исходный v2 и отдельная валидная функциональная копия v3.</w:t>
      </w:r>
    </w:p>
    <w:p>
      <w:pPr>
        <w:ind w:left="173"/>
      </w:pPr>
      <w:r>
        <w:rPr>
          <w:b/>
        </w:rPr>
        <w:t xml:space="preserve">□ </w:t>
      </w:r>
      <w:r>
        <w:t>После любого переключения языка активна ровно одна кнопка; дефект со скриншота не воспроизводится.</w:t>
      </w:r>
    </w:p>
    <w:p>
      <w:pPr>
        <w:ind w:left="173"/>
      </w:pPr>
      <w:r>
        <w:rPr>
          <w:b/>
        </w:rPr>
        <w:t xml:space="preserve">□ </w:t>
      </w:r>
      <w:r>
        <w:t>Черта меню находится под выбранным или фактически видимым разделом, включая Trainer и Preise.</w:t>
      </w:r>
    </w:p>
    <w:p>
      <w:pPr>
        <w:ind w:left="173"/>
      </w:pPr>
      <w:r>
        <w:rPr>
          <w:b/>
        </w:rPr>
        <w:t xml:space="preserve">□ </w:t>
      </w:r>
      <w:r>
        <w:t>В VALSET отсутствует Senior; показана согласованная старшая детская группа без выдуманного возраста.</w:t>
      </w:r>
    </w:p>
    <w:p>
      <w:pPr>
        <w:ind w:left="173"/>
      </w:pPr>
      <w:r>
        <w:rPr>
          <w:b/>
        </w:rPr>
        <w:t xml:space="preserve">□ </w:t>
      </w:r>
      <w:r>
        <w:t>Telegram-кнопка открывает доступное окно и корректный переход к @ak_loewenbot.</w:t>
      </w:r>
    </w:p>
    <w:p>
      <w:pPr>
        <w:ind w:left="173"/>
      </w:pPr>
      <w:r>
        <w:rPr>
          <w:b/>
        </w:rPr>
        <w:t xml:space="preserve">□ </w:t>
      </w:r>
      <w:r>
        <w:t>Раскрытый токен отозван; новый токен отсутствует в клиентском коде, GitHub и сетевых ответах браузера.</w:t>
      </w:r>
    </w:p>
    <w:p>
      <w:pPr>
        <w:ind w:left="173"/>
      </w:pPr>
      <w:r>
        <w:rPr>
          <w:b/>
        </w:rPr>
        <w:t xml:space="preserve">□ </w:t>
      </w:r>
      <w:r>
        <w:t>Owner назначается один раз безопасным bootstrap-процессом; публичный /start не выдаёт права неизвестному пользователю.</w:t>
      </w:r>
    </w:p>
    <w:p>
      <w:pPr>
        <w:ind w:left="173"/>
      </w:pPr>
      <w:r>
        <w:rPr>
          <w:b/>
        </w:rPr>
        <w:t xml:space="preserve">□ </w:t>
      </w:r>
      <w:r>
        <w:t>Заявка на пробное занятие приходит тренерам структурированной карточкой и получает уникальный номер.</w:t>
      </w:r>
    </w:p>
    <w:p>
      <w:pPr>
        <w:ind w:left="173"/>
      </w:pPr>
      <w:r>
        <w:rPr>
          <w:b/>
        </w:rPr>
        <w:t xml:space="preserve">□ </w:t>
      </w:r>
      <w:r>
        <w:t>Русский экран успеха содержит согласованный текст дословно и не показывается при недоставленной или незаписанной заявке.</w:t>
      </w:r>
    </w:p>
    <w:p>
      <w:pPr>
        <w:ind w:left="173"/>
      </w:pPr>
      <w:r>
        <w:rPr>
          <w:b/>
        </w:rPr>
        <w:t xml:space="preserve">□ </w:t>
      </w:r>
      <w:r>
        <w:t>Impressum и Datenschutz находятся на отдельных страницах в стиле лендинга и заполнены подтверждёнными реквизитами.</w:t>
      </w:r>
    </w:p>
    <w:p>
      <w:pPr>
        <w:ind w:left="173"/>
      </w:pPr>
      <w:r>
        <w:rPr>
          <w:b/>
        </w:rPr>
        <w:t xml:space="preserve">□ </w:t>
      </w:r>
      <w:r>
        <w:t>Карточка Намига Алиева использует согласованные имя, данные, изображение и права на публикацию.</w:t>
      </w:r>
    </w:p>
    <w:p>
      <w:pPr>
        <w:ind w:left="173"/>
      </w:pPr>
      <w:r>
        <w:rPr>
          <w:b/>
        </w:rPr>
        <w:t xml:space="preserve">□ </w:t>
      </w:r>
      <w:r>
        <w:t>Блок времени тренировок переработан без выдуманных дней, часов, цен и возрастов.</w:t>
      </w:r>
    </w:p>
    <w:p>
      <w:pPr>
        <w:ind w:left="173"/>
      </w:pPr>
      <w:r>
        <w:rPr>
          <w:b/>
        </w:rPr>
        <w:t xml:space="preserve">□ </w:t>
      </w:r>
      <w:r>
        <w:t>В релизе A отсутствуют новые полноценные scroll-анимации; они остаются отдельным релизом B.</w:t>
      </w:r>
    </w:p>
    <w:p>
      <w:pPr>
        <w:pStyle w:val="Heading1"/>
        <w:keepNext/>
        <w:pageBreakBefore/>
      </w:pPr>
      <w:r>
        <w:t>18 Данные, которые должен предоставить заказчик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392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Данные</w:t>
            </w:r>
          </w:p>
        </w:tc>
        <w:tc>
          <w:tcPr>
            <w:tcW w:type="dxa" w:w="5544"/>
            <w:vAlign w:val="center"/>
            <w:shd w:fill="2527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Для чего нужны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Новый Telegram Bot API token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Только в секретном хранилище после отзыва раскрытого токена.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Telegram user ID первого Owner или одноразовый bootstrap-процесс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Безопасное первичное назначение полного доступа.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Закрытый чат или группа тренеров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Получение заявок и вопросов.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Возраст и критерий старшей группы VALSET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Финальное название вместо Senior и устранение пересечения 5–6 лет.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Окончательное расписание и цены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Заполнение блока времени без provisional-данных.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Юридическое название, форма, адрес, представитель, e-mail, телефон, register, VAT или business ID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Финальные Impressum и Datenschutz.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Hosting, analytics, anti-spam, embeds и срок хранения заявок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Точная Datenschutzerklärung и consent-логика.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Фото Намига Алиева, написание имени, роль, квалификация и согласие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5F6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Карточка тренера и художественная обработка изображения.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Срок реакции на новую заявку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Настройка напоминаний бота.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 Источники и нормативные ориентиры</w:t>
      </w:r>
    </w:p>
    <w:p>
      <w:pPr>
        <w:pStyle w:val="ListBullet"/>
      </w:pPr>
      <w:hyperlink r:id="rId9">
        <w:r>
          <w:rPr>
            <w:color w:val="D83B1F"/>
            <w:u w:val="single"/>
          </w:rPr>
          <w:t>Текущий репозиторий и коммит</w:t>
        </w:r>
      </w:hyperlink>
    </w:p>
    <w:p>
      <w:pPr>
        <w:pStyle w:val="ListBullet"/>
      </w:pPr>
      <w:hyperlink r:id="rId10">
        <w:r>
          <w:rPr>
            <w:color w:val="D83B1F"/>
            <w:u w:val="single"/>
          </w:rPr>
          <w:t>A-Plan Datenschutz как визуальный ориентир</w:t>
        </w:r>
      </w:hyperlink>
    </w:p>
    <w:p>
      <w:pPr>
        <w:pStyle w:val="ListBullet"/>
      </w:pPr>
      <w:hyperlink r:id="rId11">
        <w:r>
          <w:rPr>
            <w:color w:val="D83B1F"/>
            <w:u w:val="single"/>
          </w:rPr>
          <w:t>DDG § 5 Общие информационные обязанности</w:t>
        </w:r>
      </w:hyperlink>
    </w:p>
    <w:p>
      <w:pPr>
        <w:pStyle w:val="ListBullet"/>
      </w:pPr>
      <w:hyperlink r:id="rId12">
        <w:r>
          <w:rPr>
            <w:color w:val="D83B1F"/>
            <w:u w:val="single"/>
          </w:rPr>
          <w:t>GDPR статья 13 Информация при сборе данных</w:t>
        </w:r>
      </w:hyperlink>
    </w:p>
    <w:p>
      <w:pPr>
        <w:pStyle w:val="ListBullet"/>
      </w:pPr>
      <w:hyperlink r:id="rId13">
        <w:r>
          <w:rPr>
            <w:color w:val="D83B1F"/>
            <w:u w:val="single"/>
          </w:rPr>
          <w:t>TDDDG § 25 Доступ к информации на устройстве</w:t>
        </w:r>
      </w:hyperlink>
    </w:p>
    <w:p>
      <w:pPr>
        <w:pStyle w:val="ListBullet"/>
      </w:pPr>
      <w:hyperlink r:id="rId14">
        <w:r>
          <w:rPr>
            <w:color w:val="D83B1F"/>
            <w:u w:val="single"/>
          </w:rPr>
          <w:t>Telegram Bot API</w:t>
        </w:r>
      </w:hyperlink>
    </w:p>
    <w:p>
      <w:pPr>
        <w:pStyle w:val="ListBullet"/>
      </w:pPr>
      <w:hyperlink r:id="rId15">
        <w:r>
          <w:rPr>
            <w:color w:val="D83B1F"/>
            <w:u w:val="single"/>
          </w:rPr>
          <w:t>Instagram Намига Алиева</w:t>
        </w:r>
      </w:hyperlink>
    </w:p>
    <w:sectPr w:rsidR="00FC693F" w:rsidRPr="0006063C" w:rsidSect="00034616">
      <w:footerReference w:type="default" r:id="rId16"/>
      <w:footerReference w:type="even" r:id="rId17"/>
      <w:pgSz w:w="12240" w:h="15840"/>
      <w:pgMar w:top="979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7"/>
      </w:rPr>
      <w:t xml:space="preserve">AK Löwen × VALSET   ТЗ v3   12.09.2026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7"/>
      </w:rPr>
      <w:t xml:space="preserve">AK Löwen × VALSET   ТЗ v3   12.09.2026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oss32/Ak-l-wen/commit/bb334c5d146829c759512866742de926564773b5" TargetMode="External"/><Relationship Id="rId10" Type="http://schemas.openxmlformats.org/officeDocument/2006/relationships/hyperlink" Target="https://aplan-ing.de/datenschutz/" TargetMode="External"/><Relationship Id="rId11" Type="http://schemas.openxmlformats.org/officeDocument/2006/relationships/hyperlink" Target="https://www.gesetze-im-internet.de/ddg/__5.html" TargetMode="External"/><Relationship Id="rId12" Type="http://schemas.openxmlformats.org/officeDocument/2006/relationships/hyperlink" Target="https://eur-lex.europa.eu/eli/reg/2016/679/art_13/oj" TargetMode="External"/><Relationship Id="rId13" Type="http://schemas.openxmlformats.org/officeDocument/2006/relationships/hyperlink" Target="https://www.gesetze-im-internet.de/ttdsg/__25.html" TargetMode="External"/><Relationship Id="rId14" Type="http://schemas.openxmlformats.org/officeDocument/2006/relationships/hyperlink" Target="https://core.telegram.org/bots/api" TargetMode="External"/><Relationship Id="rId15" Type="http://schemas.openxmlformats.org/officeDocument/2006/relationships/hyperlink" Target="https://www.instagram.com/aliyev__11" TargetMode="External"/><Relationship Id="rId16" Type="http://schemas.openxmlformats.org/officeDocument/2006/relationships/footer" Target="footer1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правки сайта AK Löwen и VALSET</dc:title>
  <dc:subject>Функциональная версия v3 и отдельный этап анимаций</dc:subject>
  <dc:creator/>
  <cp:keywords>AK Löwen, VALSET, Telegram, Impressum, Datenschutz, техническое задание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