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3AB" w:rsidRPr="00B443AB" w:rsidRDefault="00B443AB" w:rsidP="00B443AB">
      <w:pPr>
        <w:pStyle w:val="1"/>
        <w:rPr>
          <w:color w:val="auto"/>
          <w:sz w:val="24"/>
          <w:szCs w:val="24"/>
        </w:rPr>
      </w:pPr>
      <w:bookmarkStart w:id="0" w:name="_Toc440818656"/>
      <w:r w:rsidRPr="00B443AB">
        <w:rPr>
          <w:color w:val="auto"/>
          <w:sz w:val="24"/>
          <w:szCs w:val="24"/>
        </w:rPr>
        <w:t xml:space="preserve">Лабораторная работа </w:t>
      </w:r>
      <w:r w:rsidRPr="00B443AB">
        <w:rPr>
          <w:color w:val="auto"/>
          <w:sz w:val="24"/>
          <w:szCs w:val="24"/>
          <w:lang w:val="en-US"/>
        </w:rPr>
        <w:t>1</w:t>
      </w:r>
      <w:r w:rsidR="00F30A42">
        <w:rPr>
          <w:color w:val="auto"/>
          <w:sz w:val="24"/>
          <w:szCs w:val="24"/>
        </w:rPr>
        <w:t>1</w:t>
      </w:r>
      <w:r w:rsidRPr="00B443AB">
        <w:rPr>
          <w:color w:val="auto"/>
          <w:sz w:val="24"/>
          <w:szCs w:val="24"/>
        </w:rPr>
        <w:t xml:space="preserve">. Работа с документами в </w:t>
      </w:r>
      <w:r w:rsidRPr="00B443AB">
        <w:rPr>
          <w:color w:val="auto"/>
          <w:sz w:val="24"/>
          <w:szCs w:val="24"/>
          <w:lang w:val="en-US"/>
        </w:rPr>
        <w:t>WPF</w:t>
      </w:r>
      <w:bookmarkEnd w:id="0"/>
    </w:p>
    <w:p w:rsidR="00B443AB" w:rsidRDefault="00B443AB" w:rsidP="00B443AB">
      <w:pPr>
        <w:spacing w:after="200" w:line="276" w:lineRule="auto"/>
      </w:pPr>
    </w:p>
    <w:p w:rsidR="00B443AB" w:rsidRPr="00D856C6" w:rsidRDefault="00B443AB" w:rsidP="00B443AB">
      <w:pPr>
        <w:widowControl w:val="0"/>
        <w:spacing w:line="360" w:lineRule="auto"/>
        <w:ind w:firstLine="709"/>
        <w:jc w:val="both"/>
        <w:rPr>
          <w:u w:val="single"/>
        </w:rPr>
      </w:pPr>
      <w:r w:rsidRPr="00D856C6">
        <w:rPr>
          <w:u w:val="single"/>
        </w:rPr>
        <w:t xml:space="preserve">Цель работы: </w:t>
      </w:r>
    </w:p>
    <w:p w:rsidR="00B443AB" w:rsidRPr="00D856C6" w:rsidRDefault="00B443AB" w:rsidP="00B443AB">
      <w:pPr>
        <w:pStyle w:val="a3"/>
        <w:numPr>
          <w:ilvl w:val="0"/>
          <w:numId w:val="1"/>
        </w:numPr>
        <w:suppressAutoHyphens w:val="0"/>
        <w:spacing w:line="360" w:lineRule="auto"/>
        <w:ind w:left="0" w:firstLine="709"/>
        <w:contextualSpacing w:val="0"/>
        <w:jc w:val="both"/>
        <w:rPr>
          <w:u w:val="single"/>
        </w:rPr>
      </w:pPr>
      <w:r w:rsidRPr="00D856C6">
        <w:t xml:space="preserve">получить практические навыки </w:t>
      </w:r>
      <w:r>
        <w:t>д</w:t>
      </w:r>
      <w:r w:rsidRPr="004C0FBF">
        <w:t>оступ</w:t>
      </w:r>
      <w:r>
        <w:t>а</w:t>
      </w:r>
      <w:r w:rsidRPr="004C0FBF">
        <w:t xml:space="preserve"> к объектам взаимодействия Office с помощью функций языка Visual C#</w:t>
      </w:r>
      <w:r w:rsidRPr="004B2963">
        <w:t>.</w:t>
      </w:r>
    </w:p>
    <w:p w:rsidR="00B443AB" w:rsidRDefault="00B443AB" w:rsidP="00B443AB">
      <w:pPr>
        <w:widowControl w:val="0"/>
        <w:spacing w:line="360" w:lineRule="auto"/>
        <w:ind w:firstLine="709"/>
      </w:pPr>
    </w:p>
    <w:p w:rsidR="00B443AB" w:rsidRPr="00D856C6" w:rsidRDefault="00B443AB" w:rsidP="00B443AB">
      <w:pPr>
        <w:widowControl w:val="0"/>
        <w:spacing w:line="360" w:lineRule="auto"/>
        <w:ind w:firstLine="709"/>
        <w:jc w:val="both"/>
        <w:rPr>
          <w:u w:val="single"/>
        </w:rPr>
      </w:pPr>
      <w:r w:rsidRPr="00D856C6">
        <w:rPr>
          <w:u w:val="single"/>
        </w:rPr>
        <w:t>Теоретический материал:</w:t>
      </w:r>
    </w:p>
    <w:p w:rsidR="00B443AB" w:rsidRDefault="00B443AB" w:rsidP="00B443AB">
      <w:pPr>
        <w:widowControl w:val="0"/>
        <w:spacing w:line="360" w:lineRule="auto"/>
        <w:ind w:firstLine="709"/>
        <w:jc w:val="both"/>
      </w:pPr>
      <w:r>
        <w:t>Для использования компонентов при</w:t>
      </w:r>
      <w:bookmarkStart w:id="1" w:name="_GoBack"/>
      <w:bookmarkEnd w:id="1"/>
      <w:r>
        <w:t>ложения Microsoft Office из проекта Office необходимо использовать основную сборку взаимодействия (PIA) для приложения. Основная сборка взаимодействия позволяет управляемому коду взаимодействовать с основанной на COM объектной моделью приложения Microsoft Office.</w:t>
      </w:r>
    </w:p>
    <w:p w:rsidR="00B443AB" w:rsidRPr="004D12EC" w:rsidRDefault="00B443AB" w:rsidP="00B443A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2EC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4D12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Excel = Microsoft.Office.Interop.Excel;</w:t>
      </w:r>
    </w:p>
    <w:p w:rsidR="00B443AB" w:rsidRDefault="00B443AB" w:rsidP="00B443A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2EC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4D12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Word = Microsoft.Office.Interop.Word;</w:t>
      </w:r>
    </w:p>
    <w:p w:rsidR="00B443AB" w:rsidRPr="004D12EC" w:rsidRDefault="00B443AB" w:rsidP="00B443A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2EC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4D12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Outlook</w:t>
      </w:r>
      <w:r w:rsidRPr="004D12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Microsoft.Office.Interop.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Outlook</w:t>
      </w:r>
      <w:r w:rsidRPr="004D12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43AB" w:rsidRDefault="00B443AB" w:rsidP="00B443AB">
      <w:pPr>
        <w:widowControl w:val="0"/>
        <w:spacing w:line="360" w:lineRule="auto"/>
        <w:ind w:firstLine="709"/>
        <w:rPr>
          <w:lang w:val="en-US"/>
        </w:rPr>
      </w:pPr>
    </w:p>
    <w:p w:rsidR="00B443AB" w:rsidRPr="00B903A4" w:rsidRDefault="00B443AB" w:rsidP="00B443AB">
      <w:pPr>
        <w:widowControl w:val="0"/>
        <w:spacing w:line="360" w:lineRule="auto"/>
        <w:ind w:firstLine="709"/>
        <w:jc w:val="both"/>
        <w:rPr>
          <w:u w:val="single"/>
        </w:rPr>
      </w:pPr>
      <w:r w:rsidRPr="00B903A4">
        <w:rPr>
          <w:u w:val="single"/>
        </w:rPr>
        <w:t>Задание:</w:t>
      </w:r>
    </w:p>
    <w:p w:rsidR="00B443AB" w:rsidRDefault="00B443AB" w:rsidP="00B443AB">
      <w:pPr>
        <w:widowControl w:val="0"/>
        <w:spacing w:line="360" w:lineRule="auto"/>
        <w:ind w:firstLine="709"/>
        <w:jc w:val="both"/>
      </w:pPr>
      <w:r w:rsidRPr="004B2963">
        <w:rPr>
          <w:b/>
        </w:rPr>
        <w:t>#</w:t>
      </w:r>
      <w:r>
        <w:rPr>
          <w:b/>
          <w:lang w:val="en-US"/>
        </w:rPr>
        <w:t>1</w:t>
      </w:r>
      <w:r w:rsidR="00F30A42">
        <w:rPr>
          <w:b/>
        </w:rPr>
        <w:t>1</w:t>
      </w:r>
      <w:r w:rsidRPr="004B2963">
        <w:rPr>
          <w:b/>
          <w:lang w:val="en-US"/>
        </w:rPr>
        <w:t>A</w:t>
      </w:r>
      <w:r w:rsidRPr="004B2963">
        <w:rPr>
          <w:b/>
        </w:rPr>
        <w:t>.</w:t>
      </w:r>
      <w:r w:rsidRPr="004D12EC">
        <w:t xml:space="preserve"> </w:t>
      </w:r>
    </w:p>
    <w:p w:rsidR="00F30A42" w:rsidRDefault="00B443AB" w:rsidP="00F30A42">
      <w:pPr>
        <w:widowControl w:val="0"/>
        <w:spacing w:line="360" w:lineRule="auto"/>
        <w:ind w:firstLine="709"/>
        <w:jc w:val="both"/>
      </w:pPr>
      <w:r>
        <w:t>Создайте приложение</w:t>
      </w:r>
      <w:r w:rsidRPr="004D12EC">
        <w:t xml:space="preserve"> </w:t>
      </w:r>
      <w:r>
        <w:rPr>
          <w:lang w:val="en-US"/>
        </w:rPr>
        <w:t>WPF</w:t>
      </w:r>
      <w:r>
        <w:t xml:space="preserve">, позволяющее передавать текст в документ </w:t>
      </w:r>
      <w:r w:rsidRPr="004D12EC">
        <w:t>.</w:t>
      </w:r>
      <w:r>
        <w:rPr>
          <w:lang w:val="en-US"/>
        </w:rPr>
        <w:t>docx</w:t>
      </w:r>
      <w:r w:rsidR="00F30A42">
        <w:t xml:space="preserve"> по заданному шаблону. Данную работу можно представить как модуль к своей программе, работающей с БД (например, из ТРПО).</w:t>
      </w:r>
    </w:p>
    <w:p w:rsidR="00F30A42" w:rsidRDefault="00F30A42" w:rsidP="00F30A42">
      <w:pPr>
        <w:widowControl w:val="0"/>
        <w:spacing w:line="360" w:lineRule="auto"/>
        <w:ind w:firstLine="709"/>
        <w:jc w:val="both"/>
      </w:pPr>
      <w:r>
        <w:t>Например, нужно заполнять накладную следущего вида (шаблон привязан к программе).</w:t>
      </w:r>
    </w:p>
    <w:p w:rsidR="00F30A42" w:rsidRDefault="00F30A42" w:rsidP="00F30A42">
      <w:pPr>
        <w:widowControl w:val="0"/>
        <w:spacing w:line="360" w:lineRule="auto"/>
        <w:jc w:val="center"/>
      </w:pPr>
      <w:r>
        <w:rPr>
          <w:noProof/>
        </w:rPr>
        <w:drawing>
          <wp:inline distT="0" distB="0" distL="0" distR="0">
            <wp:extent cx="4857750" cy="259341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9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42" w:rsidRDefault="00F30A42" w:rsidP="00F30A42">
      <w:pPr>
        <w:widowControl w:val="0"/>
        <w:spacing w:line="360" w:lineRule="auto"/>
        <w:jc w:val="center"/>
      </w:pPr>
      <w:r>
        <w:t>Рис. 1. Пример шаблона документа</w:t>
      </w:r>
    </w:p>
    <w:p w:rsidR="00F30A42" w:rsidRDefault="00F30A42" w:rsidP="00B443AB">
      <w:pPr>
        <w:widowControl w:val="0"/>
        <w:spacing w:line="360" w:lineRule="auto"/>
        <w:ind w:firstLine="709"/>
        <w:jc w:val="both"/>
      </w:pPr>
    </w:p>
    <w:p w:rsidR="00F30A42" w:rsidRDefault="00F30A42" w:rsidP="00B443AB">
      <w:pPr>
        <w:widowControl w:val="0"/>
        <w:spacing w:line="360" w:lineRule="auto"/>
        <w:ind w:firstLine="709"/>
        <w:jc w:val="both"/>
      </w:pPr>
    </w:p>
    <w:p w:rsidR="00F30A42" w:rsidRDefault="00F30A42" w:rsidP="00F30A42">
      <w:pPr>
        <w:widowControl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286250" cy="33337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42" w:rsidRPr="004D12EC" w:rsidRDefault="00F30A42" w:rsidP="00F30A42">
      <w:pPr>
        <w:widowControl w:val="0"/>
        <w:spacing w:line="360" w:lineRule="auto"/>
        <w:jc w:val="center"/>
      </w:pPr>
      <w:r>
        <w:t>Рис. 2.</w:t>
      </w:r>
    </w:p>
    <w:p w:rsidR="00B443AB" w:rsidRDefault="00B443AB" w:rsidP="00F30A42">
      <w:pPr>
        <w:widowControl w:val="0"/>
        <w:spacing w:line="360" w:lineRule="auto"/>
        <w:jc w:val="center"/>
      </w:pPr>
    </w:p>
    <w:p w:rsidR="00F30A42" w:rsidRDefault="00F30A42" w:rsidP="00F30A42">
      <w:pPr>
        <w:widowControl w:val="0"/>
        <w:spacing w:line="360" w:lineRule="auto"/>
        <w:jc w:val="center"/>
      </w:pPr>
      <w:r w:rsidRPr="00F30A42">
        <w:drawing>
          <wp:inline distT="0" distB="0" distL="0" distR="0">
            <wp:extent cx="5857875" cy="3009900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42" w:rsidRDefault="00F30A42" w:rsidP="00F30A42">
      <w:pPr>
        <w:widowControl w:val="0"/>
        <w:spacing w:line="360" w:lineRule="auto"/>
        <w:jc w:val="center"/>
      </w:pPr>
      <w:r>
        <w:t>Рис.3. Сформированные документ</w:t>
      </w:r>
    </w:p>
    <w:p w:rsidR="00F30A42" w:rsidRDefault="00F30A42" w:rsidP="00B443AB">
      <w:pPr>
        <w:widowControl w:val="0"/>
        <w:spacing w:line="360" w:lineRule="auto"/>
        <w:ind w:firstLine="709"/>
        <w:jc w:val="both"/>
        <w:rPr>
          <w:b/>
        </w:rPr>
      </w:pPr>
    </w:p>
    <w:p w:rsidR="00B443AB" w:rsidRDefault="00B443AB" w:rsidP="00B443AB">
      <w:pPr>
        <w:widowControl w:val="0"/>
        <w:spacing w:line="360" w:lineRule="auto"/>
        <w:ind w:firstLine="709"/>
        <w:jc w:val="both"/>
      </w:pPr>
      <w:r w:rsidRPr="004B2963">
        <w:rPr>
          <w:b/>
        </w:rPr>
        <w:t>#</w:t>
      </w:r>
      <w:r>
        <w:rPr>
          <w:b/>
          <w:lang w:val="en-US"/>
        </w:rPr>
        <w:t>1</w:t>
      </w:r>
      <w:r w:rsidR="00F30A42">
        <w:rPr>
          <w:b/>
        </w:rPr>
        <w:t>1</w:t>
      </w:r>
      <w:r w:rsidRPr="004B2963">
        <w:rPr>
          <w:b/>
          <w:lang w:val="en-US"/>
        </w:rPr>
        <w:t>B</w:t>
      </w:r>
      <w:r w:rsidRPr="004B2963">
        <w:rPr>
          <w:b/>
        </w:rPr>
        <w:t>.</w:t>
      </w:r>
      <w:r w:rsidRPr="004D12EC">
        <w:t xml:space="preserve"> </w:t>
      </w:r>
    </w:p>
    <w:p w:rsidR="00B443AB" w:rsidRDefault="00B443AB" w:rsidP="00B443AB">
      <w:pPr>
        <w:widowControl w:val="0"/>
        <w:spacing w:line="360" w:lineRule="auto"/>
        <w:ind w:firstLine="709"/>
        <w:jc w:val="both"/>
      </w:pPr>
      <w:r>
        <w:t>Создайте приложение</w:t>
      </w:r>
      <w:r w:rsidRPr="004D12EC">
        <w:t xml:space="preserve"> </w:t>
      </w:r>
      <w:r>
        <w:rPr>
          <w:lang w:val="en-US"/>
        </w:rPr>
        <w:t>WPF</w:t>
      </w:r>
      <w:r>
        <w:t xml:space="preserve"> с </w:t>
      </w:r>
      <w:r>
        <w:rPr>
          <w:lang w:val="en-US"/>
        </w:rPr>
        <w:t>DataGrid</w:t>
      </w:r>
      <w:r>
        <w:t xml:space="preserve">, позволяющее передавать текст в ячейки </w:t>
      </w:r>
      <w:r w:rsidRPr="004D12EC">
        <w:t>.</w:t>
      </w:r>
      <w:r>
        <w:rPr>
          <w:lang w:val="en-US"/>
        </w:rPr>
        <w:t>xlsx</w:t>
      </w:r>
      <w:r>
        <w:t xml:space="preserve">, а также загружать данные из документа </w:t>
      </w:r>
      <w:r w:rsidRPr="004D12EC">
        <w:t>.</w:t>
      </w:r>
      <w:r>
        <w:rPr>
          <w:lang w:val="en-US"/>
        </w:rPr>
        <w:t>xlsx</w:t>
      </w:r>
      <w:r w:rsidRPr="004D12EC">
        <w:t xml:space="preserve"> </w:t>
      </w:r>
      <w:r>
        <w:t xml:space="preserve">в </w:t>
      </w:r>
      <w:r>
        <w:rPr>
          <w:lang w:val="en-US"/>
        </w:rPr>
        <w:t>DataGrid</w:t>
      </w:r>
      <w:r w:rsidRPr="004D12EC">
        <w:t>.</w:t>
      </w:r>
    </w:p>
    <w:p w:rsidR="00B443AB" w:rsidRPr="004D12EC" w:rsidRDefault="00B443AB" w:rsidP="00B443AB">
      <w:pPr>
        <w:widowControl w:val="0"/>
        <w:spacing w:line="360" w:lineRule="auto"/>
        <w:ind w:firstLine="709"/>
        <w:jc w:val="both"/>
      </w:pPr>
    </w:p>
    <w:sectPr w:rsidR="00B443AB" w:rsidRPr="004D12EC" w:rsidSect="001A7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978"/>
    <w:multiLevelType w:val="hybridMultilevel"/>
    <w:tmpl w:val="C0D42DBE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A1C2D"/>
    <w:rsid w:val="00030550"/>
    <w:rsid w:val="00150EE1"/>
    <w:rsid w:val="001A7AF1"/>
    <w:rsid w:val="003747DF"/>
    <w:rsid w:val="00B443AB"/>
    <w:rsid w:val="00BA1C2D"/>
    <w:rsid w:val="00F30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443AB"/>
    <w:pPr>
      <w:widowControl w:val="0"/>
      <w:suppressAutoHyphens/>
      <w:ind w:left="720"/>
      <w:contextualSpacing/>
    </w:pPr>
    <w:rPr>
      <w:rFonts w:eastAsia="Arial Unicode MS"/>
      <w:kern w:val="1"/>
      <w:lang w:eastAsia="en-US"/>
    </w:rPr>
  </w:style>
  <w:style w:type="paragraph" w:customStyle="1" w:styleId="1">
    <w:name w:val="Стиль1"/>
    <w:basedOn w:val="2"/>
    <w:link w:val="10"/>
    <w:qFormat/>
    <w:rsid w:val="00B443AB"/>
    <w:pPr>
      <w:keepNext w:val="0"/>
      <w:keepLines w:val="0"/>
      <w:widowControl w:val="0"/>
      <w:shd w:val="clear" w:color="auto" w:fill="FFFFFF"/>
      <w:spacing w:before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0">
    <w:name w:val="Стиль1 Знак"/>
    <w:basedOn w:val="20"/>
    <w:link w:val="1"/>
    <w:rsid w:val="00B443AB"/>
    <w:rPr>
      <w:rFonts w:ascii="Times New Roman" w:eastAsia="Times New Roman" w:hAnsi="Times New Roman" w:cs="Times New Roman"/>
      <w:b/>
      <w:color w:val="2E74B5" w:themeColor="accent1" w:themeShade="BF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443A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30A4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A4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Chemkaeva</dc:creator>
  <cp:keywords/>
  <dc:description/>
  <cp:lastModifiedBy>429281</cp:lastModifiedBy>
  <cp:revision>4</cp:revision>
  <dcterms:created xsi:type="dcterms:W3CDTF">2017-01-18T19:23:00Z</dcterms:created>
  <dcterms:modified xsi:type="dcterms:W3CDTF">2017-12-02T08:54:00Z</dcterms:modified>
</cp:coreProperties>
</file>