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Анализ</w:t>
      </w:r>
      <w:r>
        <w:t xml:space="preserve"> </w:t>
      </w:r>
      <w:r>
        <w:t xml:space="preserve">на</w:t>
      </w:r>
      <w:r>
        <w:t xml:space="preserve"> </w:t>
      </w:r>
      <w:r>
        <w:t xml:space="preserve">регистрираните</w:t>
      </w:r>
      <w:r>
        <w:t xml:space="preserve"> </w:t>
      </w:r>
      <w:r>
        <w:t xml:space="preserve">COVID-19</w:t>
      </w:r>
      <w:r>
        <w:t xml:space="preserve"> </w:t>
      </w:r>
      <w:r>
        <w:t xml:space="preserve">случаи</w:t>
      </w:r>
    </w:p>
    <w:p>
      <w:pPr>
        <w:pStyle w:val="Author"/>
      </w:pPr>
      <w:r>
        <w:t xml:space="preserve">Кеворкян</w:t>
      </w:r>
      <w:r>
        <w:t xml:space="preserve"> </w:t>
      </w:r>
      <w:r>
        <w:t xml:space="preserve">К.,</w:t>
      </w:r>
      <w:r>
        <w:t xml:space="preserve"> </w:t>
      </w:r>
      <w:r>
        <w:t xml:space="preserve">Райчева</w:t>
      </w:r>
      <w:r>
        <w:t xml:space="preserve"> </w:t>
      </w:r>
      <w:r>
        <w:t xml:space="preserve">Р.Костадинов</w:t>
      </w:r>
      <w:r>
        <w:t xml:space="preserve"> </w:t>
      </w:r>
      <w:r>
        <w:t xml:space="preserve">К.</w:t>
      </w:r>
    </w:p>
    <w:p>
      <w:pPr>
        <w:pStyle w:val="Date"/>
      </w:pPr>
      <w:r>
        <w:t xml:space="preserve">24/03/2022</w:t>
      </w:r>
    </w:p>
    <w:bookmarkStart w:id="22" w:name="X131185c61618b660a781d67bbd4f0d6b0dec2d7"/>
    <w:p>
      <w:pPr>
        <w:pStyle w:val="Heading1"/>
      </w:pPr>
      <w:r>
        <w:t xml:space="preserve">Описателен анализ (дискриптивна статистика)</w:t>
      </w:r>
    </w:p>
    <w:p>
      <w:pPr>
        <w:pStyle w:val="FirstParagraph"/>
      </w:pPr>
      <w:r>
        <w:t xml:space="preserve">В предоставения масив от данни са са налични 1 126 945 записа на официално потвърдени и регистрирани случаи с коронавирусна инфекция.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1,126,945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47.921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19.294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36,192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71.521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11.588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0.119</w:t>
            </w:r>
          </w:p>
        </w:tc>
      </w:tr>
    </w:tbl>
    <w:bookmarkStart w:id="20" w:name="разпределение-по-пол-n"/>
    <w:p>
      <w:pPr>
        <w:pStyle w:val="Heading2"/>
      </w:pPr>
      <w:r>
        <w:t xml:space="preserve">- разпределение по пол (n, %)</w:t>
      </w:r>
    </w:p>
    <w:p>
      <w:pPr>
        <w:pStyle w:val="SourceCode"/>
      </w:pPr>
      <w:r>
        <w:rPr>
          <w:rStyle w:val="NormalTok"/>
        </w:rPr>
        <w:t xml:space="preserve">gender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tabulate counts and proportions by age category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605,835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521,110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46.2%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gender_dth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tabulate counts and proportions by age category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gender_dth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жена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16,204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мъж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19,988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55.2%</w:t>
            </w:r>
          </w:p>
        </w:tc>
      </w:tr>
    </w:tbl>
    <w:bookmarkEnd w:id="20"/>
    <w:bookmarkStart w:id="21" w:name="по-възрастови-групи-n"/>
    <w:p>
      <w:pPr>
        <w:pStyle w:val="Heading2"/>
      </w:pPr>
      <w:r>
        <w:t xml:space="preserve">по възрастови групи (n, %)</w:t>
      </w:r>
    </w:p>
    <w:p>
      <w:pPr>
        <w:pStyle w:val="SourceCode"/>
      </w:pPr>
      <w:r>
        <w:rPr>
          <w:rStyle w:val="NormalTok"/>
        </w:rPr>
        <w:t xml:space="preserve">cov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cov[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(cov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"0-14"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"15-24"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"25-34"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"35-44"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"45-54"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"55-64"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"65-74"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"75-84"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"85-94"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 95"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include.lowest=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age_groups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cov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tabulate counts and proportions by age category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age_groups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56,952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81,134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150,247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195,549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206,087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190,228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75-84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77,103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85-94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 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0.0%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dth[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(dth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"0-14"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"15-24"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"25-34"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"35-44"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"45-54"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"55-64"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"65-74"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"75-84"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"85-94"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 95"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include.lowest=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age_groups_dth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dth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tabulate counts and proportions by age category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age_groups_dth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75-84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85-94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 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0.3%</w:t>
            </w:r>
          </w:p>
        </w:tc>
      </w:tr>
    </w:tbl>
    <w:bookmarkEnd w:id="21"/>
    <w:bookmarkEnd w:id="22"/>
    <w:bookmarkStart w:id="32" w:name="по-възраст-и-пол"/>
    <w:p>
      <w:pPr>
        <w:pStyle w:val="Heading1"/>
      </w:pPr>
      <w:r>
        <w:t xml:space="preserve">по възраст и пол</w:t>
      </w:r>
    </w:p>
    <w:p>
      <w:pPr>
        <w:pStyle w:val="SourceCode"/>
      </w:pPr>
      <w:r>
        <w:rPr>
          <w:rStyle w:val="NormalTok"/>
        </w:rPr>
        <w:t xml:space="preserve">age_gender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# case linelist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(age_group, 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cross-tabulate counts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add a total row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adorn_percentages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denominator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proportions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convert to percents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display as: "count (percent)"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age_gender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26992  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29960   (5.7%)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42606   (7.0%)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38528   (7.4%)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77719  (12.8%)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72528  (13.9%)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101671  (16.8%)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93878  (18.0%)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112259 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93828  (18.0%)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105656 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84572  (16.2%)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84282  (13.9%)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67192  (12.9%)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75-84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43955  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33148   (6.4%)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85-94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10409  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7289   (1.4%)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 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286  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187   (0.0%)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605835 (100.0%)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521110 (100.0%)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age_gender_dth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# case linelist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(age_group, 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cross-tabulate counts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add a total row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adorn_percentages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denominator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proportions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convert to percents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display as: "count (percent)"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age_gender_dth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жена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мъж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7  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 8   (0.0%)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18   (0.1%)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20   (0.1%)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78  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120   (0.6%)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244  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480   (2.4%)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651  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1340   (6.7%)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2142  (13.2%)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3322  (16.6%)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5292  (32.7%)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6766  (33.9%)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75-84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5605  (34.6%)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5962  (29.8%)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85-94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2107 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1913   (9.6%)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 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60  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57   (0.3%)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16204 (100.0%)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19988 (100.0%)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piramid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apyramid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age_pyramid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cov,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split_by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proportional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piramid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ovid_19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piramid_dth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apyramid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age_pyramid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dth,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split_by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proportional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piramid_dth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ovid_19_files/figure-docx/unnamed-chunk-9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vac_piramid</w:t>
      </w:r>
      <w:r>
        <w:rPr>
          <w:rStyle w:val="OtherTok"/>
        </w:rPr>
        <w:t xml:space="preserve">=</w:t>
      </w:r>
      <w:r>
        <w:rPr>
          <w:rStyle w:val="NormalTok"/>
        </w:rPr>
        <w:t xml:space="preserve">apyramid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age_pyramid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cov,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split_by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"is_f_vac"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NormalTok"/>
        </w:rPr>
        <w:t xml:space="preserve">province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(province)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tabulate counts and proportions by age category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province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valid_percent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Благоевград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49,765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Бургас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73,863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Варна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Велико Търново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Видин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Враца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Габрово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Добрич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Кърджали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Кюстендил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Ловеч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Монтана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Пазарджик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29,373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Перник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Плевен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32,408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Пловдив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101,453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Разград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Русе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33,404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Силистра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Сливен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Смолян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40,013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 (столица)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286,377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Стара Загора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51,605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Търговище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Хасково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27,151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Шумен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22,180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Ямбол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province_dth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(nuts2)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tabulate counts and proportions by age category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province_dth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nuts2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Благоевград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Бургас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Варна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Велико Търново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Видин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Враца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Габрово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Добрич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Кърджали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Кюстендил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Ловеч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Монтана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Пазарджик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Перник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Плевен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Пловдив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Разград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Русе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Силистра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Сливен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Смолян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София (столица)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Стара Загора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Търговище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Хасково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Шумен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Ямбол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1.8%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pop_data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(gender, 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counts=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(counts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% of total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                                                        </w:t>
      </w:r>
      <w:r>
        <w:br/>
      </w:r>
      <w:r>
        <w:rPr>
          <w:rStyle w:val="NormalTok"/>
        </w:rPr>
        <w:t xml:space="preserve">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percent,</w:t>
      </w:r>
      <w:r>
        <w:br/>
      </w:r>
      <w:r>
        <w:rPr>
          <w:rStyle w:val="NormalTok"/>
        </w:rPr>
        <w:t xml:space="preserve">    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percent,               </w:t>
      </w:r>
      <w:r>
        <w:rPr>
          <w:rStyle w:val="CommentTok"/>
        </w:rPr>
        <w:t xml:space="preserve"># if male, convert % to negative</w:t>
      </w:r>
      <w:r>
        <w:br/>
      </w:r>
      <w:r>
        <w:rPr>
          <w:rStyle w:val="NormalTok"/>
        </w:rPr>
        <w:t xml:space="preserve">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'gender'.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case_data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(sex, 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(sex, </w:t>
      </w:r>
      <w:r>
        <w:rPr>
          <w:rStyle w:val="StringTok"/>
        </w:rPr>
        <w:t xml:space="preserve">"жена"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"мъж"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counts=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(counts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% of total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                                                        </w:t>
      </w:r>
      <w:r>
        <w:br/>
      </w:r>
      <w:r>
        <w:rPr>
          <w:rStyle w:val="NormalTok"/>
        </w:rPr>
        <w:t xml:space="preserve">     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percent,</w:t>
      </w:r>
      <w:r>
        <w:br/>
      </w:r>
      <w:r>
        <w:rPr>
          <w:rStyle w:val="NormalTok"/>
        </w:rPr>
        <w:t xml:space="preserve">    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percent,               </w:t>
      </w:r>
      <w:r>
        <w:rPr>
          <w:rStyle w:val="CommentTok"/>
        </w:rPr>
        <w:t xml:space="preserve"># if male, convert % to negative</w:t>
      </w:r>
      <w:r>
        <w:br/>
      </w:r>
      <w:r>
        <w:rPr>
          <w:rStyle w:val="NormalTok"/>
        </w:rPr>
        <w:t xml:space="preserve">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sex)</w:t>
      </w:r>
    </w:p>
    <w:p>
      <w:pPr>
        <w:pStyle w:val="SourceCode"/>
      </w:pPr>
      <w:r>
        <w:rPr>
          <w:rStyle w:val="VerbatimChar"/>
        </w:rPr>
        <w:t xml:space="preserve">## `summarise()` has grouped output by 'sex'.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CommentTok"/>
        </w:rPr>
        <w:t xml:space="preserve"># combine case and population data (same column names, age_cat values, and gender values)</w:t>
      </w:r>
      <w:r>
        <w:br/>
      </w:r>
      <w:r>
        <w:rPr>
          <w:rStyle w:val="NormalTok"/>
        </w:rPr>
        <w:t xml:space="preserve">pyramid_data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case_data,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pop_data, </w:t>
      </w:r>
      <w:r>
        <w:rPr>
          <w:rStyle w:val="AttributeTok"/>
        </w:rPr>
        <w:t xml:space="preserve">.id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"data_source"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Define extent of percent axis, used for plot limits</w:t>
      </w:r>
      <w:r>
        <w:br/>
      </w:r>
      <w:r>
        <w:rPr>
          <w:rStyle w:val="NormalTok"/>
        </w:rPr>
        <w:t xml:space="preserve">max_per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(pyramid_data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min_per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(pyramid_data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NormalTok"/>
        </w:rPr>
        <w:t xml:space="preserve">age_levels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"0-14"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"15-24"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"25-34"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"35-44"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"45-54"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"55-64"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"65-74"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"75-84"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"85-94"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 95"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begin ggplot</w:t>
      </w:r>
      <w:r>
        <w:br/>
      </w:r>
      <w:r>
        <w:rPr>
          <w:rStyle w:val="DocumentationTok"/>
        </w:rPr>
        <w:t xml:space="preserve">##############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default x-axis is age in years;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population data graph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pyramid_data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(data_source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age_group,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percent,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                              </w:t>
      </w:r>
      <w:r>
        <w:rPr>
          <w:rStyle w:val="CommentTok"/>
        </w:rPr>
        <w:t xml:space="preserve"># black color around bars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                                   </w:t>
      </w:r>
      <w:r>
        <w:rPr>
          <w:rStyle w:val="CommentTok"/>
        </w:rPr>
        <w:t xml:space="preserve"># more transparent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rPr>
          <w:rStyle w:val="CommentTok"/>
        </w:rPr>
        <w:t xml:space="preserve"># full width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case data graph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pyramid_data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(data_source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age_group,                               </w:t>
      </w:r>
      <w:r>
        <w:rPr>
          <w:rStyle w:val="CommentTok"/>
        </w:rPr>
        <w:t xml:space="preserve"># age categories as original X axis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percent,                                </w:t>
      </w:r>
      <w:r>
        <w:rPr>
          <w:rStyle w:val="CommentTok"/>
        </w:rPr>
        <w:t xml:space="preserve"># % as original Y-axis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                            </w:t>
      </w:r>
      <w:r>
        <w:rPr>
          <w:rStyle w:val="CommentTok"/>
        </w:rPr>
        <w:t xml:space="preserve"># fill of bars by gender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                              </w:t>
      </w:r>
      <w:r>
        <w:rPr>
          <w:rStyle w:val="CommentTok"/>
        </w:rPr>
        <w:t xml:space="preserve"># black color around bars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                                 </w:t>
      </w:r>
      <w:r>
        <w:rPr>
          <w:rStyle w:val="CommentTok"/>
        </w:rPr>
        <w:t xml:space="preserve"># not transparent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</w:t>
      </w:r>
      <w:r>
        <w:rPr>
          <w:rStyle w:val="CommentTok"/>
        </w:rPr>
        <w:t xml:space="preserve"># half width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flip the X and Y axes to make pyramid vertical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manually ensure that age-axis is ordered correctly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age_levels)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defined in chunk above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percent-axis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(min_per, max_per),                                          </w:t>
      </w:r>
      <w:r>
        <w:rPr>
          <w:rStyle w:val="CommentTok"/>
        </w:rPr>
        <w:t xml:space="preserve"># min and max defined above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(min_per),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(max_per),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               </w:t>
      </w:r>
      <w:r>
        <w:rPr>
          <w:rStyle w:val="CommentTok"/>
        </w:rPr>
        <w:t xml:space="preserve"># from min% to max% by 2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                                                       </w:t>
      </w:r>
      <w:r>
        <w:rPr>
          <w:rStyle w:val="CommentTok"/>
        </w:rPr>
        <w:t xml:space="preserve"># for the labels, paste together...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(min_per),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(max_per),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           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designate colors and legend labels manually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assign colors to values in the data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"Жени"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"M"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"Мъже"</w:t>
      </w:r>
      <w:r>
        <w:rPr>
          <w:rStyle w:val="NormalTok"/>
        </w:rPr>
        <w:t xml:space="preserve">),      </w:t>
      </w:r>
      <w:r>
        <w:rPr>
          <w:rStyle w:val="CommentTok"/>
        </w:rPr>
        <w:t xml:space="preserve"># change labels that appear in legend, note order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labels, titles, caption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"Възрастова и полова структура на починалите спрямо инфектираните"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"Група"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"Данните за починалите включват периода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от: {format(min(dth$add_day, na.rm=T), '%d %b %Y')} до {format(max(dth$add_day, na.rm=T), '%d %b %Y')}"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optional aesthetic themes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                            </w:t>
      </w:r>
      <w:r>
        <w:rPr>
          <w:rStyle w:val="CommentTok"/>
        </w:rPr>
        <w:t xml:space="preserve"># move legend to bottom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ovid_19_files/figure-docx/unnamed-chunk-1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Xc88af3e44da68e3bc9b60cb41a2059694aea1da"/>
    <w:p>
      <w:pPr>
        <w:pStyle w:val="Heading1"/>
      </w:pPr>
      <w:r>
        <w:t xml:space="preserve">разпределение спрямо място на изолация/лечение (на домашно лечение, в ковид отделение, в интензивно отдление) :</w:t>
      </w:r>
    </w:p>
    <w:p>
      <w:pPr>
        <w:pStyle w:val="SourceCode"/>
      </w:pPr>
      <w:r>
        <w:rPr>
          <w:rStyle w:val="NormalTok"/>
        </w:rPr>
        <w:t xml:space="preserve">place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hospital_treat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(start_hospis), 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"Hospital"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(hospital_treat)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tabulate counts and proportions by age category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place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hospital_treat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879,504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247,441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22.0%</w:t>
            </w:r>
          </w:p>
        </w:tc>
      </w:tr>
    </w:tbl>
    <w:bookmarkEnd w:id="33"/>
    <w:bookmarkStart w:id="34" w:name="X63b50b2688d4f8324d3c15ad45e052bd0ce41f0"/>
    <w:p>
      <w:pPr>
        <w:pStyle w:val="Heading1"/>
      </w:pPr>
      <w:r>
        <w:t xml:space="preserve">ваксинационен статус в групата на оставените на домашно лечение, в ковид отделение, в интензивно отдление:</w:t>
      </w:r>
    </w:p>
    <w:p>
      <w:pPr>
        <w:pStyle w:val="SourceCode"/>
      </w:pPr>
      <w:r>
        <w:rPr>
          <w:rStyle w:val="NormalTok"/>
        </w:rPr>
        <w:t xml:space="preserve">vax_status_1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hospital_treat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(start_hospis), 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"Hospital"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vax_status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(vaccine_name), </w:t>
      </w:r>
      <w:r>
        <w:rPr>
          <w:rStyle w:val="StringTok"/>
        </w:rPr>
        <w:t xml:space="preserve">"No_vax"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 hospital_treat,vax_status)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cross-tabulate counts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add a total row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adorn_percentages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denominator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proportions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convert to percents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display as: "count (percent)"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vax_status_1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hospital_treat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632658  (76.5%)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246846  (82.4%)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194570  (23.5%)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52871  (17.6%)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827228 (100.0%)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299717 (100.0%)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vax_status_2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hospital_treat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(start_hospis), 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"Hospital"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vax_status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(vaccine_name), </w:t>
      </w:r>
      <w:r>
        <w:rPr>
          <w:rStyle w:val="StringTok"/>
        </w:rPr>
        <w:t xml:space="preserve">"No_vax"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(vax_status,hospital_treat)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cross-tabulate counts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add a total row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adorn_percentages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denominator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proportions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convert to percents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display as: "count (percent)"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vax_status_2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vax_status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632658  (71.9%)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194570  (78.6%)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246846  (28.1%)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52871  (21.4%)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879504 (100.0%)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247441 (100.0%)</w:t>
            </w:r>
          </w:p>
        </w:tc>
      </w:tr>
    </w:tbl>
    <w:bookmarkEnd w:id="34"/>
    <w:bookmarkStart w:id="35" w:name="X9718a62b535132ea6c52ed81605283b8fb59ecc"/>
    <w:p>
      <w:pPr>
        <w:pStyle w:val="Heading1"/>
      </w:pPr>
      <w:r>
        <w:t xml:space="preserve">изход (оздравели или починали с/от ковид) в болница (ковид отделенеи или интензивно отделение) или в дома todo</w:t>
      </w:r>
    </w:p>
    <w:p>
      <w:pPr>
        <w:pStyle w:val="SourceCode"/>
      </w:pPr>
      <w:r>
        <w:rPr>
          <w:rStyle w:val="NormalTok"/>
        </w:rPr>
        <w:t xml:space="preserve">exit_1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hospital_treat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(start_hospis), 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"Hospital"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vax_status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(vaccine_name), </w:t>
      </w:r>
      <w:r>
        <w:rPr>
          <w:rStyle w:val="StringTok"/>
        </w:rPr>
        <w:t xml:space="preserve">"No_vax"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(outcome_covid), </w:t>
      </w:r>
      <w:r>
        <w:rPr>
          <w:rStyle w:val="StringTok"/>
        </w:rPr>
        <w:t xml:space="preserve">"Recovered"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"Death"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 hospital_treat,death)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cross-tabulate counts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add a total row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adorn_percentages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denominator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proportions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convert to percents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display as: "count (percent)"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exit_1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hospital_treat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Death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922   (2.8%)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878582  (80.3%)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31698  (97.2%)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215743  (19.7%)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32620 (100.0%)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1094325 (100.0%)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exit_2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hospital_treat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(start_hospis), 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"Hospital"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vax_status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(vaccine_name), </w:t>
      </w:r>
      <w:r>
        <w:rPr>
          <w:rStyle w:val="StringTok"/>
        </w:rPr>
        <w:t xml:space="preserve">"No_vax"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(outcome_covid), </w:t>
      </w:r>
      <w:r>
        <w:rPr>
          <w:rStyle w:val="StringTok"/>
        </w:rPr>
        <w:t xml:space="preserve">"Recovered"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"Death"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(death,hospital_treat)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cross-tabulate counts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add a total row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adorn_percentages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denominator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proportions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convert to percents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display as: "count (percent)"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exit_2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death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Death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  922   (0.1%)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31698  (12.8%)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878582  (99.9%)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215743  (87.2%)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879504 (100.0%)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247441 (100.0%)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exit_vax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cov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hospital_treat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(start_hospis), 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"Hospital"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vax_status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(vaccine_name), </w:t>
      </w:r>
      <w:r>
        <w:rPr>
          <w:rStyle w:val="StringTok"/>
        </w:rPr>
        <w:t xml:space="preserve">"No_vax"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(outcome_covid), </w:t>
      </w:r>
      <w:r>
        <w:rPr>
          <w:rStyle w:val="StringTok"/>
        </w:rPr>
        <w:t xml:space="preserve">"Recovered"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"Death"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(vax_status,death)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cross-tabulate counts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add a total row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adorn_percentages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denominator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proportions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convert to percents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adorn_ns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display as: "count (percent)"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exit_vax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vax_status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Death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30283  (92.8%)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796945  (72.8%)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2337   (7.2%)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297380  (27.2%)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32620 (100.0%)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1094325 (100.0%)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 на регистрираните COVID-19 случаи</dc:title>
  <dc:creator>Кеворкян К., Райчева Р.Костадинов К.</dc:creator>
  <cp:keywords/>
  <dcterms:created xsi:type="dcterms:W3CDTF">2022-04-17T18:51:41Z</dcterms:created>
  <dcterms:modified xsi:type="dcterms:W3CDTF">2022-04-17T18:51:41Z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24/03/2022</vt:lpwstr>
  </property>
  <property fmtid="{D5CDD505-2E9C-101B-9397-08002B2CF9AE}" pid="3" name="output">
    <vt:lpwstr/>
  </property>
</Properties>
</file>