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609" w:rsidRDefault="008F3CCD">
      <w:r>
        <w:t>Показатели премирования.</w:t>
      </w:r>
    </w:p>
    <w:p w:rsidR="008F3CCD" w:rsidRPr="005762E4" w:rsidRDefault="008F3CCD">
      <w:pPr>
        <w:rPr>
          <w:lang w:val="en-US"/>
        </w:rPr>
      </w:pPr>
      <w:r>
        <w:t xml:space="preserve">В премии </w:t>
      </w:r>
      <w:proofErr w:type="gramStart"/>
      <w:r>
        <w:t>руководителя отдела контроля качества разработки</w:t>
      </w:r>
      <w:proofErr w:type="gramEnd"/>
      <w:r>
        <w:t xml:space="preserve"> </w:t>
      </w:r>
      <w:proofErr w:type="spellStart"/>
      <w:r>
        <w:t>д.б</w:t>
      </w:r>
      <w:proofErr w:type="spellEnd"/>
      <w:r>
        <w:t xml:space="preserve">. три составляющих: обеспечение качества продукта, управление нормированием, </w:t>
      </w:r>
      <w:r w:rsidR="005762E4">
        <w:t>решение задач управления</w:t>
      </w:r>
      <w:r>
        <w:t>.</w:t>
      </w:r>
      <w:r w:rsidR="005762E4">
        <w:t xml:space="preserve"> Их соотношение должно быть </w:t>
      </w:r>
      <w:r w:rsidR="005762E4">
        <w:rPr>
          <w:lang w:val="en-US"/>
        </w:rPr>
        <w:t>3</w:t>
      </w:r>
      <w:r w:rsidR="005762E4">
        <w:t>0</w:t>
      </w:r>
      <w:r w:rsidR="005762E4">
        <w:rPr>
          <w:lang w:val="en-US"/>
        </w:rPr>
        <w:t>:20:50</w:t>
      </w:r>
    </w:p>
    <w:p w:rsidR="008F3CCD" w:rsidRDefault="005762E4" w:rsidP="008F3CCD">
      <w:pPr>
        <w:pStyle w:val="a3"/>
        <w:numPr>
          <w:ilvl w:val="0"/>
          <w:numId w:val="1"/>
        </w:numPr>
      </w:pPr>
      <w:r>
        <w:t xml:space="preserve">Обеспечение качества. </w:t>
      </w:r>
      <w:r w:rsidR="008F3CCD">
        <w:t xml:space="preserve">Отсутствие рекламаций от заказчиков. Если за контрольный период не было рекламаций, открытых дефектов от заказчиков сданных проектов, то премия выплачивается полностью. В противном случае используется понижающий коэффициент. Можно взять за основу подход, используемый при начислении премии </w:t>
      </w:r>
      <w:proofErr w:type="spellStart"/>
      <w:r w:rsidR="008F3CCD">
        <w:t>тестировщикам</w:t>
      </w:r>
      <w:proofErr w:type="spellEnd"/>
      <w:r w:rsidR="008F3CCD">
        <w:t>.</w:t>
      </w:r>
    </w:p>
    <w:p w:rsidR="008F3CCD" w:rsidRDefault="005762E4" w:rsidP="008F3CCD">
      <w:pPr>
        <w:pStyle w:val="a3"/>
        <w:numPr>
          <w:ilvl w:val="0"/>
          <w:numId w:val="1"/>
        </w:numPr>
      </w:pPr>
      <w:r>
        <w:t xml:space="preserve">Управление нормированием. Основной критерий – адекватность оценки. Оценка адекватна, если </w:t>
      </w:r>
      <w:proofErr w:type="spellStart"/>
      <w:r>
        <w:t>тестировщик</w:t>
      </w:r>
      <w:proofErr w:type="spellEnd"/>
      <w:r>
        <w:t xml:space="preserve"> уложился в оценку и если оценка не превосходит фактическое время работы над задачей более чем на 10%.</w:t>
      </w:r>
    </w:p>
    <w:p w:rsidR="005762E4" w:rsidRDefault="005762E4" w:rsidP="008F3CCD">
      <w:pPr>
        <w:pStyle w:val="a3"/>
        <w:numPr>
          <w:ilvl w:val="0"/>
          <w:numId w:val="1"/>
        </w:numPr>
      </w:pPr>
      <w:r>
        <w:t>Решение задач управления. Сюда должно входить:</w:t>
      </w:r>
    </w:p>
    <w:p w:rsidR="005762E4" w:rsidRDefault="005762E4" w:rsidP="005762E4">
      <w:pPr>
        <w:pStyle w:val="a3"/>
        <w:numPr>
          <w:ilvl w:val="1"/>
          <w:numId w:val="1"/>
        </w:numPr>
      </w:pPr>
      <w:r>
        <w:t>Соблюдение выработки сотрудниками подразделения.</w:t>
      </w:r>
    </w:p>
    <w:p w:rsidR="005762E4" w:rsidRDefault="00E7053A" w:rsidP="005762E4">
      <w:pPr>
        <w:pStyle w:val="a3"/>
        <w:numPr>
          <w:ilvl w:val="1"/>
          <w:numId w:val="1"/>
        </w:numPr>
      </w:pPr>
      <w:r>
        <w:t>Своевременное предоставление оценок и тестовых планов.</w:t>
      </w:r>
    </w:p>
    <w:p w:rsidR="00E7053A" w:rsidRDefault="00E7053A" w:rsidP="005762E4">
      <w:pPr>
        <w:pStyle w:val="a3"/>
        <w:numPr>
          <w:ilvl w:val="1"/>
          <w:numId w:val="1"/>
        </w:numPr>
      </w:pPr>
      <w:r>
        <w:t>Своевременное предоставление статистики.</w:t>
      </w:r>
    </w:p>
    <w:p w:rsidR="00E7053A" w:rsidRPr="003B4ED9" w:rsidRDefault="00E7053A" w:rsidP="003B4ED9">
      <w:pPr>
        <w:ind w:left="1080"/>
        <w:rPr>
          <w:lang w:val="en-US"/>
        </w:rPr>
      </w:pPr>
      <w:bookmarkStart w:id="0" w:name="_GoBack"/>
      <w:bookmarkEnd w:id="0"/>
    </w:p>
    <w:sectPr w:rsidR="00E7053A" w:rsidRPr="003B4E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E528E"/>
    <w:multiLevelType w:val="hybridMultilevel"/>
    <w:tmpl w:val="51209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CCD"/>
    <w:rsid w:val="003B4ED9"/>
    <w:rsid w:val="004A5FD6"/>
    <w:rsid w:val="005762E4"/>
    <w:rsid w:val="008C0609"/>
    <w:rsid w:val="008F3CCD"/>
    <w:rsid w:val="00E7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C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issart ltd</Company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Firsanov</dc:creator>
  <cp:keywords/>
  <dc:description/>
  <cp:lastModifiedBy>Konstantin Firsanov</cp:lastModifiedBy>
  <cp:revision>2</cp:revision>
  <dcterms:created xsi:type="dcterms:W3CDTF">2013-11-28T09:55:00Z</dcterms:created>
  <dcterms:modified xsi:type="dcterms:W3CDTF">2013-11-29T09:26:00Z</dcterms:modified>
</cp:coreProperties>
</file>