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436" w:rsidRDefault="00520956">
      <w:r>
        <w:t>Предлагаемые изменения к И-016</w:t>
      </w:r>
    </w:p>
    <w:p w:rsidR="00520956" w:rsidRDefault="00520956" w:rsidP="00520956">
      <w:pPr>
        <w:pStyle w:val="a3"/>
        <w:numPr>
          <w:ilvl w:val="0"/>
          <w:numId w:val="2"/>
        </w:numPr>
      </w:pPr>
      <w:r>
        <w:t xml:space="preserve">Заменить наименование инструкции на </w:t>
      </w:r>
      <w:r w:rsidRPr="00690044">
        <w:rPr>
          <w:b/>
        </w:rPr>
        <w:t>И-</w:t>
      </w:r>
      <w:r w:rsidR="001A4B8A">
        <w:rPr>
          <w:b/>
        </w:rPr>
        <w:t>16-2015</w:t>
      </w:r>
      <w:r w:rsidR="0080711A">
        <w:rPr>
          <w:b/>
        </w:rPr>
        <w:t xml:space="preserve"> Классификация</w:t>
      </w:r>
      <w:r w:rsidRPr="00690044">
        <w:rPr>
          <w:b/>
        </w:rPr>
        <w:t xml:space="preserve"> типов несоответствий</w:t>
      </w:r>
      <w:r w:rsidR="0080711A">
        <w:rPr>
          <w:b/>
        </w:rPr>
        <w:t xml:space="preserve"> в разрабатываемом программном обеспечении</w:t>
      </w:r>
      <w:r>
        <w:t>.</w:t>
      </w:r>
    </w:p>
    <w:p w:rsidR="00520956" w:rsidRDefault="00520956" w:rsidP="00520956">
      <w:pPr>
        <w:pStyle w:val="a3"/>
        <w:numPr>
          <w:ilvl w:val="0"/>
          <w:numId w:val="2"/>
        </w:numPr>
      </w:pPr>
      <w:r>
        <w:t xml:space="preserve">Раздел 1 «область применения». Заменить первое предложение следующим:  </w:t>
      </w:r>
      <w:r w:rsidRPr="00690044">
        <w:rPr>
          <w:b/>
        </w:rPr>
        <w:t>Насто</w:t>
      </w:r>
      <w:r w:rsidR="001A4B8A">
        <w:rPr>
          <w:b/>
        </w:rPr>
        <w:t>ящая инструкция устанавливает типы</w:t>
      </w:r>
      <w:r w:rsidRPr="00690044">
        <w:rPr>
          <w:b/>
        </w:rPr>
        <w:t xml:space="preserve"> несоответствий, открываемых при контроле качества проектов, разрабатываемых компанией</w:t>
      </w:r>
      <w:r>
        <w:t xml:space="preserve">. </w:t>
      </w:r>
    </w:p>
    <w:p w:rsidR="00520956" w:rsidRPr="00690044" w:rsidRDefault="00690044" w:rsidP="00520956">
      <w:pPr>
        <w:pStyle w:val="a3"/>
        <w:numPr>
          <w:ilvl w:val="0"/>
          <w:numId w:val="2"/>
        </w:numPr>
      </w:pPr>
      <w:r>
        <w:t xml:space="preserve">Раздел 3. Добавить первым абзацем определение несоответствия: </w:t>
      </w:r>
      <w:r w:rsidRPr="00690044">
        <w:rPr>
          <w:b/>
        </w:rPr>
        <w:t>Несоответствие – ошибка в разработанном программном продукте, приводящая к неправильному или неожиданному результату, который расходится с требованиями или спецификацией к программному продукту. Выделяются два типа несоответствий – баги и дефекты.</w:t>
      </w:r>
      <w:r w:rsidR="001A4B8A">
        <w:rPr>
          <w:b/>
        </w:rPr>
        <w:br/>
      </w:r>
      <w:r w:rsidR="001A4B8A">
        <w:t xml:space="preserve">Добавить ниже: </w:t>
      </w:r>
      <w:r w:rsidR="001A4B8A">
        <w:rPr>
          <w:lang w:val="en-US"/>
        </w:rPr>
        <w:t>Outside</w:t>
      </w:r>
      <w:r w:rsidR="001A4B8A" w:rsidRPr="001A4B8A">
        <w:t xml:space="preserve"> </w:t>
      </w:r>
      <w:r w:rsidR="001A4B8A">
        <w:rPr>
          <w:lang w:val="en-US"/>
        </w:rPr>
        <w:t>defect</w:t>
      </w:r>
      <w:r w:rsidR="001A4B8A" w:rsidRPr="001A4B8A">
        <w:t xml:space="preserve"> – </w:t>
      </w:r>
      <w:r w:rsidR="001A4B8A">
        <w:t>ошибка в программном продукте, допущенная специалистами другой компании, работавшей над разработкой данного программного продукта.</w:t>
      </w:r>
      <w:r w:rsidR="001A4B8A">
        <w:br/>
        <w:t>Добавить ниже: ОККР – отдел контроля качества разработок.</w:t>
      </w:r>
      <w:bookmarkStart w:id="0" w:name="_GoBack"/>
      <w:bookmarkEnd w:id="0"/>
    </w:p>
    <w:p w:rsidR="00690044" w:rsidRPr="0080711A" w:rsidRDefault="0080711A" w:rsidP="00520956">
      <w:pPr>
        <w:pStyle w:val="a3"/>
        <w:numPr>
          <w:ilvl w:val="0"/>
          <w:numId w:val="2"/>
        </w:numPr>
      </w:pPr>
      <w:r>
        <w:t xml:space="preserve">Наименование раздела 4 заменить </w:t>
      </w:r>
      <w:proofErr w:type="gramStart"/>
      <w:r>
        <w:t>на</w:t>
      </w:r>
      <w:proofErr w:type="gramEnd"/>
      <w:r>
        <w:t xml:space="preserve">: </w:t>
      </w:r>
      <w:r w:rsidRPr="0080711A">
        <w:rPr>
          <w:b/>
        </w:rPr>
        <w:t>Классификация типов несоответствий.</w:t>
      </w:r>
    </w:p>
    <w:p w:rsidR="0080711A" w:rsidRPr="0080711A" w:rsidRDefault="0080711A" w:rsidP="00520956">
      <w:pPr>
        <w:pStyle w:val="a3"/>
        <w:numPr>
          <w:ilvl w:val="0"/>
          <w:numId w:val="2"/>
        </w:numPr>
      </w:pPr>
      <w:r w:rsidRPr="0080711A">
        <w:t xml:space="preserve">Наименование раздела 5 заменить </w:t>
      </w:r>
      <w:proofErr w:type="gramStart"/>
      <w:r w:rsidRPr="0080711A">
        <w:t>на</w:t>
      </w:r>
      <w:proofErr w:type="gramEnd"/>
      <w:r w:rsidRPr="0080711A">
        <w:t>:</w:t>
      </w:r>
      <w:r>
        <w:rPr>
          <w:b/>
        </w:rPr>
        <w:t xml:space="preserve"> Применение классификации </w:t>
      </w:r>
      <w:r w:rsidR="001A4B8A">
        <w:rPr>
          <w:b/>
        </w:rPr>
        <w:t xml:space="preserve">типов </w:t>
      </w:r>
      <w:r>
        <w:rPr>
          <w:b/>
        </w:rPr>
        <w:t>несоответствий.</w:t>
      </w:r>
    </w:p>
    <w:p w:rsidR="00D86AB7" w:rsidRPr="00520956" w:rsidRDefault="0080711A" w:rsidP="0031317B">
      <w:pPr>
        <w:pStyle w:val="a3"/>
        <w:numPr>
          <w:ilvl w:val="0"/>
          <w:numId w:val="2"/>
        </w:numPr>
      </w:pPr>
      <w:r>
        <w:t xml:space="preserve">Содержание раздела 5 заменить </w:t>
      </w:r>
      <w:proofErr w:type="gramStart"/>
      <w:r>
        <w:t>на</w:t>
      </w:r>
      <w:proofErr w:type="gramEnd"/>
      <w:r>
        <w:t xml:space="preserve">: </w:t>
      </w:r>
      <w:r w:rsidRPr="001A4B8A">
        <w:rPr>
          <w:b/>
        </w:rPr>
        <w:t xml:space="preserve">Классификация типов несоответствий используется при установке критичности ошибки в поле </w:t>
      </w:r>
      <w:r w:rsidRPr="001A4B8A">
        <w:rPr>
          <w:b/>
          <w:lang w:val="en-US"/>
        </w:rPr>
        <w:t>Severity</w:t>
      </w:r>
      <w:r w:rsidRPr="001A4B8A">
        <w:rPr>
          <w:b/>
        </w:rPr>
        <w:t xml:space="preserve"> системы управления проектом, при создании и ре</w:t>
      </w:r>
      <w:r w:rsidR="00D86AB7" w:rsidRPr="001A4B8A">
        <w:rPr>
          <w:b/>
        </w:rPr>
        <w:t>дактировании задач типа “</w:t>
      </w:r>
      <w:r w:rsidR="00D86AB7" w:rsidRPr="001A4B8A">
        <w:rPr>
          <w:b/>
          <w:lang w:val="en-US"/>
        </w:rPr>
        <w:t>Bug</w:t>
      </w:r>
      <w:r w:rsidR="00D86AB7" w:rsidRPr="001A4B8A">
        <w:rPr>
          <w:b/>
        </w:rPr>
        <w:t>”, “</w:t>
      </w:r>
      <w:r w:rsidR="00D86AB7" w:rsidRPr="001A4B8A">
        <w:rPr>
          <w:b/>
          <w:lang w:val="en-US"/>
        </w:rPr>
        <w:t>Defect</w:t>
      </w:r>
      <w:r w:rsidR="00D86AB7" w:rsidRPr="001A4B8A">
        <w:rPr>
          <w:b/>
        </w:rPr>
        <w:t>” или “</w:t>
      </w:r>
      <w:r w:rsidR="00D86AB7" w:rsidRPr="001A4B8A">
        <w:rPr>
          <w:b/>
          <w:lang w:val="en-US"/>
        </w:rPr>
        <w:t>Outside</w:t>
      </w:r>
      <w:r w:rsidR="00D86AB7" w:rsidRPr="001A4B8A">
        <w:rPr>
          <w:b/>
        </w:rPr>
        <w:t xml:space="preserve"> </w:t>
      </w:r>
      <w:r w:rsidR="00D86AB7" w:rsidRPr="001A4B8A">
        <w:rPr>
          <w:b/>
          <w:lang w:val="en-US"/>
        </w:rPr>
        <w:t>defect</w:t>
      </w:r>
      <w:r w:rsidR="00D86AB7" w:rsidRPr="001A4B8A">
        <w:rPr>
          <w:b/>
        </w:rPr>
        <w:t xml:space="preserve">”. Если </w:t>
      </w:r>
      <w:r w:rsidR="00AF5F68" w:rsidRPr="001A4B8A">
        <w:rPr>
          <w:b/>
        </w:rPr>
        <w:t>задача</w:t>
      </w:r>
      <w:r w:rsidR="00D86AB7" w:rsidRPr="001A4B8A">
        <w:rPr>
          <w:b/>
        </w:rPr>
        <w:t xml:space="preserve"> типа </w:t>
      </w:r>
      <w:r w:rsidR="00D86AB7" w:rsidRPr="001A4B8A">
        <w:rPr>
          <w:b/>
        </w:rPr>
        <w:t>“</w:t>
      </w:r>
      <w:r w:rsidR="00D86AB7" w:rsidRPr="001A4B8A">
        <w:rPr>
          <w:b/>
          <w:lang w:val="en-US"/>
        </w:rPr>
        <w:t>Bug</w:t>
      </w:r>
      <w:r w:rsidR="00D86AB7" w:rsidRPr="001A4B8A">
        <w:rPr>
          <w:b/>
        </w:rPr>
        <w:t>”, “</w:t>
      </w:r>
      <w:r w:rsidR="00D86AB7" w:rsidRPr="001A4B8A">
        <w:rPr>
          <w:b/>
          <w:lang w:val="en-US"/>
        </w:rPr>
        <w:t>Defect</w:t>
      </w:r>
      <w:r w:rsidR="00D86AB7" w:rsidRPr="001A4B8A">
        <w:rPr>
          <w:b/>
        </w:rPr>
        <w:t>” или “</w:t>
      </w:r>
      <w:r w:rsidR="00D86AB7" w:rsidRPr="001A4B8A">
        <w:rPr>
          <w:b/>
          <w:lang w:val="en-US"/>
        </w:rPr>
        <w:t>Outside</w:t>
      </w:r>
      <w:r w:rsidR="00D86AB7" w:rsidRPr="001A4B8A">
        <w:rPr>
          <w:b/>
        </w:rPr>
        <w:t xml:space="preserve"> </w:t>
      </w:r>
      <w:r w:rsidR="00D86AB7" w:rsidRPr="001A4B8A">
        <w:rPr>
          <w:b/>
          <w:lang w:val="en-US"/>
        </w:rPr>
        <w:t>defect</w:t>
      </w:r>
      <w:r w:rsidR="00D86AB7" w:rsidRPr="001A4B8A">
        <w:rPr>
          <w:b/>
        </w:rPr>
        <w:t>”</w:t>
      </w:r>
      <w:r w:rsidR="00D86AB7" w:rsidRPr="001A4B8A">
        <w:rPr>
          <w:b/>
        </w:rPr>
        <w:t xml:space="preserve"> </w:t>
      </w:r>
      <w:r w:rsidR="00AF5F68" w:rsidRPr="001A4B8A">
        <w:rPr>
          <w:b/>
        </w:rPr>
        <w:t xml:space="preserve">системы управления проектом </w:t>
      </w:r>
      <w:r w:rsidR="00D86AB7" w:rsidRPr="001A4B8A">
        <w:rPr>
          <w:b/>
        </w:rPr>
        <w:t>созда</w:t>
      </w:r>
      <w:r w:rsidR="00AF5F68" w:rsidRPr="001A4B8A">
        <w:rPr>
          <w:b/>
        </w:rPr>
        <w:t>ется</w:t>
      </w:r>
      <w:r w:rsidR="00D86AB7" w:rsidRPr="001A4B8A">
        <w:rPr>
          <w:b/>
        </w:rPr>
        <w:t xml:space="preserve"> сотрудником ОККР, то специалист по качеству ПО обязан проставить тип несоответствия в поле </w:t>
      </w:r>
      <w:r w:rsidR="00D86AB7" w:rsidRPr="001A4B8A">
        <w:rPr>
          <w:b/>
          <w:lang w:val="en-US"/>
        </w:rPr>
        <w:t>Severity</w:t>
      </w:r>
      <w:r w:rsidR="00D86AB7" w:rsidRPr="001A4B8A">
        <w:rPr>
          <w:b/>
        </w:rPr>
        <w:t xml:space="preserve">. Если </w:t>
      </w:r>
      <w:r w:rsidR="00AF5F68" w:rsidRPr="001A4B8A">
        <w:rPr>
          <w:b/>
        </w:rPr>
        <w:t>задача типа “</w:t>
      </w:r>
      <w:r w:rsidR="00AF5F68" w:rsidRPr="001A4B8A">
        <w:rPr>
          <w:b/>
          <w:lang w:val="en-US"/>
        </w:rPr>
        <w:t>Defect</w:t>
      </w:r>
      <w:r w:rsidR="00AF5F68" w:rsidRPr="001A4B8A">
        <w:rPr>
          <w:b/>
        </w:rPr>
        <w:t>” или “</w:t>
      </w:r>
      <w:r w:rsidR="00AF5F68" w:rsidRPr="001A4B8A">
        <w:rPr>
          <w:b/>
          <w:lang w:val="en-US"/>
        </w:rPr>
        <w:t>Outside</w:t>
      </w:r>
      <w:r w:rsidR="00AF5F68" w:rsidRPr="001A4B8A">
        <w:rPr>
          <w:b/>
        </w:rPr>
        <w:t xml:space="preserve"> </w:t>
      </w:r>
      <w:r w:rsidR="00AF5F68" w:rsidRPr="001A4B8A">
        <w:rPr>
          <w:b/>
          <w:lang w:val="en-US"/>
        </w:rPr>
        <w:t>defect</w:t>
      </w:r>
      <w:r w:rsidR="00AF5F68" w:rsidRPr="001A4B8A">
        <w:rPr>
          <w:b/>
        </w:rPr>
        <w:t>” создается зак</w:t>
      </w:r>
      <w:r w:rsidR="001A4B8A">
        <w:rPr>
          <w:b/>
        </w:rPr>
        <w:t>азчиком, то менеджер проекта,</w:t>
      </w:r>
      <w:r w:rsidR="00AF5F68" w:rsidRPr="001A4B8A">
        <w:rPr>
          <w:b/>
        </w:rPr>
        <w:t xml:space="preserve"> старший специалист по качеству ПО </w:t>
      </w:r>
      <w:r w:rsidR="001A4B8A">
        <w:rPr>
          <w:b/>
        </w:rPr>
        <w:t xml:space="preserve">или руководитель ОККР </w:t>
      </w:r>
      <w:proofErr w:type="gramStart"/>
      <w:r w:rsidR="00AF5F68" w:rsidRPr="001A4B8A">
        <w:rPr>
          <w:b/>
        </w:rPr>
        <w:t>обязаны</w:t>
      </w:r>
      <w:proofErr w:type="gramEnd"/>
      <w:r w:rsidR="00AF5F68" w:rsidRPr="001A4B8A">
        <w:rPr>
          <w:b/>
        </w:rPr>
        <w:t xml:space="preserve"> проверить, что тип дефекта проставлен корректно. Если тип дефекта не проставлен, то </w:t>
      </w:r>
      <w:r w:rsidR="00AF5F68" w:rsidRPr="001A4B8A">
        <w:rPr>
          <w:b/>
        </w:rPr>
        <w:t xml:space="preserve">менеджер проекта или старший специалист по качеству ПО </w:t>
      </w:r>
      <w:proofErr w:type="gramStart"/>
      <w:r w:rsidR="00AF5F68" w:rsidRPr="001A4B8A">
        <w:rPr>
          <w:b/>
        </w:rPr>
        <w:t>обязаны</w:t>
      </w:r>
      <w:proofErr w:type="gramEnd"/>
      <w:r w:rsidR="00AF5F68" w:rsidRPr="001A4B8A">
        <w:rPr>
          <w:b/>
        </w:rPr>
        <w:t xml:space="preserve"> установить его, руководствуясь данной инструкцией. Ежемесячно при анализе открытых несоответствий старший специалист по качеству </w:t>
      </w:r>
      <w:proofErr w:type="gramStart"/>
      <w:r w:rsidR="00AF5F68" w:rsidRPr="001A4B8A">
        <w:rPr>
          <w:b/>
        </w:rPr>
        <w:t>ПО</w:t>
      </w:r>
      <w:proofErr w:type="gramEnd"/>
      <w:r w:rsidR="00AF5F68" w:rsidRPr="001A4B8A">
        <w:rPr>
          <w:b/>
        </w:rPr>
        <w:t xml:space="preserve"> или </w:t>
      </w:r>
      <w:proofErr w:type="gramStart"/>
      <w:r w:rsidR="00AF5F68" w:rsidRPr="001A4B8A">
        <w:rPr>
          <w:b/>
        </w:rPr>
        <w:t>руководитель</w:t>
      </w:r>
      <w:proofErr w:type="gramEnd"/>
      <w:r w:rsidR="00AF5F68" w:rsidRPr="001A4B8A">
        <w:rPr>
          <w:b/>
        </w:rPr>
        <w:t xml:space="preserve"> ОККР должны проверить корректность типов для открытых несоответствий и установить правильное значение, если это необходимо</w:t>
      </w:r>
      <w:r w:rsidR="00AF5F68">
        <w:t>.</w:t>
      </w:r>
    </w:p>
    <w:sectPr w:rsidR="00D86AB7" w:rsidRPr="00520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3010"/>
    <w:multiLevelType w:val="hybridMultilevel"/>
    <w:tmpl w:val="8E442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E783E"/>
    <w:multiLevelType w:val="hybridMultilevel"/>
    <w:tmpl w:val="A5FE8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956"/>
    <w:rsid w:val="001A4B8A"/>
    <w:rsid w:val="0031317B"/>
    <w:rsid w:val="00520956"/>
    <w:rsid w:val="00690044"/>
    <w:rsid w:val="0080711A"/>
    <w:rsid w:val="00AF5F68"/>
    <w:rsid w:val="00D86AB7"/>
    <w:rsid w:val="00F4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2015-06-23T10:50:00Z</dcterms:created>
  <dcterms:modified xsi:type="dcterms:W3CDTF">2015-06-23T11:49:00Z</dcterms:modified>
</cp:coreProperties>
</file>