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6D" w:rsidRPr="00F76294" w:rsidRDefault="00617D5B" w:rsidP="00617D5B">
      <w:pPr>
        <w:jc w:val="center"/>
      </w:pPr>
      <w:r>
        <w:t xml:space="preserve">План обучения </w:t>
      </w:r>
      <w:proofErr w:type="spellStart"/>
      <w:r>
        <w:t>тестировщиков</w:t>
      </w:r>
      <w:proofErr w:type="spellEnd"/>
      <w:r>
        <w:t xml:space="preserve"> </w:t>
      </w:r>
      <w:r w:rsidR="00545A82">
        <w:t xml:space="preserve">программированию на </w:t>
      </w:r>
      <w:r>
        <w:rPr>
          <w:lang w:val="en-US"/>
        </w:rPr>
        <w:t>JAVA</w:t>
      </w:r>
    </w:p>
    <w:p w:rsidR="00305ACE" w:rsidRDefault="00305ACE" w:rsidP="00617D5B">
      <w:r>
        <w:t xml:space="preserve"> Аудитория: сотрудники отдела ОККР. Ввиду разного уровня подготовки, посещение всех занятий не является обязательным. Это нужно обсудить?</w:t>
      </w:r>
    </w:p>
    <w:p w:rsidR="00617D5B" w:rsidRDefault="00617D5B" w:rsidP="00617D5B">
      <w:r>
        <w:t>Формат занятий:</w:t>
      </w:r>
      <w:r w:rsidR="00003533">
        <w:t xml:space="preserve"> </w:t>
      </w:r>
      <w:r>
        <w:t xml:space="preserve">Самостоятельная подготовка, предшествующая лекционным часам, </w:t>
      </w:r>
      <w:r w:rsidR="00003533">
        <w:t>затем лекция выбранного разработчика по данной теме, с разбором примеров, с выдачей домашнего задания. После этого проверка домашнего задания и разбор полетов.</w:t>
      </w:r>
    </w:p>
    <w:p w:rsidR="00305ACE" w:rsidRDefault="00305ACE" w:rsidP="00617D5B">
      <w:r>
        <w:t>Время самостоятельного изучения, посещения лекции, практического выполнения занятия – оплачиваемое. Предлагаю зачитывать время, только если практическое задание было успешно выполнено.</w:t>
      </w:r>
    </w:p>
    <w:p w:rsidR="00305ACE" w:rsidRDefault="00305ACE" w:rsidP="00617D5B">
      <w:r>
        <w:t>Темы, которые необходимо покрыть.</w:t>
      </w:r>
    </w:p>
    <w:p w:rsidR="00305ACE" w:rsidRDefault="00305ACE" w:rsidP="00617D5B">
      <w:r>
        <w:t>1. Основы ООП.</w:t>
      </w:r>
      <w:r>
        <w:br/>
      </w:r>
      <w:r w:rsidR="00F76294">
        <w:t>Типы данных, операторы и управляющие конструкции, операции, объекты, наследование, полиморфизм, и т.д</w:t>
      </w:r>
      <w:proofErr w:type="gramStart"/>
      <w:r w:rsidR="00F76294">
        <w:t xml:space="preserve">.. </w:t>
      </w:r>
      <w:proofErr w:type="gramEnd"/>
      <w:r w:rsidR="00F76294">
        <w:t>По первой теме возможно 3-4 занятия с заданиями. Необходимо поручить эту тему разработчику, который подберет ресурс или материалы для самостоятельного обучения, составит практические задания, прочитает теоретический курс.</w:t>
      </w:r>
    </w:p>
    <w:p w:rsidR="00F76294" w:rsidRDefault="00F76294" w:rsidP="00617D5B">
      <w:r>
        <w:t xml:space="preserve">2. </w:t>
      </w:r>
      <w:r w:rsidR="008F79D9">
        <w:t xml:space="preserve">Рассматриваем работу с типами данных. Коллекции, строки.  Подход тот же. Дается </w:t>
      </w:r>
      <w:proofErr w:type="spellStart"/>
      <w:r w:rsidR="008F79D9">
        <w:t>тестировщикам</w:t>
      </w:r>
      <w:proofErr w:type="spellEnd"/>
      <w:r w:rsidR="008F79D9">
        <w:t xml:space="preserve"> ссылка на ресурс, время на самостоятельное изучение, потом консультация разработчика – тренера, домашнее задание и контроль его выполнения.</w:t>
      </w:r>
    </w:p>
    <w:p w:rsidR="008F79D9" w:rsidRDefault="008F79D9" w:rsidP="00617D5B">
      <w:r>
        <w:t>3. Учимся работать с коллекциями. Тот же подход.</w:t>
      </w:r>
    </w:p>
    <w:p w:rsidR="008F79D9" w:rsidRDefault="008F79D9" w:rsidP="00617D5B">
      <w:r>
        <w:t>4. Работа с файлами.</w:t>
      </w:r>
      <w:r w:rsidR="00F133A8">
        <w:t xml:space="preserve"> Подход тот же.</w:t>
      </w:r>
    </w:p>
    <w:p w:rsidR="00F133A8" w:rsidRDefault="00F133A8" w:rsidP="00617D5B">
      <w:r>
        <w:t xml:space="preserve">5. Работа с протоколами прикладного уровня. Можно использовать этот ресурс: </w:t>
      </w:r>
      <w:r w:rsidRPr="00F133A8">
        <w:t xml:space="preserve">https://hc.apache.org/httpcomponents-client-ga/tutorial/html/fundamentals.htm - рекомендовано Ирой </w:t>
      </w:r>
      <w:proofErr w:type="spellStart"/>
      <w:r w:rsidRPr="00F133A8">
        <w:t>Свиркиной</w:t>
      </w:r>
      <w:proofErr w:type="spellEnd"/>
      <w:proofErr w:type="gramStart"/>
      <w:r w:rsidRPr="00F133A8">
        <w:t xml:space="preserve"> .</w:t>
      </w:r>
      <w:proofErr w:type="gramEnd"/>
      <w:r w:rsidRPr="00F133A8">
        <w:t xml:space="preserve"> </w:t>
      </w:r>
      <w:r>
        <w:t>В остальном подход тот же.</w:t>
      </w:r>
    </w:p>
    <w:p w:rsidR="00F133A8" w:rsidRPr="00F133A8" w:rsidRDefault="00F133A8" w:rsidP="00617D5B">
      <w:r>
        <w:t xml:space="preserve">6. Специфика использования </w:t>
      </w:r>
      <w:proofErr w:type="spellStart"/>
      <w:r>
        <w:rPr>
          <w:lang w:val="en-US"/>
        </w:rPr>
        <w:t>jUnit</w:t>
      </w:r>
      <w:proofErr w:type="spellEnd"/>
      <w:r w:rsidRPr="00F133A8">
        <w:t xml:space="preserve"> </w:t>
      </w:r>
      <w:r>
        <w:t xml:space="preserve">и </w:t>
      </w:r>
      <w:proofErr w:type="spellStart"/>
      <w:r>
        <w:rPr>
          <w:lang w:val="en-US"/>
        </w:rPr>
        <w:t>TestNG</w:t>
      </w:r>
      <w:proofErr w:type="spellEnd"/>
      <w:r>
        <w:t>.</w:t>
      </w:r>
    </w:p>
    <w:p w:rsidR="00F133A8" w:rsidRPr="00F133A8" w:rsidRDefault="00F133A8" w:rsidP="00617D5B">
      <w:r>
        <w:rPr>
          <w:lang w:val="en-US"/>
        </w:rPr>
        <w:t xml:space="preserve">7. </w:t>
      </w:r>
      <w:r>
        <w:t>Написание многопоточных тестов.</w:t>
      </w:r>
      <w:bookmarkStart w:id="0" w:name="_GoBack"/>
      <w:bookmarkEnd w:id="0"/>
    </w:p>
    <w:p w:rsidR="00305ACE" w:rsidRPr="00617D5B" w:rsidRDefault="00305ACE" w:rsidP="00617D5B"/>
    <w:sectPr w:rsidR="00305ACE" w:rsidRPr="00617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5B"/>
    <w:rsid w:val="00003533"/>
    <w:rsid w:val="00305ACE"/>
    <w:rsid w:val="00545A82"/>
    <w:rsid w:val="00617D5B"/>
    <w:rsid w:val="0080336D"/>
    <w:rsid w:val="008F79D9"/>
    <w:rsid w:val="00E11881"/>
    <w:rsid w:val="00F133A8"/>
    <w:rsid w:val="00F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3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dcterms:created xsi:type="dcterms:W3CDTF">2015-09-25T07:29:00Z</dcterms:created>
  <dcterms:modified xsi:type="dcterms:W3CDTF">2015-09-25T11:15:00Z</dcterms:modified>
</cp:coreProperties>
</file>