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E33D5" w14:textId="77777777" w:rsidR="0084666E" w:rsidRPr="0084666E" w:rsidRDefault="0084666E" w:rsidP="0084666E">
      <w:pPr>
        <w:jc w:val="center"/>
        <w:rPr>
          <w:b/>
          <w:sz w:val="28"/>
          <w:szCs w:val="28"/>
          <w:lang w:val="ru-RU"/>
        </w:rPr>
      </w:pPr>
      <w:r w:rsidRPr="0084666E">
        <w:rPr>
          <w:b/>
          <w:sz w:val="28"/>
          <w:szCs w:val="28"/>
          <w:lang w:val="ru-RU"/>
        </w:rPr>
        <w:t>ПАСПОРТ ПРОЕКТА</w:t>
      </w:r>
    </w:p>
    <w:p w14:paraId="2787476D" w14:textId="77777777" w:rsidR="0084666E" w:rsidRPr="0084666E" w:rsidRDefault="0084666E" w:rsidP="0084666E">
      <w:pPr>
        <w:jc w:val="center"/>
        <w:rPr>
          <w:b/>
          <w:sz w:val="28"/>
          <w:szCs w:val="28"/>
          <w:lang w:val="ru-RU"/>
        </w:rPr>
      </w:pPr>
    </w:p>
    <w:p w14:paraId="0BCBDA4C" w14:textId="77777777" w:rsidR="0084666E" w:rsidRPr="0084666E" w:rsidRDefault="0084666E" w:rsidP="0084666E">
      <w:pPr>
        <w:jc w:val="center"/>
        <w:rPr>
          <w:b/>
          <w:sz w:val="28"/>
          <w:szCs w:val="28"/>
          <w:lang w:val="ru-RU"/>
        </w:rPr>
      </w:pPr>
    </w:p>
    <w:p w14:paraId="268243D8" w14:textId="77777777" w:rsidR="0084666E" w:rsidRPr="0084666E" w:rsidRDefault="0084666E" w:rsidP="0084666E">
      <w:pPr>
        <w:spacing w:before="120" w:after="120"/>
        <w:rPr>
          <w:b/>
          <w:lang w:val="ru-RU"/>
        </w:rPr>
      </w:pPr>
      <w:r>
        <w:rPr>
          <w:b/>
        </w:rPr>
        <w:t>I</w:t>
      </w:r>
      <w:r w:rsidRPr="0084666E">
        <w:rPr>
          <w:b/>
          <w:lang w:val="ru-RU"/>
        </w:rPr>
        <w:tab/>
        <w:t>Общие сведения о проекте:</w:t>
      </w:r>
    </w:p>
    <w:p w14:paraId="6E716BB7" w14:textId="77777777" w:rsidR="0084666E" w:rsidRPr="0084666E" w:rsidRDefault="0084666E" w:rsidP="0084666E">
      <w:pPr>
        <w:spacing w:before="120" w:after="120"/>
        <w:rPr>
          <w:b/>
          <w:lang w:val="ru-RU"/>
        </w:rPr>
      </w:pPr>
    </w:p>
    <w:tbl>
      <w:tblPr>
        <w:tblW w:w="148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4219"/>
        <w:gridCol w:w="10064"/>
      </w:tblGrid>
      <w:tr w:rsidR="0084666E" w:rsidRPr="000D1DF3" w14:paraId="16E9E4D1" w14:textId="77777777" w:rsidTr="000A3A42">
        <w:trPr>
          <w:trHeight w:val="1134"/>
        </w:trPr>
        <w:tc>
          <w:tcPr>
            <w:tcW w:w="567" w:type="dxa"/>
          </w:tcPr>
          <w:p w14:paraId="103E38CE" w14:textId="77777777" w:rsidR="0084666E" w:rsidRDefault="0084666E" w:rsidP="0012691A">
            <w:pPr>
              <w:spacing w:before="120" w:after="120"/>
              <w:jc w:val="center"/>
            </w:pPr>
            <w:r>
              <w:t>1.</w:t>
            </w:r>
          </w:p>
        </w:tc>
        <w:tc>
          <w:tcPr>
            <w:tcW w:w="4219" w:type="dxa"/>
          </w:tcPr>
          <w:p w14:paraId="3E15EAE9" w14:textId="77777777" w:rsidR="0084666E" w:rsidRDefault="0084666E" w:rsidP="0012691A">
            <w:pPr>
              <w:spacing w:before="120" w:after="120"/>
              <w:rPr>
                <w:b/>
              </w:rPr>
            </w:pPr>
            <w:r>
              <w:t xml:space="preserve">Наименование проекта </w:t>
            </w:r>
          </w:p>
        </w:tc>
        <w:tc>
          <w:tcPr>
            <w:tcW w:w="10064" w:type="dxa"/>
            <w:vAlign w:val="center"/>
          </w:tcPr>
          <w:p w14:paraId="69E1CFB3" w14:textId="298BD375" w:rsidR="0084666E" w:rsidRPr="000A3A42" w:rsidRDefault="000D1DF3" w:rsidP="000A3A42">
            <w:pPr>
              <w:pStyle w:val="3"/>
              <w:keepNext w:val="0"/>
              <w:keepLines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0" w:line="288" w:lineRule="auto"/>
              <w:ind w:firstLine="0"/>
              <w:jc w:val="left"/>
              <w:rPr>
                <w:b w:val="0"/>
                <w:bCs/>
                <w:sz w:val="24"/>
                <w:szCs w:val="24"/>
              </w:rPr>
            </w:pPr>
            <w:r w:rsidRPr="000D1DF3">
              <w:rPr>
                <w:b w:val="0"/>
                <w:bCs/>
                <w:sz w:val="24"/>
                <w:szCs w:val="24"/>
              </w:rPr>
              <w:t>Разработка с</w:t>
            </w:r>
            <w:r w:rsidR="000A3A42" w:rsidRPr="000A3A42">
              <w:rPr>
                <w:b w:val="0"/>
                <w:bCs/>
                <w:sz w:val="24"/>
                <w:szCs w:val="24"/>
              </w:rPr>
              <w:t>истем</w:t>
            </w:r>
            <w:r>
              <w:rPr>
                <w:b w:val="0"/>
                <w:bCs/>
                <w:sz w:val="24"/>
                <w:szCs w:val="24"/>
              </w:rPr>
              <w:t>ы</w:t>
            </w:r>
            <w:r w:rsidR="000A3A42" w:rsidRPr="000A3A42">
              <w:rPr>
                <w:b w:val="0"/>
                <w:bCs/>
                <w:sz w:val="24"/>
                <w:szCs w:val="24"/>
              </w:rPr>
              <w:t xml:space="preserve"> оптимизации расписания выполнения пакетов заданий в конвейерных системах при учёте технического обслуживания приборов с использованием целочисленного программирования.</w:t>
            </w:r>
          </w:p>
        </w:tc>
      </w:tr>
      <w:tr w:rsidR="0084666E" w14:paraId="5E8DEB4B" w14:textId="77777777" w:rsidTr="0012691A">
        <w:trPr>
          <w:trHeight w:val="630"/>
        </w:trPr>
        <w:tc>
          <w:tcPr>
            <w:tcW w:w="567" w:type="dxa"/>
          </w:tcPr>
          <w:p w14:paraId="25FBD0C9" w14:textId="77777777" w:rsidR="0084666E" w:rsidRDefault="0084666E" w:rsidP="0012691A">
            <w:pPr>
              <w:spacing w:before="120" w:after="120"/>
              <w:jc w:val="center"/>
            </w:pPr>
            <w:r>
              <w:t>2.</w:t>
            </w:r>
          </w:p>
        </w:tc>
        <w:tc>
          <w:tcPr>
            <w:tcW w:w="4219" w:type="dxa"/>
          </w:tcPr>
          <w:p w14:paraId="488584F6" w14:textId="77777777" w:rsidR="0084666E" w:rsidRDefault="0084666E" w:rsidP="0012691A">
            <w:pPr>
              <w:spacing w:before="120" w:after="120"/>
              <w:rPr>
                <w:b/>
              </w:rPr>
            </w:pPr>
            <w:r>
              <w:t>Срок реализации проекта</w:t>
            </w:r>
          </w:p>
        </w:tc>
        <w:tc>
          <w:tcPr>
            <w:tcW w:w="10064" w:type="dxa"/>
          </w:tcPr>
          <w:p w14:paraId="454AB852" w14:textId="161DA82A" w:rsidR="0084666E" w:rsidRPr="00D91421" w:rsidRDefault="00D91421" w:rsidP="0012691A">
            <w:pPr>
              <w:spacing w:before="120" w:after="120"/>
              <w:rPr>
                <w:bCs/>
                <w:i/>
                <w:iCs/>
                <w:lang w:val="ru-RU"/>
              </w:rPr>
            </w:pPr>
            <w:r w:rsidRPr="00695BFC">
              <w:rPr>
                <w:bCs/>
                <w:i/>
                <w:iCs/>
                <w:lang w:val="ru-RU"/>
              </w:rPr>
              <w:t>ИЮЛЬ 2026?</w:t>
            </w:r>
          </w:p>
        </w:tc>
      </w:tr>
      <w:tr w:rsidR="0084666E" w14:paraId="2A251DB3" w14:textId="77777777" w:rsidTr="0012691A">
        <w:trPr>
          <w:trHeight w:val="720"/>
        </w:trPr>
        <w:tc>
          <w:tcPr>
            <w:tcW w:w="567" w:type="dxa"/>
          </w:tcPr>
          <w:p w14:paraId="05887D5B" w14:textId="77777777" w:rsidR="0084666E" w:rsidRDefault="0084666E" w:rsidP="0012691A">
            <w:pPr>
              <w:spacing w:before="120" w:after="120"/>
              <w:jc w:val="center"/>
            </w:pPr>
            <w:r>
              <w:t>3.</w:t>
            </w:r>
          </w:p>
        </w:tc>
        <w:tc>
          <w:tcPr>
            <w:tcW w:w="4219" w:type="dxa"/>
          </w:tcPr>
          <w:p w14:paraId="603DCF1E" w14:textId="43B7552B" w:rsidR="0084666E" w:rsidRPr="00AA5651" w:rsidRDefault="00695BFC" w:rsidP="0012691A">
            <w:pPr>
              <w:spacing w:before="120" w:after="120"/>
              <w:rPr>
                <w:b/>
              </w:rPr>
            </w:pPr>
            <w:r>
              <w:rPr>
                <w:lang w:val="ru-RU"/>
              </w:rPr>
              <w:t>Заказчик</w:t>
            </w:r>
            <w:r w:rsidR="0084666E">
              <w:t xml:space="preserve"> </w:t>
            </w:r>
            <w:r>
              <w:rPr>
                <w:lang w:val="ru-RU"/>
              </w:rPr>
              <w:t>проекта</w:t>
            </w:r>
          </w:p>
        </w:tc>
        <w:tc>
          <w:tcPr>
            <w:tcW w:w="10064" w:type="dxa"/>
          </w:tcPr>
          <w:p w14:paraId="3E3FA18B" w14:textId="3540C526" w:rsidR="0084666E" w:rsidRPr="00D91421" w:rsidRDefault="00D91421" w:rsidP="0012691A">
            <w:pPr>
              <w:spacing w:before="120" w:after="120"/>
              <w:rPr>
                <w:b/>
                <w:lang w:val="ru-RU"/>
              </w:rPr>
            </w:pPr>
            <w:r w:rsidRPr="00695BFC">
              <w:rPr>
                <w:b/>
                <w:lang w:val="ru-RU"/>
              </w:rPr>
              <w:t>-</w:t>
            </w:r>
          </w:p>
        </w:tc>
      </w:tr>
      <w:tr w:rsidR="0084666E" w:rsidRPr="00D91421" w14:paraId="6C860CB2" w14:textId="77777777" w:rsidTr="0012691A">
        <w:trPr>
          <w:trHeight w:val="1122"/>
        </w:trPr>
        <w:tc>
          <w:tcPr>
            <w:tcW w:w="567" w:type="dxa"/>
          </w:tcPr>
          <w:p w14:paraId="6CF12B73" w14:textId="77777777" w:rsidR="0084666E" w:rsidRDefault="0084666E" w:rsidP="0012691A">
            <w:pPr>
              <w:spacing w:before="120" w:after="120"/>
              <w:jc w:val="center"/>
            </w:pPr>
            <w:r>
              <w:t>4.</w:t>
            </w:r>
          </w:p>
        </w:tc>
        <w:tc>
          <w:tcPr>
            <w:tcW w:w="4219" w:type="dxa"/>
          </w:tcPr>
          <w:p w14:paraId="7B1CC94B" w14:textId="77777777" w:rsidR="0084666E" w:rsidRDefault="0084666E" w:rsidP="0012691A">
            <w:pPr>
              <w:spacing w:before="120" w:after="120"/>
              <w:rPr>
                <w:b/>
              </w:rPr>
            </w:pPr>
            <w:r>
              <w:t xml:space="preserve">Консультант(ы) проекта </w:t>
            </w:r>
          </w:p>
        </w:tc>
        <w:tc>
          <w:tcPr>
            <w:tcW w:w="100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51CA2" w14:textId="77777777" w:rsidR="00D91421" w:rsidRDefault="00D91421" w:rsidP="00D91421">
            <w:pPr>
              <w:rPr>
                <w:i/>
                <w:iCs/>
                <w:lang w:val="ru-RU"/>
              </w:rPr>
            </w:pPr>
            <w:r w:rsidRPr="00D91421">
              <w:rPr>
                <w:i/>
                <w:iCs/>
                <w:lang w:val="ru-RU"/>
              </w:rPr>
              <w:t>Кротов К.В., доктор технических наук, профессор кафедры «Информационные системы»</w:t>
            </w:r>
          </w:p>
          <w:p w14:paraId="1A633F74" w14:textId="11BCE158" w:rsidR="00695BFC" w:rsidRPr="00695BFC" w:rsidRDefault="00695BFC" w:rsidP="00D91421">
            <w:pPr>
              <w:rPr>
                <w:i/>
                <w:iCs/>
                <w:lang w:val="ru-RU"/>
              </w:rPr>
            </w:pPr>
            <w:r>
              <w:rPr>
                <w:i/>
                <w:iCs/>
                <w:lang w:val="ru-RU"/>
              </w:rPr>
              <w:t>…</w:t>
            </w:r>
          </w:p>
        </w:tc>
      </w:tr>
    </w:tbl>
    <w:p w14:paraId="6DA1F469" w14:textId="47B467A2" w:rsidR="0084666E" w:rsidRDefault="0084666E" w:rsidP="00CA36C7">
      <w:pPr>
        <w:spacing w:after="200" w:line="360" w:lineRule="auto"/>
        <w:rPr>
          <w:b/>
        </w:rPr>
      </w:pPr>
      <w:r w:rsidRPr="00D91421">
        <w:rPr>
          <w:lang w:val="ru-RU"/>
        </w:rPr>
        <w:br w:type="page"/>
      </w:r>
      <w:r>
        <w:rPr>
          <w:b/>
        </w:rPr>
        <w:lastRenderedPageBreak/>
        <w:t>II         Анализ проблемной сит</w:t>
      </w:r>
      <w:r w:rsidR="00D91421">
        <w:rPr>
          <w:b/>
          <w:lang w:val="ru-RU"/>
        </w:rPr>
        <w:t>у</w:t>
      </w:r>
      <w:r>
        <w:rPr>
          <w:b/>
        </w:rPr>
        <w:t>ации:</w:t>
      </w:r>
    </w:p>
    <w:p w14:paraId="792A41C6" w14:textId="77777777" w:rsidR="0084666E" w:rsidRDefault="0084666E" w:rsidP="0084666E">
      <w:pPr>
        <w:spacing w:before="120" w:after="120"/>
        <w:rPr>
          <w:b/>
        </w:rPr>
      </w:pPr>
    </w:p>
    <w:tbl>
      <w:tblPr>
        <w:tblW w:w="147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5"/>
        <w:gridCol w:w="4231"/>
        <w:gridCol w:w="9994"/>
      </w:tblGrid>
      <w:tr w:rsidR="0084666E" w:rsidRPr="00D91421" w14:paraId="098C41E8" w14:textId="77777777" w:rsidTr="0012691A">
        <w:trPr>
          <w:trHeight w:val="1832"/>
        </w:trPr>
        <w:tc>
          <w:tcPr>
            <w:tcW w:w="565" w:type="dxa"/>
          </w:tcPr>
          <w:p w14:paraId="652A3CD8" w14:textId="77777777" w:rsidR="0084666E" w:rsidRPr="002B3488" w:rsidRDefault="0084666E" w:rsidP="0012691A">
            <w:pPr>
              <w:spacing w:before="120" w:after="120"/>
              <w:jc w:val="center"/>
            </w:pPr>
            <w:r w:rsidRPr="002B3488">
              <w:t>1.</w:t>
            </w:r>
          </w:p>
        </w:tc>
        <w:tc>
          <w:tcPr>
            <w:tcW w:w="4231" w:type="dxa"/>
          </w:tcPr>
          <w:p w14:paraId="206D044F" w14:textId="77777777" w:rsidR="0084666E" w:rsidRPr="002B3488" w:rsidRDefault="0084666E" w:rsidP="0012691A">
            <w:pPr>
              <w:spacing w:before="120" w:after="120"/>
            </w:pPr>
            <w:r w:rsidRPr="002B3488">
              <w:t xml:space="preserve">Описание ситуации </w:t>
            </w:r>
          </w:p>
        </w:tc>
        <w:tc>
          <w:tcPr>
            <w:tcW w:w="9994" w:type="dxa"/>
          </w:tcPr>
          <w:p w14:paraId="1970D221" w14:textId="77777777" w:rsidR="00D91421" w:rsidRPr="00D91421" w:rsidRDefault="00D91421" w:rsidP="00D91421">
            <w:pPr>
              <w:spacing w:before="120" w:after="120"/>
              <w:rPr>
                <w:bCs/>
                <w:lang w:val="ru-RU"/>
              </w:rPr>
            </w:pPr>
            <w:r w:rsidRPr="00D91421">
              <w:rPr>
                <w:bCs/>
                <w:lang w:val="ru-RU"/>
              </w:rPr>
              <w:t xml:space="preserve">В современном мире широко распространены </w:t>
            </w:r>
            <w:r w:rsidRPr="002B3488">
              <w:rPr>
                <w:b/>
                <w:lang w:val="ru-RU"/>
              </w:rPr>
              <w:t>конвейерные системы</w:t>
            </w:r>
            <w:r w:rsidRPr="00D91421">
              <w:rPr>
                <w:bCs/>
                <w:lang w:val="ru-RU"/>
              </w:rPr>
              <w:t xml:space="preserve">. Они состоят из некоторого числа </w:t>
            </w:r>
            <w:r w:rsidRPr="002B3488">
              <w:rPr>
                <w:b/>
                <w:lang w:val="ru-RU"/>
              </w:rPr>
              <w:t>приборов</w:t>
            </w:r>
            <w:r w:rsidRPr="00D91421">
              <w:rPr>
                <w:bCs/>
                <w:lang w:val="ru-RU"/>
              </w:rPr>
              <w:t xml:space="preserve"> и применяются для решения промышленных </w:t>
            </w:r>
            <w:r w:rsidRPr="002B3488">
              <w:rPr>
                <w:bCs/>
                <w:lang w:val="ru-RU"/>
              </w:rPr>
              <w:t>задач</w:t>
            </w:r>
            <w:r w:rsidRPr="00D91421">
              <w:rPr>
                <w:bCs/>
                <w:lang w:val="ru-RU"/>
              </w:rPr>
              <w:t xml:space="preserve">, требующих выполнения больших объёмов однотипных </w:t>
            </w:r>
            <w:r w:rsidRPr="002B3488">
              <w:rPr>
                <w:b/>
                <w:lang w:val="ru-RU"/>
              </w:rPr>
              <w:t>заданий</w:t>
            </w:r>
            <w:r w:rsidRPr="00D91421">
              <w:rPr>
                <w:bCs/>
                <w:lang w:val="ru-RU"/>
              </w:rPr>
              <w:t xml:space="preserve">. Задания в таких системах группируются в </w:t>
            </w:r>
            <w:r w:rsidRPr="00574ADE">
              <w:rPr>
                <w:b/>
                <w:lang w:val="ru-RU"/>
              </w:rPr>
              <w:t>пакеты</w:t>
            </w:r>
            <w:r w:rsidRPr="00D91421">
              <w:rPr>
                <w:bCs/>
                <w:lang w:val="ru-RU"/>
              </w:rPr>
              <w:t xml:space="preserve"> относительно своих параметров, а для пакетов составляется </w:t>
            </w:r>
            <w:r w:rsidRPr="00574ADE">
              <w:rPr>
                <w:b/>
                <w:lang w:val="ru-RU"/>
              </w:rPr>
              <w:t>расписание выполнения</w:t>
            </w:r>
            <w:r w:rsidRPr="00D91421">
              <w:rPr>
                <w:bCs/>
                <w:lang w:val="ru-RU"/>
              </w:rPr>
              <w:t>.</w:t>
            </w:r>
          </w:p>
          <w:p w14:paraId="1839F35D" w14:textId="77777777" w:rsidR="00D91421" w:rsidRPr="00D91421" w:rsidRDefault="00D91421" w:rsidP="00D91421">
            <w:pPr>
              <w:spacing w:before="120" w:after="120"/>
              <w:rPr>
                <w:bCs/>
                <w:lang w:val="ru-RU"/>
              </w:rPr>
            </w:pPr>
            <w:r w:rsidRPr="00D91421">
              <w:rPr>
                <w:bCs/>
                <w:lang w:val="ru-RU"/>
              </w:rPr>
              <w:t xml:space="preserve">Эффективность работы конвейера напрямую зависит от качества составления расписания выполнения пакетов заданий. При </w:t>
            </w:r>
            <w:r w:rsidRPr="00574ADE">
              <w:rPr>
                <w:b/>
                <w:lang w:val="ru-RU"/>
              </w:rPr>
              <w:t>оптимальном</w:t>
            </w:r>
            <w:r w:rsidRPr="00D91421">
              <w:rPr>
                <w:bCs/>
                <w:lang w:val="ru-RU"/>
              </w:rPr>
              <w:t xml:space="preserve"> планировании задержки и простои такой системы стремятся к нулю, все её мощности задействованы на максимум в каждый момент времени. </w:t>
            </w:r>
          </w:p>
          <w:p w14:paraId="0239F32E" w14:textId="77777777" w:rsidR="00D91421" w:rsidRPr="00D91421" w:rsidRDefault="00D91421" w:rsidP="00D91421">
            <w:pPr>
              <w:spacing w:before="120" w:after="120"/>
              <w:rPr>
                <w:bCs/>
                <w:lang w:val="ru-RU"/>
              </w:rPr>
            </w:pPr>
            <w:r w:rsidRPr="00D91421">
              <w:rPr>
                <w:bCs/>
                <w:lang w:val="ru-RU"/>
              </w:rPr>
              <w:t xml:space="preserve">Чтобы упростить и автоматизировать составление оптимальных расписаний за последние десятилетия было разработано множество </w:t>
            </w:r>
            <w:r w:rsidRPr="00574ADE">
              <w:rPr>
                <w:bCs/>
                <w:lang w:val="ru-RU"/>
              </w:rPr>
              <w:t>математических моделей оптимизации</w:t>
            </w:r>
            <w:r w:rsidRPr="00D91421">
              <w:rPr>
                <w:bCs/>
                <w:lang w:val="ru-RU"/>
              </w:rPr>
              <w:t xml:space="preserve">, основанных на </w:t>
            </w:r>
            <w:r w:rsidRPr="00574ADE">
              <w:rPr>
                <w:b/>
                <w:lang w:val="ru-RU"/>
              </w:rPr>
              <w:t>аппарате целочисленного программирования</w:t>
            </w:r>
            <w:r w:rsidRPr="00D91421">
              <w:rPr>
                <w:bCs/>
                <w:lang w:val="ru-RU"/>
              </w:rPr>
              <w:t>. Конкретно рассматриваются модели смешанного линейного целочисленного программирования (MILP).</w:t>
            </w:r>
          </w:p>
          <w:p w14:paraId="114B1C60" w14:textId="62058608" w:rsidR="0084666E" w:rsidRPr="00D91421" w:rsidRDefault="0084666E" w:rsidP="00D91421">
            <w:pPr>
              <w:spacing w:before="120" w:after="120"/>
              <w:rPr>
                <w:bCs/>
                <w:lang w:val="ru-RU"/>
              </w:rPr>
            </w:pPr>
          </w:p>
        </w:tc>
      </w:tr>
      <w:tr w:rsidR="0084666E" w:rsidRPr="000D1DF3" w14:paraId="1B03A3F7" w14:textId="77777777" w:rsidTr="0012691A">
        <w:trPr>
          <w:trHeight w:val="1665"/>
        </w:trPr>
        <w:tc>
          <w:tcPr>
            <w:tcW w:w="565" w:type="dxa"/>
          </w:tcPr>
          <w:p w14:paraId="64C90924" w14:textId="77777777" w:rsidR="0084666E" w:rsidRPr="002B3488" w:rsidRDefault="0084666E" w:rsidP="0012691A">
            <w:pPr>
              <w:spacing w:before="120" w:after="120"/>
              <w:jc w:val="center"/>
            </w:pPr>
            <w:r w:rsidRPr="002B3488">
              <w:t>2.</w:t>
            </w:r>
          </w:p>
        </w:tc>
        <w:tc>
          <w:tcPr>
            <w:tcW w:w="4231" w:type="dxa"/>
          </w:tcPr>
          <w:p w14:paraId="0F709C32" w14:textId="77777777" w:rsidR="0084666E" w:rsidRPr="002B3488" w:rsidRDefault="0084666E" w:rsidP="0012691A">
            <w:pPr>
              <w:spacing w:before="120" w:after="120"/>
            </w:pPr>
            <w:r w:rsidRPr="002B3488">
              <w:t>Формулировка проблемы</w:t>
            </w:r>
          </w:p>
        </w:tc>
        <w:tc>
          <w:tcPr>
            <w:tcW w:w="9994" w:type="dxa"/>
          </w:tcPr>
          <w:p w14:paraId="7327ACB1" w14:textId="77777777" w:rsidR="0084666E" w:rsidRPr="000D1DF3" w:rsidRDefault="00D91421" w:rsidP="00F72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bCs/>
                <w:lang w:val="ru-RU"/>
              </w:rPr>
            </w:pPr>
            <w:r w:rsidRPr="00D91421">
              <w:rPr>
                <w:bCs/>
                <w:lang w:val="ru-RU"/>
              </w:rPr>
              <w:t xml:space="preserve">Существующие модели MILP учитывают множество параметров системы, однако, зачастую, в них не берётся во внимание </w:t>
            </w:r>
            <w:r w:rsidRPr="00D91421">
              <w:rPr>
                <w:b/>
                <w:lang w:val="ru-RU"/>
              </w:rPr>
              <w:t>состояние приборов конвейера</w:t>
            </w:r>
            <w:r w:rsidRPr="00D91421">
              <w:rPr>
                <w:bCs/>
                <w:lang w:val="ru-RU"/>
              </w:rPr>
              <w:t xml:space="preserve"> и </w:t>
            </w:r>
            <w:r w:rsidRPr="00D91421">
              <w:rPr>
                <w:b/>
                <w:lang w:val="ru-RU"/>
              </w:rPr>
              <w:t>необходимость их регулярного технического обслуживания</w:t>
            </w:r>
            <w:r w:rsidRPr="00D91421">
              <w:rPr>
                <w:bCs/>
                <w:lang w:val="ru-RU"/>
              </w:rPr>
              <w:t>. Это потенциально грозит снижением точности получаемых расписаний, поскольку изнашивание приборов снижает их эффективность, поломки и вовсе могут привести к краху системы.</w:t>
            </w:r>
          </w:p>
          <w:p w14:paraId="6E24F624" w14:textId="08F3BDA2" w:rsidR="00D91421" w:rsidRPr="000D1DF3" w:rsidRDefault="00D91421" w:rsidP="00F72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bCs/>
                <w:lang w:val="ru-RU"/>
              </w:rPr>
            </w:pPr>
          </w:p>
        </w:tc>
      </w:tr>
    </w:tbl>
    <w:p w14:paraId="75B5E8F5" w14:textId="77777777" w:rsidR="0084666E" w:rsidRPr="00D91421" w:rsidRDefault="0084666E" w:rsidP="00CA36C7">
      <w:pPr>
        <w:rPr>
          <w:color w:val="000000"/>
          <w:sz w:val="20"/>
          <w:szCs w:val="20"/>
          <w:u w:val="single"/>
          <w:lang w:val="ru-RU"/>
        </w:rPr>
      </w:pPr>
    </w:p>
    <w:sectPr w:rsidR="0084666E" w:rsidRPr="00D91421" w:rsidSect="0084666E">
      <w:headerReference w:type="default" r:id="rId8"/>
      <w:footerReference w:type="default" r:id="rId9"/>
      <w:pgSz w:w="16838" w:h="11906" w:orient="landscape"/>
      <w:pgMar w:top="1276" w:right="992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4F1CA" w14:textId="77777777" w:rsidR="0017588D" w:rsidRDefault="0017588D" w:rsidP="008D1128">
      <w:r>
        <w:separator/>
      </w:r>
    </w:p>
  </w:endnote>
  <w:endnote w:type="continuationSeparator" w:id="0">
    <w:p w14:paraId="342721D6" w14:textId="77777777" w:rsidR="0017588D" w:rsidRDefault="0017588D" w:rsidP="008D11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D9C08" w14:textId="77777777" w:rsidR="00515427" w:rsidRDefault="0051542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5CECE" w14:textId="77777777" w:rsidR="0017588D" w:rsidRDefault="0017588D" w:rsidP="008D1128">
      <w:r>
        <w:separator/>
      </w:r>
    </w:p>
  </w:footnote>
  <w:footnote w:type="continuationSeparator" w:id="0">
    <w:p w14:paraId="7FB8C385" w14:textId="77777777" w:rsidR="0017588D" w:rsidRDefault="0017588D" w:rsidP="008D11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CF394" w14:textId="77777777" w:rsidR="00515427" w:rsidRDefault="0051542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43B78"/>
    <w:multiLevelType w:val="hybridMultilevel"/>
    <w:tmpl w:val="821016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4D036A"/>
    <w:multiLevelType w:val="multilevel"/>
    <w:tmpl w:val="5730393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3720B33"/>
    <w:multiLevelType w:val="multilevel"/>
    <w:tmpl w:val="B87878AA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3B01F02"/>
    <w:multiLevelType w:val="multilevel"/>
    <w:tmpl w:val="9F10B44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321620860">
    <w:abstractNumId w:val="2"/>
  </w:num>
  <w:num w:numId="2" w16cid:durableId="76441557">
    <w:abstractNumId w:val="1"/>
  </w:num>
  <w:num w:numId="3" w16cid:durableId="1639066466">
    <w:abstractNumId w:val="3"/>
  </w:num>
  <w:num w:numId="4" w16cid:durableId="1078793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2696"/>
    <w:rsid w:val="000A3A42"/>
    <w:rsid w:val="000D1DF3"/>
    <w:rsid w:val="0017588D"/>
    <w:rsid w:val="00176955"/>
    <w:rsid w:val="0021706E"/>
    <w:rsid w:val="00283792"/>
    <w:rsid w:val="002B3488"/>
    <w:rsid w:val="002E0D71"/>
    <w:rsid w:val="0030600C"/>
    <w:rsid w:val="00515427"/>
    <w:rsid w:val="00532696"/>
    <w:rsid w:val="00574ADE"/>
    <w:rsid w:val="00595148"/>
    <w:rsid w:val="00695BFC"/>
    <w:rsid w:val="007619A6"/>
    <w:rsid w:val="00825D45"/>
    <w:rsid w:val="0084666E"/>
    <w:rsid w:val="008849FD"/>
    <w:rsid w:val="008D1128"/>
    <w:rsid w:val="00913660"/>
    <w:rsid w:val="00951223"/>
    <w:rsid w:val="00A820D1"/>
    <w:rsid w:val="00AA5651"/>
    <w:rsid w:val="00C51336"/>
    <w:rsid w:val="00CA36C7"/>
    <w:rsid w:val="00CE790B"/>
    <w:rsid w:val="00D91421"/>
    <w:rsid w:val="00F5423E"/>
    <w:rsid w:val="00F728FB"/>
    <w:rsid w:val="00F979C6"/>
    <w:rsid w:val="00FC4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D9434"/>
  <w15:chartTrackingRefBased/>
  <w15:docId w15:val="{99497C66-3B9C-4CBA-89C6-CB0A8A091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2696"/>
    <w:rPr>
      <w:rFonts w:ascii="Times New Roman" w:eastAsia="Times New Roman" w:hAnsi="Times New Roman"/>
      <w:sz w:val="24"/>
      <w:szCs w:val="24"/>
      <w:lang w:val="en-US" w:eastAsia="en-US" w:bidi="en-US"/>
    </w:rPr>
  </w:style>
  <w:style w:type="paragraph" w:styleId="3">
    <w:name w:val="heading 3"/>
    <w:basedOn w:val="a"/>
    <w:next w:val="a"/>
    <w:link w:val="30"/>
    <w:rsid w:val="0084666E"/>
    <w:pPr>
      <w:keepNext/>
      <w:keepLines/>
      <w:spacing w:before="280" w:after="80"/>
      <w:ind w:firstLine="709"/>
      <w:jc w:val="both"/>
      <w:outlineLvl w:val="2"/>
    </w:pPr>
    <w:rPr>
      <w:b/>
      <w:sz w:val="28"/>
      <w:szCs w:val="28"/>
      <w:lang w:val="ru-RU"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rsid w:val="0084666E"/>
    <w:rPr>
      <w:rFonts w:ascii="Times New Roman" w:eastAsia="Times New Roman" w:hAnsi="Times New Roman"/>
      <w:b/>
      <w:sz w:val="28"/>
      <w:szCs w:val="28"/>
    </w:rPr>
  </w:style>
  <w:style w:type="paragraph" w:styleId="a3">
    <w:name w:val="No Spacing"/>
    <w:uiPriority w:val="1"/>
    <w:qFormat/>
    <w:rsid w:val="0084666E"/>
    <w:pPr>
      <w:ind w:firstLine="709"/>
      <w:jc w:val="both"/>
    </w:pPr>
    <w:rPr>
      <w:rFonts w:ascii="Times New Roman" w:eastAsia="Times New Roman" w:hAnsi="Times New Roman"/>
      <w:sz w:val="24"/>
      <w:szCs w:val="24"/>
    </w:rPr>
  </w:style>
  <w:style w:type="table" w:styleId="a4">
    <w:name w:val="Table Grid"/>
    <w:basedOn w:val="a1"/>
    <w:uiPriority w:val="59"/>
    <w:rsid w:val="00825D45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825D45"/>
    <w:pPr>
      <w:ind w:left="720"/>
      <w:contextualSpacing/>
    </w:pPr>
    <w:rPr>
      <w:sz w:val="20"/>
      <w:szCs w:val="20"/>
      <w:lang w:val="ru-RU" w:eastAsia="ru-RU" w:bidi="ar-SA"/>
    </w:rPr>
  </w:style>
  <w:style w:type="paragraph" w:styleId="a6">
    <w:name w:val="header"/>
    <w:basedOn w:val="a"/>
    <w:link w:val="a7"/>
    <w:uiPriority w:val="99"/>
    <w:unhideWhenUsed/>
    <w:rsid w:val="008D112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uiPriority w:val="99"/>
    <w:rsid w:val="008D1128"/>
    <w:rPr>
      <w:rFonts w:ascii="Times New Roman" w:eastAsia="Times New Roman" w:hAnsi="Times New Roman"/>
      <w:sz w:val="24"/>
      <w:szCs w:val="24"/>
      <w:lang w:val="en-US" w:eastAsia="en-US" w:bidi="en-US"/>
    </w:rPr>
  </w:style>
  <w:style w:type="paragraph" w:styleId="a8">
    <w:name w:val="footer"/>
    <w:basedOn w:val="a"/>
    <w:link w:val="a9"/>
    <w:uiPriority w:val="99"/>
    <w:unhideWhenUsed/>
    <w:rsid w:val="008D112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rsid w:val="008D1128"/>
    <w:rPr>
      <w:rFonts w:ascii="Times New Roman" w:eastAsia="Times New Roman" w:hAnsi="Times New Roman"/>
      <w:sz w:val="24"/>
      <w:szCs w:val="24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BFFA62-26A2-40EA-8FCB-08288F1578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Константин Мовенко</cp:lastModifiedBy>
  <cp:revision>8</cp:revision>
  <cp:lastPrinted>2020-06-26T12:16:00Z</cp:lastPrinted>
  <dcterms:created xsi:type="dcterms:W3CDTF">2021-09-28T07:22:00Z</dcterms:created>
  <dcterms:modified xsi:type="dcterms:W3CDTF">2026-02-19T06:49:00Z</dcterms:modified>
</cp:coreProperties>
</file>