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79" w:rsidRDefault="00BA0179" w:rsidP="00BA0179">
      <w:pPr>
        <w:pStyle w:val="a3"/>
        <w:ind w:right="-1" w:firstLine="567"/>
        <w:jc w:val="center"/>
        <w:rPr>
          <w:b/>
          <w:sz w:val="28"/>
          <w:szCs w:val="28"/>
        </w:rPr>
      </w:pPr>
      <w:r w:rsidRPr="00BA0179">
        <w:rPr>
          <w:b/>
          <w:sz w:val="28"/>
          <w:szCs w:val="28"/>
        </w:rPr>
        <w:t>ПРАКТИЧЕСКАЯ РАБОТА №1</w:t>
      </w:r>
    </w:p>
    <w:p w:rsidR="00BA0179" w:rsidRPr="00BA0179" w:rsidRDefault="00BA0179" w:rsidP="00BA0179">
      <w:pPr>
        <w:pStyle w:val="a3"/>
        <w:ind w:right="-1" w:firstLine="567"/>
        <w:jc w:val="center"/>
        <w:rPr>
          <w:b/>
          <w:sz w:val="28"/>
          <w:szCs w:val="28"/>
        </w:rPr>
      </w:pPr>
      <w:r w:rsidRPr="00BA0179">
        <w:rPr>
          <w:b/>
          <w:sz w:val="28"/>
          <w:szCs w:val="28"/>
        </w:rPr>
        <w:t>«ТЕКСТОВЫЙ ПРОЦЕССОР WORD»</w:t>
      </w:r>
    </w:p>
    <w:p w:rsidR="00BA0179" w:rsidRPr="00BA0179" w:rsidRDefault="00BA0179" w:rsidP="00BA0179">
      <w:pPr>
        <w:pStyle w:val="a3"/>
        <w:ind w:firstLine="567"/>
        <w:rPr>
          <w:b/>
        </w:rPr>
      </w:pPr>
      <w:r w:rsidRPr="00BA0179">
        <w:rPr>
          <w:b/>
        </w:rPr>
        <w:t>Цель работы</w:t>
      </w:r>
    </w:p>
    <w:p w:rsidR="00BA0179" w:rsidRDefault="00BA0179" w:rsidP="00BA0179">
      <w:pPr>
        <w:pStyle w:val="a3"/>
        <w:ind w:firstLine="567"/>
      </w:pPr>
      <w:r w:rsidRPr="00BA0179">
        <w:t>Исследовать основные функциональные во</w:t>
      </w:r>
      <w:r>
        <w:t xml:space="preserve">зможности текстовых процессоров </w:t>
      </w:r>
      <w:r w:rsidRPr="00BA0179">
        <w:t>при подготовке документов, получить навыки с</w:t>
      </w:r>
      <w:r>
        <w:t xml:space="preserve">оздания документов c помощью MS Word (Writer/Libre Office). </w:t>
      </w:r>
      <w:r w:rsidRPr="00BA0179">
        <w:t>Освоить приемы работ</w:t>
      </w:r>
      <w:r>
        <w:t>ы с таблицами, формулами и диа</w:t>
      </w:r>
      <w:r w:rsidRPr="00BA0179">
        <w:t>граммами.</w:t>
      </w:r>
    </w:p>
    <w:p w:rsidR="00BA0179" w:rsidRDefault="00BA0179" w:rsidP="00BA0179">
      <w:pPr>
        <w:pStyle w:val="a3"/>
        <w:ind w:firstLine="567"/>
        <w:rPr>
          <w:b/>
        </w:rPr>
      </w:pPr>
      <w:r w:rsidRPr="00BA0179">
        <w:rPr>
          <w:b/>
        </w:rPr>
        <w:t>Ход работы</w:t>
      </w:r>
    </w:p>
    <w:p w:rsidR="00BA0179" w:rsidRDefault="00BA0179" w:rsidP="00EC24F6">
      <w:pPr>
        <w:pStyle w:val="a3"/>
        <w:numPr>
          <w:ilvl w:val="0"/>
          <w:numId w:val="3"/>
        </w:numPr>
        <w:tabs>
          <w:tab w:val="left" w:pos="1134"/>
        </w:tabs>
        <w:ind w:left="0" w:firstLine="709"/>
      </w:pPr>
      <w:r>
        <w:t>Созда</w:t>
      </w:r>
      <w:r w:rsidR="0092151E">
        <w:t>дим</w:t>
      </w:r>
      <w:r>
        <w:t xml:space="preserve"> текстовый файл MS Word и сохраним на жестком диске под уникальным именем.</w:t>
      </w:r>
    </w:p>
    <w:p w:rsidR="00BA0179" w:rsidRDefault="009679DB" w:rsidP="00BA0179">
      <w:pPr>
        <w:pStyle w:val="a3"/>
        <w:ind w:left="567"/>
        <w:jc w:val="center"/>
      </w:pPr>
      <w:r>
        <w:rPr>
          <w:noProof/>
          <w:lang w:eastAsia="ru-RU"/>
        </w:rPr>
        <w:drawing>
          <wp:inline distT="0" distB="0" distL="0" distR="0" wp14:anchorId="4E443EE6" wp14:editId="2B2DD872">
            <wp:extent cx="2564524" cy="495219"/>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539" cy="511249"/>
                    </a:xfrm>
                    <a:prstGeom prst="rect">
                      <a:avLst/>
                    </a:prstGeom>
                  </pic:spPr>
                </pic:pic>
              </a:graphicData>
            </a:graphic>
          </wp:inline>
        </w:drawing>
      </w:r>
    </w:p>
    <w:p w:rsidR="00EC24F6" w:rsidRDefault="00BA0179" w:rsidP="00137A91">
      <w:pPr>
        <w:pStyle w:val="a3"/>
        <w:spacing w:after="360"/>
        <w:ind w:left="567"/>
        <w:jc w:val="center"/>
      </w:pPr>
      <w:r>
        <w:t xml:space="preserve">Рисунок 1 </w:t>
      </w:r>
      <w:r w:rsidR="0092151E">
        <w:t>–</w:t>
      </w:r>
      <w:r>
        <w:t xml:space="preserve"> </w:t>
      </w:r>
      <w:r w:rsidR="0092151E">
        <w:t>Новый текстовый файл</w:t>
      </w:r>
    </w:p>
    <w:p w:rsidR="0092151E" w:rsidRDefault="0092151E" w:rsidP="00EC24F6">
      <w:pPr>
        <w:pStyle w:val="a3"/>
        <w:numPr>
          <w:ilvl w:val="0"/>
          <w:numId w:val="3"/>
        </w:numPr>
        <w:ind w:left="0" w:firstLine="709"/>
      </w:pPr>
      <w:r>
        <w:t>Скопируем через «Буфер обмена» из Интернета небольшой фрагмент текста. Отредактируем его по инструкции из методических указаний.</w:t>
      </w:r>
    </w:p>
    <w:p w:rsidR="001F2B8C" w:rsidRDefault="00227175" w:rsidP="0092151E">
      <w:pPr>
        <w:pStyle w:val="a3"/>
        <w:ind w:firstLine="567"/>
      </w:pPr>
      <w:r w:rsidRPr="00227175">
        <w:t xml:space="preserve">Σ </w:t>
      </w:r>
      <w:r w:rsidR="001F2B8C" w:rsidRPr="00227175">
        <w:rPr>
          <w:u w:val="single"/>
        </w:rPr>
        <w:t>С начала</w:t>
      </w:r>
      <w:r w:rsidR="001F2B8C">
        <w:t xml:space="preserve"> </w:t>
      </w:r>
      <w:r w:rsidR="001F2B8C" w:rsidRPr="00227175">
        <w:rPr>
          <w:strike/>
        </w:rPr>
        <w:t>августа</w:t>
      </w:r>
      <w:r w:rsidR="001F2B8C">
        <w:t xml:space="preserve"> </w:t>
      </w:r>
      <w:r w:rsidR="001F2B8C" w:rsidRPr="00227175">
        <w:rPr>
          <w:highlight w:val="yellow"/>
        </w:rPr>
        <w:t>2021</w:t>
      </w:r>
      <w:r w:rsidR="001F2B8C">
        <w:t xml:space="preserve"> </w:t>
      </w:r>
      <w:r w:rsidR="00165BF4">
        <w:t>года</w:t>
      </w:r>
      <w:r>
        <w:t xml:space="preserve"> </w:t>
      </w:r>
      <w:r w:rsidR="001F2B8C">
        <w:t>российский финансовый рынок подвергается постоянным масштабным DDoS-атакам. При этом злоумышленники продолжают планомерно увеличивать количество и интенсивность атак, а также применять не только хорошо известные, но и самые новые их типы.</w:t>
      </w:r>
    </w:p>
    <w:p w:rsidR="009679DB" w:rsidRDefault="001F2B8C" w:rsidP="0092151E">
      <w:pPr>
        <w:pStyle w:val="a3"/>
        <w:ind w:firstLine="1304"/>
      </w:pPr>
      <w:r>
        <w:t>В августе ФинЦЕРТ отметил череду масштабных DDoS-атак не менее чем на 12 крупных российских банков, процессинговых компаний и интернет-провайдеров. Запросы шли из США, Латинской Америки и Азии, сообщали СМИ. В начале сентября российский финансовый сектор вновь атаковали: под влияние попали крупные банки и телеком-операторы, предоставляющие им услуги связи.</w:t>
      </w:r>
    </w:p>
    <w:p w:rsidR="009679DB" w:rsidRDefault="009679DB" w:rsidP="0092151E">
      <w:pPr>
        <w:pStyle w:val="a3"/>
        <w:ind w:firstLine="1304"/>
        <w:sectPr w:rsidR="009679DB" w:rsidSect="009679DB">
          <w:footerReference w:type="default" r:id="rId9"/>
          <w:type w:val="continuous"/>
          <w:pgSz w:w="11906" w:h="16838" w:code="9"/>
          <w:pgMar w:top="1134" w:right="1134" w:bottom="1134" w:left="1134" w:header="709" w:footer="709" w:gutter="0"/>
          <w:cols w:space="708"/>
          <w:docGrid w:linePitch="360"/>
        </w:sectPr>
      </w:pPr>
    </w:p>
    <w:p w:rsidR="00227175" w:rsidRDefault="00227175" w:rsidP="0092151E">
      <w:pPr>
        <w:pStyle w:val="a3"/>
        <w:ind w:firstLine="1304"/>
      </w:pPr>
      <w:r>
        <w:lastRenderedPageBreak/>
        <w:t>Отдельный интерес к российской банковской сфере среди киберпреступников эксперты начали отмечать еще в середине лета 2021 года. В июле Банк России сообщал в СМИ о рисках «заражения» финансовых учреждений через участников их экосистем. На конференции Cyber Polygon 2021, прошедшей в июле, эксперты в области информационной безопасности Тереза Уолш (Teresa Walsh) и Троелс Оертинг (Troels Oerting) отмечали, что вектор атак смещается в сторону сторонних поставщиков организаций, через которые совершается до 40% атак.</w:t>
      </w:r>
    </w:p>
    <w:p w:rsidR="0092151E" w:rsidRDefault="001F2B8C" w:rsidP="0092151E">
      <w:pPr>
        <w:pStyle w:val="a3"/>
        <w:ind w:right="-1" w:firstLine="567"/>
        <w:sectPr w:rsidR="0092151E" w:rsidSect="009679DB">
          <w:type w:val="continuous"/>
          <w:pgSz w:w="11906" w:h="16838" w:code="9"/>
          <w:pgMar w:top="1134" w:right="1134" w:bottom="1134" w:left="1134" w:header="709" w:footer="709" w:gutter="0"/>
          <w:cols w:num="2" w:space="708"/>
          <w:docGrid w:linePitch="360"/>
        </w:sectPr>
      </w:pPr>
      <w:r>
        <w:lastRenderedPageBreak/>
        <w:t xml:space="preserve">С 9 августа российский центр мониторинга киберугроз (SOC) международного сервис-провайдера Orange Business Services фиксирует резкий рост количества запросов. Пытаясь достигнуть своей цели, преступники увеличивают их частоту, площадь адресного пространства и мощность. </w:t>
      </w:r>
    </w:p>
    <w:p w:rsidR="0092151E" w:rsidRDefault="001F2B8C" w:rsidP="0092151E">
      <w:pPr>
        <w:pStyle w:val="a3"/>
        <w:ind w:right="-1" w:firstLine="567"/>
      </w:pPr>
      <w:r>
        <w:lastRenderedPageBreak/>
        <w:t>Кроме того, злоумышленники комбинируют не только хорошо известные векторы атак, такие как TCP SYN, DNS Amplification, UDP Flood и HTTPS Flood, но и только недавно обнаруженные, например, DTLS Amplification. Этот тип атак был впервые замечен в конце 2020 года и начал широко применяться в середине этого года. Он использует уязвимости в серверах Citrix, и даже небольшая ботнет-сеть способна пров</w:t>
      </w:r>
      <w:r w:rsidR="00165BF4">
        <w:t>одить большую по мощности атаку.</w:t>
      </w:r>
    </w:p>
    <w:p w:rsidR="009679DB" w:rsidRDefault="009679DB" w:rsidP="0092151E">
      <w:pPr>
        <w:pStyle w:val="a3"/>
        <w:ind w:right="-1" w:firstLine="567"/>
        <w:sectPr w:rsidR="009679DB" w:rsidSect="009679DB">
          <w:type w:val="continuous"/>
          <w:pgSz w:w="16838" w:h="11906" w:orient="landscape" w:code="9"/>
          <w:pgMar w:top="1134" w:right="1134" w:bottom="1134" w:left="1134" w:header="709" w:footer="709" w:gutter="0"/>
          <w:cols w:space="708"/>
          <w:docGrid w:linePitch="360"/>
        </w:sectPr>
      </w:pPr>
    </w:p>
    <w:p w:rsidR="001F2B8C" w:rsidRDefault="001F2B8C" w:rsidP="0092151E">
      <w:pPr>
        <w:pStyle w:val="a3"/>
        <w:ind w:right="-1" w:firstLine="567"/>
      </w:pPr>
      <w:r>
        <w:lastRenderedPageBreak/>
        <w:t xml:space="preserve">В общей сложности за месяц, с 9 августа по 9 сентября 2021 года, зафиксировано более 150 атак. При этом их интенсивность постоянно нарастает. В докладе ФинЦЕРТ по итогам 2020 года отмечалось, что самая мощная атака в 2019-2020 годах велась с интенсивностью 49 Гбит/с (на 2 Гбит/с выше рекорда 2018 года). Уже в августе 2021 года SOC Orange Business Services отбивал запросы мощностью 100 Гбит/с, а 6 сентября этот показатель превысил 150 Гбит/с. Преступники пытаются постоянно увеличивать мощность атак в надежде, что телеком-провайдеры не смогут провести очистку трафика в столь больших объемах. </w:t>
      </w:r>
    </w:p>
    <w:p w:rsidR="001F2B8C" w:rsidRDefault="001F2B8C" w:rsidP="00227175">
      <w:pPr>
        <w:pStyle w:val="a3"/>
        <w:ind w:right="-1" w:firstLine="567"/>
      </w:pPr>
      <w:r>
        <w:t>Злоумышленники также использовали вектор HTTPS Flood для невозможности использования приложения банков, в этом случае атака совершалась с IP-адресов России, Украины и Франции. В других случаях были задействованы ботнет-сети из Тайваня, Индонезии, Китая, России и США.</w:t>
      </w:r>
    </w:p>
    <w:p w:rsidR="001F2B8C" w:rsidRDefault="001F2B8C" w:rsidP="00227175">
      <w:pPr>
        <w:pStyle w:val="a3"/>
        <w:ind w:right="-1" w:firstLine="567"/>
      </w:pPr>
      <w:r>
        <w:t>Увеличивается площадь атакуемого адресного пространства: если в августе фиксировались в основном адресные запросы на конкретные IP-адреса финансовых организаций, то с сентября проводятся атаки, затрагивающие 256 и более адресов за раз. При этом преступники постоянно меняют или комбинируют типы атак для увеличения сложности их отражения. Весь август финансовый рынок имел дело с векторами HTTPS и DNS Amplification, 31 августа к ним добавились атаки TCP SYN, а 2 сентября были зафиксированы векторы IP Fragmentation и DTLS Amplification. Неоднократно фиксировались сразу несколько типов атак, одновременно совершаемых на финансовые организации: к примеру, атака с целью переполнения магистрального канала связи шла параллельно запросам в зашифрованном трафике на сервис платежей.</w:t>
      </w:r>
    </w:p>
    <w:p w:rsidR="0092151E" w:rsidRDefault="001F2B8C" w:rsidP="00EE35A2">
      <w:pPr>
        <w:pStyle w:val="a3"/>
        <w:ind w:right="-1" w:firstLine="567"/>
      </w:pPr>
      <w:r>
        <w:t xml:space="preserve"> «По тому, как настойчиво и изобретательно действуют киберпреступники, можно говорить, что мы имеем дело со сложной спланированной акцией, направленной на дестабилизацию как минимум российского финансового рынка. В ответ на эту волну атак мы расширили функционал собственной системы автоматизации защиты от DDoS, сократив время от обнаружения атаки до реакции на нее до нескольких секунд. Дополнительно мы подключаем наиболее подверженных DDoS клиентов к мощностям нашего центра очистки во Франкфурте, способного выдержать атаку до 5 Тбит/c», — говорит операционный директор Orange Business Services в России и СНГ Ольга Баранова.</w:t>
      </w:r>
    </w:p>
    <w:p w:rsidR="0092151E" w:rsidRDefault="0092151E">
      <w:pPr>
        <w:sectPr w:rsidR="0092151E" w:rsidSect="009679DB">
          <w:type w:val="continuous"/>
          <w:pgSz w:w="16838" w:h="11906" w:orient="landscape" w:code="9"/>
          <w:pgMar w:top="1134" w:right="1134" w:bottom="1134" w:left="1134" w:header="709" w:footer="709" w:gutter="0"/>
          <w:cols w:space="708"/>
          <w:docGrid w:linePitch="360"/>
        </w:sectPr>
      </w:pPr>
    </w:p>
    <w:p w:rsidR="009679DB" w:rsidRPr="009679DB" w:rsidRDefault="009679DB" w:rsidP="00EC24F6">
      <w:pPr>
        <w:pStyle w:val="a3"/>
        <w:numPr>
          <w:ilvl w:val="0"/>
          <w:numId w:val="3"/>
        </w:numPr>
        <w:ind w:left="0" w:right="-1" w:firstLine="709"/>
      </w:pPr>
      <w:r>
        <w:lastRenderedPageBreak/>
        <w:t>Создадим таблицу согласно шаблону из методических указаний и введём в неё произвольные значения баллов, полученных студентами на сессии. Далее с помощью формул рассчитаем сумму баллов каждого ученика и средние значения по дисциплинам.</w:t>
      </w:r>
      <w:r w:rsidR="008421E9">
        <w:t xml:space="preserve"> Сделаем выводы по полученным значениям.</w:t>
      </w:r>
    </w:p>
    <w:p w:rsidR="00EE35A2" w:rsidRDefault="00EE35A2" w:rsidP="00EE35A2">
      <w:pPr>
        <w:pStyle w:val="a3"/>
        <w:ind w:right="-1" w:firstLine="567"/>
        <w:jc w:val="center"/>
        <w:rPr>
          <w:b/>
          <w:sz w:val="28"/>
          <w:szCs w:val="28"/>
        </w:rPr>
      </w:pPr>
      <w:r w:rsidRPr="00EE35A2">
        <w:rPr>
          <w:b/>
          <w:sz w:val="28"/>
          <w:szCs w:val="28"/>
        </w:rPr>
        <w:t>Ведомость оценок студентов</w:t>
      </w:r>
    </w:p>
    <w:p w:rsidR="009679DB" w:rsidRPr="009679DB" w:rsidRDefault="009679DB" w:rsidP="00EC24F6">
      <w:pPr>
        <w:pStyle w:val="a3"/>
        <w:ind w:right="-1"/>
        <w:jc w:val="left"/>
      </w:pPr>
      <w:r>
        <w:t>Таблица 1 – Ведомость оценок студентов</w:t>
      </w:r>
    </w:p>
    <w:tbl>
      <w:tblPr>
        <w:tblStyle w:val="a8"/>
        <w:tblW w:w="0" w:type="auto"/>
        <w:tblInd w:w="108" w:type="dxa"/>
        <w:tblLook w:val="04A0" w:firstRow="1" w:lastRow="0" w:firstColumn="1" w:lastColumn="0" w:noHBand="0" w:noVBand="1"/>
      </w:tblPr>
      <w:tblGrid>
        <w:gridCol w:w="567"/>
        <w:gridCol w:w="1674"/>
        <w:gridCol w:w="1587"/>
        <w:gridCol w:w="1343"/>
        <w:gridCol w:w="1279"/>
        <w:gridCol w:w="2064"/>
        <w:gridCol w:w="1125"/>
      </w:tblGrid>
      <w:tr w:rsidR="00B71BD2" w:rsidTr="008421E9">
        <w:trPr>
          <w:trHeight w:val="379"/>
        </w:trPr>
        <w:tc>
          <w:tcPr>
            <w:tcW w:w="567" w:type="dxa"/>
            <w:vMerge w:val="restart"/>
            <w:vAlign w:val="center"/>
          </w:tcPr>
          <w:p w:rsidR="00B71BD2" w:rsidRPr="008C503B" w:rsidRDefault="008C503B" w:rsidP="008C503B">
            <w:pPr>
              <w:pStyle w:val="a3"/>
              <w:ind w:right="-1"/>
              <w:jc w:val="center"/>
            </w:pPr>
            <w:r>
              <w:t>№</w:t>
            </w:r>
          </w:p>
        </w:tc>
        <w:tc>
          <w:tcPr>
            <w:tcW w:w="1674" w:type="dxa"/>
            <w:vMerge w:val="restart"/>
            <w:vAlign w:val="center"/>
          </w:tcPr>
          <w:p w:rsidR="00B71BD2" w:rsidRDefault="00B71BD2" w:rsidP="008C503B">
            <w:pPr>
              <w:pStyle w:val="a3"/>
              <w:ind w:right="-1"/>
              <w:jc w:val="center"/>
            </w:pPr>
            <w:r>
              <w:t>Фамилия</w:t>
            </w:r>
          </w:p>
        </w:tc>
        <w:tc>
          <w:tcPr>
            <w:tcW w:w="6273" w:type="dxa"/>
            <w:gridSpan w:val="4"/>
            <w:vAlign w:val="center"/>
          </w:tcPr>
          <w:p w:rsidR="00B71BD2" w:rsidRDefault="00B71BD2" w:rsidP="008C503B">
            <w:pPr>
              <w:pStyle w:val="a3"/>
              <w:ind w:right="-1"/>
              <w:jc w:val="center"/>
            </w:pPr>
            <w:r>
              <w:t>Название дисциплины</w:t>
            </w:r>
          </w:p>
        </w:tc>
        <w:tc>
          <w:tcPr>
            <w:tcW w:w="1125" w:type="dxa"/>
            <w:vMerge w:val="restart"/>
            <w:vAlign w:val="center"/>
          </w:tcPr>
          <w:p w:rsidR="00B71BD2" w:rsidRDefault="00B71BD2" w:rsidP="008C503B">
            <w:pPr>
              <w:pStyle w:val="a3"/>
              <w:ind w:right="-1"/>
              <w:jc w:val="center"/>
            </w:pPr>
            <w:r>
              <w:t>Сумма</w:t>
            </w:r>
          </w:p>
        </w:tc>
      </w:tr>
      <w:tr w:rsidR="00B71BD2" w:rsidTr="008421E9">
        <w:trPr>
          <w:trHeight w:val="287"/>
        </w:trPr>
        <w:tc>
          <w:tcPr>
            <w:tcW w:w="567" w:type="dxa"/>
            <w:vMerge/>
            <w:vAlign w:val="center"/>
          </w:tcPr>
          <w:p w:rsidR="00B71BD2" w:rsidRDefault="00B71BD2" w:rsidP="008C503B">
            <w:pPr>
              <w:pStyle w:val="a3"/>
              <w:ind w:right="-1"/>
              <w:jc w:val="center"/>
            </w:pPr>
          </w:p>
        </w:tc>
        <w:tc>
          <w:tcPr>
            <w:tcW w:w="1674" w:type="dxa"/>
            <w:vMerge/>
            <w:vAlign w:val="center"/>
          </w:tcPr>
          <w:p w:rsidR="00B71BD2" w:rsidRDefault="00B71BD2" w:rsidP="008C503B">
            <w:pPr>
              <w:pStyle w:val="a3"/>
              <w:ind w:right="-1"/>
              <w:jc w:val="center"/>
            </w:pPr>
          </w:p>
        </w:tc>
        <w:tc>
          <w:tcPr>
            <w:tcW w:w="1587" w:type="dxa"/>
            <w:vAlign w:val="center"/>
          </w:tcPr>
          <w:p w:rsidR="00B71BD2" w:rsidRDefault="00B71BD2" w:rsidP="008C503B">
            <w:pPr>
              <w:pStyle w:val="a3"/>
              <w:ind w:right="-1"/>
              <w:jc w:val="center"/>
            </w:pPr>
            <w:r>
              <w:t>Математика</w:t>
            </w:r>
          </w:p>
        </w:tc>
        <w:tc>
          <w:tcPr>
            <w:tcW w:w="1343" w:type="dxa"/>
            <w:vAlign w:val="center"/>
          </w:tcPr>
          <w:p w:rsidR="00B71BD2" w:rsidRDefault="00B71BD2" w:rsidP="008C503B">
            <w:pPr>
              <w:pStyle w:val="a3"/>
              <w:ind w:right="-1"/>
              <w:jc w:val="center"/>
            </w:pPr>
            <w:r>
              <w:t>История</w:t>
            </w:r>
          </w:p>
        </w:tc>
        <w:tc>
          <w:tcPr>
            <w:tcW w:w="1279" w:type="dxa"/>
            <w:vAlign w:val="center"/>
          </w:tcPr>
          <w:p w:rsidR="00B71BD2" w:rsidRDefault="00B71BD2" w:rsidP="008C503B">
            <w:pPr>
              <w:pStyle w:val="a3"/>
              <w:ind w:right="-1"/>
              <w:jc w:val="center"/>
            </w:pPr>
            <w:r>
              <w:t>Физика</w:t>
            </w:r>
          </w:p>
        </w:tc>
        <w:tc>
          <w:tcPr>
            <w:tcW w:w="2064" w:type="dxa"/>
            <w:vAlign w:val="center"/>
          </w:tcPr>
          <w:p w:rsidR="00B71BD2" w:rsidRDefault="00B71BD2" w:rsidP="008C503B">
            <w:pPr>
              <w:pStyle w:val="a3"/>
              <w:ind w:right="-1"/>
              <w:jc w:val="center"/>
            </w:pPr>
            <w:r>
              <w:t>Программирование</w:t>
            </w:r>
          </w:p>
        </w:tc>
        <w:tc>
          <w:tcPr>
            <w:tcW w:w="1125" w:type="dxa"/>
            <w:vMerge/>
            <w:vAlign w:val="bottom"/>
          </w:tcPr>
          <w:p w:rsidR="00B71BD2" w:rsidRDefault="00B71BD2" w:rsidP="008C503B">
            <w:pPr>
              <w:pStyle w:val="a3"/>
              <w:ind w:right="-1"/>
              <w:jc w:val="center"/>
            </w:pPr>
          </w:p>
        </w:tc>
      </w:tr>
      <w:tr w:rsidR="00B71BD2" w:rsidTr="008421E9">
        <w:trPr>
          <w:trHeight w:val="180"/>
        </w:trPr>
        <w:tc>
          <w:tcPr>
            <w:tcW w:w="567" w:type="dxa"/>
            <w:vAlign w:val="bottom"/>
          </w:tcPr>
          <w:p w:rsidR="00B71BD2" w:rsidRDefault="008C503B" w:rsidP="008C503B">
            <w:pPr>
              <w:pStyle w:val="a3"/>
              <w:ind w:right="-1"/>
              <w:jc w:val="left"/>
            </w:pPr>
            <w:r>
              <w:t>1</w:t>
            </w:r>
          </w:p>
        </w:tc>
        <w:tc>
          <w:tcPr>
            <w:tcW w:w="1674" w:type="dxa"/>
            <w:vAlign w:val="center"/>
          </w:tcPr>
          <w:p w:rsidR="00B71BD2" w:rsidRDefault="008C503B" w:rsidP="008C503B">
            <w:pPr>
              <w:pStyle w:val="a3"/>
              <w:ind w:right="-1"/>
              <w:jc w:val="left"/>
            </w:pPr>
            <w:r>
              <w:t>Карпов</w:t>
            </w:r>
          </w:p>
        </w:tc>
        <w:tc>
          <w:tcPr>
            <w:tcW w:w="1587" w:type="dxa"/>
            <w:vAlign w:val="center"/>
          </w:tcPr>
          <w:p w:rsidR="00B71BD2" w:rsidRDefault="008C503B" w:rsidP="008C503B">
            <w:pPr>
              <w:pStyle w:val="a3"/>
              <w:ind w:right="-1"/>
              <w:jc w:val="center"/>
            </w:pPr>
            <w:r>
              <w:t>5</w:t>
            </w:r>
          </w:p>
        </w:tc>
        <w:tc>
          <w:tcPr>
            <w:tcW w:w="1343" w:type="dxa"/>
            <w:vAlign w:val="center"/>
          </w:tcPr>
          <w:p w:rsidR="00B71BD2" w:rsidRDefault="008C503B" w:rsidP="008C503B">
            <w:pPr>
              <w:pStyle w:val="a3"/>
              <w:ind w:right="-1"/>
              <w:jc w:val="center"/>
            </w:pPr>
            <w:r>
              <w:t>4</w:t>
            </w:r>
          </w:p>
        </w:tc>
        <w:tc>
          <w:tcPr>
            <w:tcW w:w="1279" w:type="dxa"/>
            <w:vAlign w:val="center"/>
          </w:tcPr>
          <w:p w:rsidR="00B71BD2" w:rsidRPr="00A1607F" w:rsidRDefault="00A1607F" w:rsidP="008C503B">
            <w:pPr>
              <w:pStyle w:val="a3"/>
              <w:ind w:right="-1"/>
              <w:jc w:val="center"/>
              <w:rPr>
                <w:lang w:val="en-US"/>
              </w:rPr>
            </w:pPr>
            <w:r>
              <w:rPr>
                <w:lang w:val="en-US"/>
              </w:rPr>
              <w:t>3</w:t>
            </w:r>
          </w:p>
        </w:tc>
        <w:tc>
          <w:tcPr>
            <w:tcW w:w="2064" w:type="dxa"/>
            <w:vAlign w:val="center"/>
          </w:tcPr>
          <w:p w:rsidR="00B71BD2" w:rsidRPr="00A1607F" w:rsidRDefault="00A1607F" w:rsidP="00A1607F">
            <w:pPr>
              <w:pStyle w:val="a3"/>
              <w:ind w:right="-1"/>
              <w:jc w:val="center"/>
              <w:rPr>
                <w:lang w:val="en-US"/>
              </w:rPr>
            </w:pPr>
            <w:r>
              <w:rPr>
                <w:lang w:val="en-US"/>
              </w:rPr>
              <w:t>4</w:t>
            </w:r>
          </w:p>
        </w:tc>
        <w:tc>
          <w:tcPr>
            <w:tcW w:w="1125" w:type="dxa"/>
            <w:vAlign w:val="center"/>
          </w:tcPr>
          <w:p w:rsidR="00B71BD2" w:rsidRDefault="00A1607F" w:rsidP="008C503B">
            <w:pPr>
              <w:pStyle w:val="a3"/>
              <w:ind w:right="-1"/>
              <w:jc w:val="center"/>
            </w:pPr>
            <w:r>
              <w:fldChar w:fldCharType="begin"/>
            </w:r>
            <w:r>
              <w:instrText xml:space="preserve"> =SUM(C3:F3) \# "0" </w:instrText>
            </w:r>
            <w:r>
              <w:fldChar w:fldCharType="separate"/>
            </w:r>
            <w:r>
              <w:rPr>
                <w:noProof/>
              </w:rPr>
              <w:t>16</w:t>
            </w:r>
            <w:r>
              <w:fldChar w:fldCharType="end"/>
            </w:r>
          </w:p>
        </w:tc>
      </w:tr>
      <w:tr w:rsidR="00B71BD2" w:rsidTr="008421E9">
        <w:trPr>
          <w:trHeight w:val="379"/>
        </w:trPr>
        <w:tc>
          <w:tcPr>
            <w:tcW w:w="567" w:type="dxa"/>
            <w:vAlign w:val="bottom"/>
          </w:tcPr>
          <w:p w:rsidR="00B71BD2" w:rsidRDefault="008C503B" w:rsidP="008C503B">
            <w:pPr>
              <w:pStyle w:val="a3"/>
              <w:ind w:right="-1"/>
              <w:jc w:val="left"/>
            </w:pPr>
            <w:r>
              <w:t>2</w:t>
            </w:r>
          </w:p>
        </w:tc>
        <w:tc>
          <w:tcPr>
            <w:tcW w:w="1674" w:type="dxa"/>
            <w:vAlign w:val="center"/>
          </w:tcPr>
          <w:p w:rsidR="00B71BD2" w:rsidRDefault="008C503B" w:rsidP="008C503B">
            <w:pPr>
              <w:pStyle w:val="a3"/>
              <w:ind w:right="-1"/>
              <w:jc w:val="left"/>
            </w:pPr>
            <w:r>
              <w:t>Иванов</w:t>
            </w:r>
          </w:p>
        </w:tc>
        <w:tc>
          <w:tcPr>
            <w:tcW w:w="1587" w:type="dxa"/>
            <w:vAlign w:val="center"/>
          </w:tcPr>
          <w:p w:rsidR="00B71BD2" w:rsidRDefault="008C503B" w:rsidP="008C503B">
            <w:pPr>
              <w:pStyle w:val="a3"/>
              <w:ind w:right="-1"/>
              <w:jc w:val="center"/>
            </w:pPr>
            <w:r>
              <w:t>4</w:t>
            </w:r>
          </w:p>
        </w:tc>
        <w:tc>
          <w:tcPr>
            <w:tcW w:w="1343" w:type="dxa"/>
            <w:vAlign w:val="center"/>
          </w:tcPr>
          <w:p w:rsidR="00B71BD2" w:rsidRDefault="008C503B" w:rsidP="008C503B">
            <w:pPr>
              <w:pStyle w:val="a3"/>
              <w:ind w:right="-1"/>
              <w:jc w:val="center"/>
            </w:pPr>
            <w:r>
              <w:t>3</w:t>
            </w:r>
          </w:p>
        </w:tc>
        <w:tc>
          <w:tcPr>
            <w:tcW w:w="1279" w:type="dxa"/>
            <w:vAlign w:val="center"/>
          </w:tcPr>
          <w:p w:rsidR="00B71BD2" w:rsidRDefault="008C503B" w:rsidP="008C503B">
            <w:pPr>
              <w:pStyle w:val="a3"/>
              <w:ind w:right="-1"/>
              <w:jc w:val="center"/>
            </w:pPr>
            <w:r>
              <w:t>4</w:t>
            </w:r>
          </w:p>
        </w:tc>
        <w:tc>
          <w:tcPr>
            <w:tcW w:w="2064" w:type="dxa"/>
            <w:vAlign w:val="center"/>
          </w:tcPr>
          <w:p w:rsidR="00B71BD2" w:rsidRDefault="008C503B" w:rsidP="008C503B">
            <w:pPr>
              <w:pStyle w:val="a3"/>
              <w:ind w:right="-1"/>
              <w:jc w:val="center"/>
            </w:pPr>
            <w:r>
              <w:t>5</w:t>
            </w:r>
          </w:p>
        </w:tc>
        <w:tc>
          <w:tcPr>
            <w:tcW w:w="1125" w:type="dxa"/>
            <w:vAlign w:val="center"/>
          </w:tcPr>
          <w:p w:rsidR="00B71BD2" w:rsidRDefault="00A1607F" w:rsidP="008C503B">
            <w:pPr>
              <w:pStyle w:val="a3"/>
              <w:ind w:right="-1"/>
              <w:jc w:val="center"/>
            </w:pPr>
            <w:r>
              <w:fldChar w:fldCharType="begin"/>
            </w:r>
            <w:r>
              <w:instrText xml:space="preserve"> =SUM(C4:F4) </w:instrText>
            </w:r>
            <w:r>
              <w:fldChar w:fldCharType="separate"/>
            </w:r>
            <w:r>
              <w:rPr>
                <w:noProof/>
              </w:rPr>
              <w:t>16</w:t>
            </w:r>
            <w:r>
              <w:fldChar w:fldCharType="end"/>
            </w:r>
          </w:p>
        </w:tc>
      </w:tr>
      <w:tr w:rsidR="00B71BD2" w:rsidTr="008421E9">
        <w:trPr>
          <w:trHeight w:val="380"/>
        </w:trPr>
        <w:tc>
          <w:tcPr>
            <w:tcW w:w="567" w:type="dxa"/>
            <w:vAlign w:val="bottom"/>
          </w:tcPr>
          <w:p w:rsidR="00B71BD2" w:rsidRDefault="008C503B" w:rsidP="008C503B">
            <w:pPr>
              <w:pStyle w:val="a3"/>
              <w:ind w:right="-1"/>
              <w:jc w:val="left"/>
            </w:pPr>
            <w:r>
              <w:t>3</w:t>
            </w:r>
          </w:p>
        </w:tc>
        <w:tc>
          <w:tcPr>
            <w:tcW w:w="1674" w:type="dxa"/>
            <w:vAlign w:val="center"/>
          </w:tcPr>
          <w:p w:rsidR="00B71BD2" w:rsidRDefault="008C503B" w:rsidP="008C503B">
            <w:pPr>
              <w:pStyle w:val="a3"/>
              <w:ind w:right="-1"/>
              <w:jc w:val="left"/>
            </w:pPr>
            <w:r>
              <w:t>Кузнецов</w:t>
            </w:r>
          </w:p>
        </w:tc>
        <w:tc>
          <w:tcPr>
            <w:tcW w:w="1587" w:type="dxa"/>
            <w:vAlign w:val="center"/>
          </w:tcPr>
          <w:p w:rsidR="00B71BD2" w:rsidRDefault="008C503B" w:rsidP="008C503B">
            <w:pPr>
              <w:pStyle w:val="a3"/>
              <w:ind w:right="-1"/>
              <w:jc w:val="center"/>
            </w:pPr>
            <w:r>
              <w:t>3</w:t>
            </w:r>
          </w:p>
        </w:tc>
        <w:tc>
          <w:tcPr>
            <w:tcW w:w="1343" w:type="dxa"/>
            <w:vAlign w:val="center"/>
          </w:tcPr>
          <w:p w:rsidR="00B71BD2" w:rsidRDefault="008C503B" w:rsidP="008C503B">
            <w:pPr>
              <w:pStyle w:val="a3"/>
              <w:ind w:right="-1"/>
              <w:jc w:val="center"/>
            </w:pPr>
            <w:r>
              <w:t>3</w:t>
            </w:r>
          </w:p>
        </w:tc>
        <w:tc>
          <w:tcPr>
            <w:tcW w:w="1279" w:type="dxa"/>
            <w:vAlign w:val="center"/>
          </w:tcPr>
          <w:p w:rsidR="00B71BD2" w:rsidRDefault="008C503B" w:rsidP="008C503B">
            <w:pPr>
              <w:pStyle w:val="a3"/>
              <w:ind w:right="-1"/>
              <w:jc w:val="center"/>
            </w:pPr>
            <w:r>
              <w:t>2</w:t>
            </w:r>
          </w:p>
        </w:tc>
        <w:tc>
          <w:tcPr>
            <w:tcW w:w="2064" w:type="dxa"/>
            <w:vAlign w:val="center"/>
          </w:tcPr>
          <w:p w:rsidR="00B71BD2" w:rsidRDefault="008C503B" w:rsidP="008C503B">
            <w:pPr>
              <w:pStyle w:val="a3"/>
              <w:ind w:right="-1"/>
              <w:jc w:val="center"/>
            </w:pPr>
            <w:r>
              <w:t>2</w:t>
            </w:r>
          </w:p>
        </w:tc>
        <w:tc>
          <w:tcPr>
            <w:tcW w:w="1125" w:type="dxa"/>
            <w:vAlign w:val="center"/>
          </w:tcPr>
          <w:p w:rsidR="00B71BD2" w:rsidRDefault="00A1607F" w:rsidP="008C503B">
            <w:pPr>
              <w:pStyle w:val="a3"/>
              <w:ind w:right="-1"/>
              <w:jc w:val="center"/>
            </w:pPr>
            <w:r>
              <w:fldChar w:fldCharType="begin"/>
            </w:r>
            <w:r>
              <w:instrText xml:space="preserve"> =SUM(C5:F5) </w:instrText>
            </w:r>
            <w:r>
              <w:fldChar w:fldCharType="separate"/>
            </w:r>
            <w:r>
              <w:rPr>
                <w:noProof/>
              </w:rPr>
              <w:t>10</w:t>
            </w:r>
            <w:r>
              <w:fldChar w:fldCharType="end"/>
            </w:r>
          </w:p>
        </w:tc>
      </w:tr>
      <w:tr w:rsidR="00B71BD2" w:rsidTr="008421E9">
        <w:trPr>
          <w:trHeight w:val="379"/>
        </w:trPr>
        <w:tc>
          <w:tcPr>
            <w:tcW w:w="567" w:type="dxa"/>
            <w:vAlign w:val="bottom"/>
          </w:tcPr>
          <w:p w:rsidR="00B71BD2" w:rsidRDefault="008C503B" w:rsidP="008C503B">
            <w:pPr>
              <w:pStyle w:val="a3"/>
              <w:ind w:right="-1"/>
              <w:jc w:val="left"/>
            </w:pPr>
            <w:r>
              <w:t>4</w:t>
            </w:r>
          </w:p>
        </w:tc>
        <w:tc>
          <w:tcPr>
            <w:tcW w:w="1674" w:type="dxa"/>
            <w:vAlign w:val="center"/>
          </w:tcPr>
          <w:p w:rsidR="00B71BD2" w:rsidRDefault="008C503B" w:rsidP="008C503B">
            <w:pPr>
              <w:pStyle w:val="a3"/>
              <w:ind w:right="-1"/>
              <w:jc w:val="left"/>
            </w:pPr>
            <w:r>
              <w:t>Сидоров</w:t>
            </w:r>
          </w:p>
        </w:tc>
        <w:tc>
          <w:tcPr>
            <w:tcW w:w="1587" w:type="dxa"/>
            <w:vAlign w:val="center"/>
          </w:tcPr>
          <w:p w:rsidR="00B71BD2" w:rsidRDefault="008C503B" w:rsidP="008C503B">
            <w:pPr>
              <w:pStyle w:val="a3"/>
              <w:ind w:right="-1"/>
              <w:jc w:val="center"/>
            </w:pPr>
            <w:r>
              <w:t>2</w:t>
            </w:r>
          </w:p>
        </w:tc>
        <w:tc>
          <w:tcPr>
            <w:tcW w:w="1343" w:type="dxa"/>
            <w:vAlign w:val="center"/>
          </w:tcPr>
          <w:p w:rsidR="00B71BD2" w:rsidRDefault="008C503B" w:rsidP="008C503B">
            <w:pPr>
              <w:pStyle w:val="a3"/>
              <w:ind w:right="-1"/>
              <w:jc w:val="center"/>
            </w:pPr>
            <w:r>
              <w:t>3</w:t>
            </w:r>
          </w:p>
        </w:tc>
        <w:tc>
          <w:tcPr>
            <w:tcW w:w="1279" w:type="dxa"/>
            <w:vAlign w:val="center"/>
          </w:tcPr>
          <w:p w:rsidR="00B71BD2" w:rsidRDefault="008C503B" w:rsidP="008C503B">
            <w:pPr>
              <w:pStyle w:val="a3"/>
              <w:ind w:right="-1"/>
              <w:jc w:val="center"/>
            </w:pPr>
            <w:r>
              <w:t>3</w:t>
            </w:r>
          </w:p>
        </w:tc>
        <w:tc>
          <w:tcPr>
            <w:tcW w:w="2064" w:type="dxa"/>
            <w:vAlign w:val="center"/>
          </w:tcPr>
          <w:p w:rsidR="00B71BD2" w:rsidRDefault="008C503B" w:rsidP="008C503B">
            <w:pPr>
              <w:pStyle w:val="a3"/>
              <w:ind w:right="-1"/>
              <w:jc w:val="center"/>
            </w:pPr>
            <w:r>
              <w:t>3</w:t>
            </w:r>
          </w:p>
        </w:tc>
        <w:tc>
          <w:tcPr>
            <w:tcW w:w="1125" w:type="dxa"/>
            <w:vAlign w:val="center"/>
          </w:tcPr>
          <w:p w:rsidR="00B71BD2" w:rsidRDefault="00A1607F" w:rsidP="008C503B">
            <w:pPr>
              <w:pStyle w:val="a3"/>
              <w:ind w:right="-1"/>
              <w:jc w:val="center"/>
            </w:pPr>
            <w:r>
              <w:fldChar w:fldCharType="begin"/>
            </w:r>
            <w:r>
              <w:instrText xml:space="preserve"> =SUM(C6:F6) </w:instrText>
            </w:r>
            <w:r>
              <w:fldChar w:fldCharType="separate"/>
            </w:r>
            <w:r>
              <w:rPr>
                <w:noProof/>
              </w:rPr>
              <w:t>11</w:t>
            </w:r>
            <w:r>
              <w:fldChar w:fldCharType="end"/>
            </w:r>
          </w:p>
        </w:tc>
      </w:tr>
      <w:tr w:rsidR="00B71BD2" w:rsidTr="008421E9">
        <w:trPr>
          <w:trHeight w:val="330"/>
        </w:trPr>
        <w:tc>
          <w:tcPr>
            <w:tcW w:w="567" w:type="dxa"/>
            <w:vAlign w:val="bottom"/>
          </w:tcPr>
          <w:p w:rsidR="00B71BD2" w:rsidRDefault="008C503B" w:rsidP="008C503B">
            <w:pPr>
              <w:pStyle w:val="a3"/>
              <w:ind w:right="-1"/>
              <w:jc w:val="left"/>
            </w:pPr>
            <w:r>
              <w:t>5</w:t>
            </w:r>
          </w:p>
        </w:tc>
        <w:tc>
          <w:tcPr>
            <w:tcW w:w="1674" w:type="dxa"/>
            <w:vAlign w:val="center"/>
          </w:tcPr>
          <w:p w:rsidR="00B71BD2" w:rsidRDefault="008C503B" w:rsidP="008C503B">
            <w:pPr>
              <w:pStyle w:val="a3"/>
              <w:ind w:right="-1"/>
              <w:jc w:val="left"/>
            </w:pPr>
            <w:r>
              <w:t>Рыбин</w:t>
            </w:r>
          </w:p>
        </w:tc>
        <w:tc>
          <w:tcPr>
            <w:tcW w:w="1587" w:type="dxa"/>
            <w:vAlign w:val="center"/>
          </w:tcPr>
          <w:p w:rsidR="00B71BD2" w:rsidRDefault="008C503B" w:rsidP="008C503B">
            <w:pPr>
              <w:pStyle w:val="a3"/>
              <w:ind w:right="-1"/>
              <w:jc w:val="center"/>
            </w:pPr>
            <w:r>
              <w:t>4</w:t>
            </w:r>
          </w:p>
        </w:tc>
        <w:tc>
          <w:tcPr>
            <w:tcW w:w="1343" w:type="dxa"/>
            <w:vAlign w:val="center"/>
          </w:tcPr>
          <w:p w:rsidR="00B71BD2" w:rsidRDefault="008C503B" w:rsidP="008C503B">
            <w:pPr>
              <w:pStyle w:val="a3"/>
              <w:ind w:right="-1"/>
              <w:jc w:val="center"/>
            </w:pPr>
            <w:r>
              <w:t>4</w:t>
            </w:r>
          </w:p>
        </w:tc>
        <w:tc>
          <w:tcPr>
            <w:tcW w:w="1279" w:type="dxa"/>
            <w:vAlign w:val="center"/>
          </w:tcPr>
          <w:p w:rsidR="00B71BD2" w:rsidRDefault="008C503B" w:rsidP="008C503B">
            <w:pPr>
              <w:pStyle w:val="a3"/>
              <w:ind w:right="-1"/>
              <w:jc w:val="center"/>
            </w:pPr>
            <w:r>
              <w:t>3</w:t>
            </w:r>
          </w:p>
        </w:tc>
        <w:tc>
          <w:tcPr>
            <w:tcW w:w="2064" w:type="dxa"/>
            <w:vAlign w:val="center"/>
          </w:tcPr>
          <w:p w:rsidR="00B71BD2" w:rsidRDefault="008C503B" w:rsidP="008C503B">
            <w:pPr>
              <w:pStyle w:val="a3"/>
              <w:ind w:right="-1"/>
              <w:jc w:val="center"/>
            </w:pPr>
            <w:r>
              <w:t>4</w:t>
            </w:r>
          </w:p>
        </w:tc>
        <w:tc>
          <w:tcPr>
            <w:tcW w:w="1125" w:type="dxa"/>
            <w:vAlign w:val="center"/>
          </w:tcPr>
          <w:p w:rsidR="00B71BD2" w:rsidRDefault="00A1607F" w:rsidP="008C503B">
            <w:pPr>
              <w:pStyle w:val="a3"/>
              <w:ind w:right="-1"/>
              <w:jc w:val="center"/>
            </w:pPr>
            <w:r>
              <w:fldChar w:fldCharType="begin"/>
            </w:r>
            <w:r>
              <w:instrText xml:space="preserve"> =SUM(C7:F7) </w:instrText>
            </w:r>
            <w:r>
              <w:fldChar w:fldCharType="separate"/>
            </w:r>
            <w:r>
              <w:rPr>
                <w:noProof/>
              </w:rPr>
              <w:t>15</w:t>
            </w:r>
            <w:r>
              <w:fldChar w:fldCharType="end"/>
            </w:r>
          </w:p>
        </w:tc>
      </w:tr>
      <w:tr w:rsidR="008C503B" w:rsidTr="008421E9">
        <w:trPr>
          <w:trHeight w:val="379"/>
        </w:trPr>
        <w:tc>
          <w:tcPr>
            <w:tcW w:w="2241" w:type="dxa"/>
            <w:gridSpan w:val="2"/>
            <w:vAlign w:val="bottom"/>
          </w:tcPr>
          <w:p w:rsidR="008C503B" w:rsidRDefault="008C503B" w:rsidP="008C503B">
            <w:pPr>
              <w:pStyle w:val="a3"/>
              <w:ind w:right="-1"/>
              <w:jc w:val="left"/>
            </w:pPr>
            <w:r>
              <w:t>Итого</w:t>
            </w:r>
          </w:p>
        </w:tc>
        <w:tc>
          <w:tcPr>
            <w:tcW w:w="1587" w:type="dxa"/>
            <w:vAlign w:val="center"/>
          </w:tcPr>
          <w:p w:rsidR="008C503B" w:rsidRDefault="004C4945" w:rsidP="008C503B">
            <w:pPr>
              <w:pStyle w:val="a3"/>
              <w:ind w:right="-1"/>
              <w:jc w:val="center"/>
            </w:pPr>
            <w:r>
              <w:fldChar w:fldCharType="begin"/>
            </w:r>
            <w:r>
              <w:instrText xml:space="preserve"> =SUM(C3:C7) </w:instrText>
            </w:r>
            <w:r>
              <w:fldChar w:fldCharType="separate"/>
            </w:r>
            <w:r>
              <w:rPr>
                <w:noProof/>
              </w:rPr>
              <w:t>18</w:t>
            </w:r>
            <w:r>
              <w:fldChar w:fldCharType="end"/>
            </w:r>
          </w:p>
        </w:tc>
        <w:tc>
          <w:tcPr>
            <w:tcW w:w="1343" w:type="dxa"/>
            <w:vAlign w:val="center"/>
          </w:tcPr>
          <w:p w:rsidR="008C503B" w:rsidRDefault="004C4945" w:rsidP="008C503B">
            <w:pPr>
              <w:pStyle w:val="a3"/>
              <w:ind w:right="-1"/>
              <w:jc w:val="center"/>
            </w:pPr>
            <w:r>
              <w:fldChar w:fldCharType="begin"/>
            </w:r>
            <w:r>
              <w:instrText xml:space="preserve"> =SUM(D3:D7) </w:instrText>
            </w:r>
            <w:r>
              <w:fldChar w:fldCharType="separate"/>
            </w:r>
            <w:r>
              <w:rPr>
                <w:noProof/>
              </w:rPr>
              <w:t>17</w:t>
            </w:r>
            <w:r>
              <w:fldChar w:fldCharType="end"/>
            </w:r>
          </w:p>
        </w:tc>
        <w:tc>
          <w:tcPr>
            <w:tcW w:w="1279" w:type="dxa"/>
            <w:vAlign w:val="center"/>
          </w:tcPr>
          <w:p w:rsidR="008C503B" w:rsidRDefault="004C4945" w:rsidP="008C503B">
            <w:pPr>
              <w:pStyle w:val="a3"/>
              <w:ind w:right="-1"/>
              <w:jc w:val="center"/>
            </w:pPr>
            <w:r>
              <w:fldChar w:fldCharType="begin"/>
            </w:r>
            <w:r>
              <w:instrText xml:space="preserve"> =SUM(E3:E7) </w:instrText>
            </w:r>
            <w:r>
              <w:fldChar w:fldCharType="separate"/>
            </w:r>
            <w:r>
              <w:rPr>
                <w:noProof/>
              </w:rPr>
              <w:t>15</w:t>
            </w:r>
            <w:r>
              <w:fldChar w:fldCharType="end"/>
            </w:r>
          </w:p>
        </w:tc>
        <w:tc>
          <w:tcPr>
            <w:tcW w:w="2064" w:type="dxa"/>
            <w:vAlign w:val="center"/>
          </w:tcPr>
          <w:p w:rsidR="008C503B" w:rsidRDefault="004C4945" w:rsidP="008C503B">
            <w:pPr>
              <w:pStyle w:val="a3"/>
              <w:ind w:right="-1"/>
              <w:jc w:val="center"/>
            </w:pPr>
            <w:r>
              <w:fldChar w:fldCharType="begin"/>
            </w:r>
            <w:r>
              <w:instrText xml:space="preserve"> =SUM(F3:F7) </w:instrText>
            </w:r>
            <w:r>
              <w:fldChar w:fldCharType="separate"/>
            </w:r>
            <w:r>
              <w:rPr>
                <w:noProof/>
              </w:rPr>
              <w:t>18</w:t>
            </w:r>
            <w:r>
              <w:fldChar w:fldCharType="end"/>
            </w:r>
          </w:p>
        </w:tc>
        <w:tc>
          <w:tcPr>
            <w:tcW w:w="1125" w:type="dxa"/>
            <w:vAlign w:val="center"/>
          </w:tcPr>
          <w:p w:rsidR="008C503B" w:rsidRDefault="00A1607F" w:rsidP="008C503B">
            <w:pPr>
              <w:pStyle w:val="a3"/>
              <w:ind w:right="-1"/>
              <w:jc w:val="center"/>
            </w:pPr>
            <w:r>
              <w:fldChar w:fldCharType="begin"/>
            </w:r>
            <w:r>
              <w:instrText xml:space="preserve"> =SUM(G3:G7) </w:instrText>
            </w:r>
            <w:r>
              <w:fldChar w:fldCharType="separate"/>
            </w:r>
            <w:r>
              <w:rPr>
                <w:noProof/>
              </w:rPr>
              <w:t>68</w:t>
            </w:r>
            <w:r>
              <w:fldChar w:fldCharType="end"/>
            </w:r>
          </w:p>
        </w:tc>
      </w:tr>
      <w:tr w:rsidR="008C503B" w:rsidTr="008421E9">
        <w:trPr>
          <w:trHeight w:val="380"/>
        </w:trPr>
        <w:tc>
          <w:tcPr>
            <w:tcW w:w="2241" w:type="dxa"/>
            <w:gridSpan w:val="2"/>
            <w:vAlign w:val="bottom"/>
          </w:tcPr>
          <w:p w:rsidR="008C503B" w:rsidRDefault="008C503B" w:rsidP="008C503B">
            <w:pPr>
              <w:pStyle w:val="a3"/>
              <w:ind w:right="-1"/>
              <w:jc w:val="left"/>
            </w:pPr>
            <w:r>
              <w:t>Средн. оценка</w:t>
            </w:r>
          </w:p>
        </w:tc>
        <w:tc>
          <w:tcPr>
            <w:tcW w:w="1587" w:type="dxa"/>
            <w:vAlign w:val="center"/>
          </w:tcPr>
          <w:p w:rsidR="008C503B" w:rsidRDefault="004C4945" w:rsidP="008C503B">
            <w:pPr>
              <w:pStyle w:val="a3"/>
              <w:ind w:right="-1"/>
              <w:jc w:val="center"/>
            </w:pPr>
            <w:r>
              <w:fldChar w:fldCharType="begin"/>
            </w:r>
            <w:r>
              <w:instrText xml:space="preserve"> =AVERAGE(C3:C7) </w:instrText>
            </w:r>
            <w:r>
              <w:fldChar w:fldCharType="separate"/>
            </w:r>
            <w:r>
              <w:rPr>
                <w:noProof/>
              </w:rPr>
              <w:t>3,6</w:t>
            </w:r>
            <w:r>
              <w:fldChar w:fldCharType="end"/>
            </w:r>
          </w:p>
        </w:tc>
        <w:tc>
          <w:tcPr>
            <w:tcW w:w="1343" w:type="dxa"/>
            <w:vAlign w:val="center"/>
          </w:tcPr>
          <w:p w:rsidR="008C503B" w:rsidRDefault="004C4945" w:rsidP="008C503B">
            <w:pPr>
              <w:pStyle w:val="a3"/>
              <w:ind w:right="-1"/>
              <w:jc w:val="center"/>
            </w:pPr>
            <w:r>
              <w:fldChar w:fldCharType="begin"/>
            </w:r>
            <w:r>
              <w:instrText xml:space="preserve"> =AVERAGE(D3:D7) </w:instrText>
            </w:r>
            <w:r>
              <w:fldChar w:fldCharType="separate"/>
            </w:r>
            <w:r>
              <w:rPr>
                <w:noProof/>
              </w:rPr>
              <w:t>3,4</w:t>
            </w:r>
            <w:r>
              <w:fldChar w:fldCharType="end"/>
            </w:r>
          </w:p>
        </w:tc>
        <w:tc>
          <w:tcPr>
            <w:tcW w:w="1279" w:type="dxa"/>
            <w:vAlign w:val="center"/>
          </w:tcPr>
          <w:p w:rsidR="008C503B" w:rsidRPr="004C4945" w:rsidRDefault="004C4945" w:rsidP="008C503B">
            <w:pPr>
              <w:pStyle w:val="a3"/>
              <w:ind w:right="-1"/>
              <w:jc w:val="center"/>
              <w:rPr>
                <w:lang w:val="en-US"/>
              </w:rPr>
            </w:pPr>
            <w:r>
              <w:fldChar w:fldCharType="begin"/>
            </w:r>
            <w:r>
              <w:instrText xml:space="preserve"> =AVERAGE(E3:E7) </w:instrText>
            </w:r>
            <w:r>
              <w:fldChar w:fldCharType="separate"/>
            </w:r>
            <w:r>
              <w:rPr>
                <w:noProof/>
              </w:rPr>
              <w:t>3</w:t>
            </w:r>
            <w:r>
              <w:fldChar w:fldCharType="end"/>
            </w:r>
            <w:r>
              <w:rPr>
                <w:lang w:val="en-US"/>
              </w:rPr>
              <w:t>,0</w:t>
            </w:r>
          </w:p>
        </w:tc>
        <w:tc>
          <w:tcPr>
            <w:tcW w:w="2064" w:type="dxa"/>
            <w:vAlign w:val="center"/>
          </w:tcPr>
          <w:p w:rsidR="008C503B" w:rsidRDefault="004C4945" w:rsidP="008C503B">
            <w:pPr>
              <w:pStyle w:val="a3"/>
              <w:ind w:right="-1"/>
              <w:jc w:val="center"/>
            </w:pPr>
            <w:r>
              <w:fldChar w:fldCharType="begin"/>
            </w:r>
            <w:r>
              <w:instrText xml:space="preserve"> =AVERAGE(F3:F7) </w:instrText>
            </w:r>
            <w:r>
              <w:fldChar w:fldCharType="separate"/>
            </w:r>
            <w:r>
              <w:rPr>
                <w:noProof/>
              </w:rPr>
              <w:t>3,6</w:t>
            </w:r>
            <w:r>
              <w:fldChar w:fldCharType="end"/>
            </w:r>
          </w:p>
        </w:tc>
        <w:tc>
          <w:tcPr>
            <w:tcW w:w="1125" w:type="dxa"/>
            <w:vAlign w:val="center"/>
          </w:tcPr>
          <w:p w:rsidR="008C503B" w:rsidRDefault="004C4945" w:rsidP="008C503B">
            <w:pPr>
              <w:pStyle w:val="a3"/>
              <w:ind w:right="-1"/>
              <w:jc w:val="center"/>
            </w:pPr>
            <w:r>
              <w:fldChar w:fldCharType="begin"/>
            </w:r>
            <w:r>
              <w:instrText xml:space="preserve"> AVERAGE(G3:G7) </w:instrText>
            </w:r>
            <w:r>
              <w:fldChar w:fldCharType="end"/>
            </w:r>
            <w:r>
              <w:fldChar w:fldCharType="begin"/>
            </w:r>
            <w:r>
              <w:instrText xml:space="preserve"> =AVERAGE(G3:G7) </w:instrText>
            </w:r>
            <w:r>
              <w:fldChar w:fldCharType="separate"/>
            </w:r>
            <w:r>
              <w:rPr>
                <w:noProof/>
              </w:rPr>
              <w:t>13,6</w:t>
            </w:r>
            <w:r>
              <w:fldChar w:fldCharType="end"/>
            </w:r>
          </w:p>
        </w:tc>
      </w:tr>
    </w:tbl>
    <w:p w:rsidR="00B71BD2" w:rsidRDefault="00B71BD2" w:rsidP="00227175">
      <w:pPr>
        <w:pStyle w:val="a3"/>
        <w:ind w:right="-1" w:firstLine="567"/>
      </w:pPr>
    </w:p>
    <w:p w:rsidR="00EE35A2" w:rsidRDefault="004718D5" w:rsidP="00227175">
      <w:pPr>
        <w:pStyle w:val="a3"/>
        <w:ind w:right="-1" w:firstLine="567"/>
        <w:rPr>
          <w:rFonts w:eastAsiaTheme="minorEastAsia"/>
          <w:noProof/>
          <w:lang w:eastAsia="ru-RU"/>
        </w:rPr>
      </w:pPr>
      <w:r>
        <w:t>По результатам сессии не выявлено ни одного отличника или хорошиста. Ни по одной из дисциплин средн</w:t>
      </w:r>
      <w:bookmarkStart w:id="0" w:name="_GoBack"/>
      <w:bookmarkEnd w:id="0"/>
      <w:r>
        <w:t xml:space="preserve">ий балл не превышает </w:t>
      </w:r>
      <w:r w:rsidR="00562767">
        <w:t>3.6</w:t>
      </w:r>
      <w:r>
        <w:t>, вследствие чего результаты сессии можно считать неудовлетворительными.</w:t>
      </w:r>
      <w:r w:rsidRPr="004718D5">
        <w:rPr>
          <w:rFonts w:eastAsiaTheme="minorEastAsia"/>
          <w:noProof/>
          <w:lang w:eastAsia="ru-RU"/>
        </w:rPr>
        <w:t xml:space="preserve"> </w:t>
      </w:r>
    </w:p>
    <w:p w:rsidR="008421E9" w:rsidRDefault="008421E9" w:rsidP="00EC24F6">
      <w:pPr>
        <w:pStyle w:val="a3"/>
        <w:numPr>
          <w:ilvl w:val="0"/>
          <w:numId w:val="3"/>
        </w:numPr>
        <w:ind w:left="0" w:right="-1" w:firstLine="709"/>
      </w:pPr>
      <w:r>
        <w:rPr>
          <w:rFonts w:eastAsiaTheme="minorEastAsia"/>
          <w:noProof/>
          <w:lang w:eastAsia="ru-RU"/>
        </w:rPr>
        <w:t>Введём формулу из методических указаний (вариант 1.4.1).</w:t>
      </w:r>
    </w:p>
    <w:p w:rsidR="004718D5" w:rsidRPr="008421E9" w:rsidRDefault="004718D5" w:rsidP="00227175">
      <w:pPr>
        <w:pStyle w:val="a3"/>
        <w:ind w:right="-1" w:firstLine="567"/>
        <w:rPr>
          <w:rFonts w:eastAsiaTheme="minorEastAsia"/>
        </w:rPr>
      </w:pPr>
      <m:oMathPara>
        <m:oMath>
          <m:r>
            <w:rPr>
              <w:rFonts w:ascii="Cambria Math" w:hAnsi="Cambria Math"/>
              <w:lang w:val="en-US"/>
            </w:rPr>
            <m:t>y=</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ad>
                <m:radPr>
                  <m:ctrlPr>
                    <w:rPr>
                      <w:rFonts w:ascii="Cambria Math" w:hAnsi="Cambria Math"/>
                      <w:i/>
                    </w:rPr>
                  </m:ctrlPr>
                </m:radPr>
                <m:deg>
                  <m:r>
                    <w:rPr>
                      <w:rFonts w:ascii="Cambria Math" w:hAnsi="Cambria Math"/>
                    </w:rPr>
                    <m:t>5</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e>
              </m:rad>
            </m:e>
          </m:nary>
          <m:r>
            <w:rPr>
              <w:rFonts w:ascii="Cambria Math" w:eastAsiaTheme="minorEastAsia" w:hAnsi="Cambria Math"/>
              <w:lang w:val="en-US"/>
            </w:rPr>
            <m:t>dx</m:t>
          </m:r>
        </m:oMath>
      </m:oMathPara>
    </w:p>
    <w:p w:rsidR="008421E9" w:rsidRPr="008421E9" w:rsidRDefault="008421E9" w:rsidP="00EC24F6">
      <w:pPr>
        <w:pStyle w:val="a3"/>
        <w:numPr>
          <w:ilvl w:val="0"/>
          <w:numId w:val="3"/>
        </w:numPr>
        <w:tabs>
          <w:tab w:val="left" w:pos="1134"/>
        </w:tabs>
        <w:ind w:left="0" w:right="-1" w:firstLine="709"/>
        <w:rPr>
          <w:rFonts w:eastAsiaTheme="minorEastAsia"/>
        </w:rPr>
      </w:pPr>
      <w:r>
        <w:rPr>
          <w:rFonts w:eastAsiaTheme="minorEastAsia"/>
        </w:rPr>
        <w:t>Построим диаграмму по созданной таблице</w:t>
      </w:r>
      <w:r w:rsidR="00E00C8D" w:rsidRPr="00E00C8D">
        <w:rPr>
          <w:rFonts w:eastAsiaTheme="minorEastAsia"/>
        </w:rPr>
        <w:t xml:space="preserve"> (</w:t>
      </w:r>
      <w:r w:rsidR="00E00C8D">
        <w:rPr>
          <w:rFonts w:eastAsiaTheme="minorEastAsia"/>
        </w:rPr>
        <w:t>таблица 1)</w:t>
      </w:r>
      <w:r>
        <w:rPr>
          <w:rFonts w:eastAsiaTheme="minorEastAsia"/>
        </w:rPr>
        <w:t>. На диаграмме отобразим балл каждого из студентов по каждой из дисциплин.</w:t>
      </w:r>
    </w:p>
    <w:p w:rsidR="004718D5" w:rsidRDefault="004718D5" w:rsidP="00E45FAF">
      <w:pPr>
        <w:pStyle w:val="a3"/>
        <w:ind w:right="-1" w:firstLine="567"/>
        <w:jc w:val="center"/>
        <w:rPr>
          <w:lang w:val="en-US"/>
        </w:rPr>
      </w:pPr>
      <w:r>
        <w:rPr>
          <w:noProof/>
          <w:lang w:eastAsia="ru-RU"/>
        </w:rPr>
        <w:drawing>
          <wp:inline distT="0" distB="0" distL="0" distR="0" wp14:anchorId="0E52067D" wp14:editId="7BCFAF3D">
            <wp:extent cx="5486400" cy="3200400"/>
            <wp:effectExtent l="0" t="0" r="1905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5FAF" w:rsidRPr="008421E9" w:rsidRDefault="00007ABC" w:rsidP="00EC24F6">
      <w:pPr>
        <w:pStyle w:val="a3"/>
        <w:numPr>
          <w:ilvl w:val="0"/>
          <w:numId w:val="3"/>
        </w:numPr>
        <w:ind w:left="0" w:right="-1" w:firstLine="709"/>
      </w:pPr>
      <w:r>
        <w:rPr>
          <w:noProof/>
          <w:lang w:eastAsia="ru-RU"/>
        </w:rPr>
        <w:lastRenderedPageBreak/>
        <mc:AlternateContent>
          <mc:Choice Requires="wps">
            <w:drawing>
              <wp:anchor distT="0" distB="0" distL="114300" distR="114300" simplePos="0" relativeHeight="251659264" behindDoc="0" locked="0" layoutInCell="1" allowOverlap="1" wp14:anchorId="40155483" wp14:editId="0D57F83D">
                <wp:simplePos x="0" y="0"/>
                <wp:positionH relativeFrom="column">
                  <wp:posOffset>3347085</wp:posOffset>
                </wp:positionH>
                <wp:positionV relativeFrom="paragraph">
                  <wp:posOffset>167640</wp:posOffset>
                </wp:positionV>
                <wp:extent cx="1" cy="438150"/>
                <wp:effectExtent l="95250" t="0" r="57150" b="57150"/>
                <wp:wrapNone/>
                <wp:docPr id="8" name="Прямая со стрелкой 8"/>
                <wp:cNvGraphicFramePr/>
                <a:graphic xmlns:a="http://schemas.openxmlformats.org/drawingml/2006/main">
                  <a:graphicData uri="http://schemas.microsoft.com/office/word/2010/wordprocessingShape">
                    <wps:wsp>
                      <wps:cNvCnPr/>
                      <wps:spPr>
                        <a:xfrm flipH="1">
                          <a:off x="0" y="0"/>
                          <a:ext cx="1"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0331A20" id="_x0000_t32" coordsize="21600,21600" o:spt="32" o:oned="t" path="m,l21600,21600e" filled="f">
                <v:path arrowok="t" fillok="f" o:connecttype="none"/>
                <o:lock v:ext="edit" shapetype="t"/>
              </v:shapetype>
              <v:shape id="Прямая со стрелкой 8" o:spid="_x0000_s1026" type="#_x0000_t32" style="position:absolute;margin-left:263.55pt;margin-top:13.2pt;width:0;height:34.5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xD/gEAABAEAAAOAAAAZHJzL2Uyb0RvYy54bWysU0uOEzEQ3SNxB8t70unho6iVziwyfBYI&#10;Ij4H8LjttCX/VDbpZDdwgTkCV2DDgo/mDN03ouxOGgQICcSm5E+953qvysvzvdFkJyAoZ2tazuaU&#10;CMtdo+y2pq9fPbqzoCREZhumnRU1PYhAz1e3by07X4kz1zrdCCBIYkPV+Zq2MfqqKAJvhWFh5ryw&#10;eCkdGBZxC9uiAdYhu9HF2Xz+oOgcNB4cFyHg6cV4SVeZX0rB43Mpg4hE1xRrizlCjpcpFqslq7bA&#10;fKv4sQz2D1UYpiw+OlFdsMjIG1C/UBnFwQUn44w7UzgpFRdZA6op5z+pedkyL7IWNCf4yabw/2j5&#10;s90GiGpqio2yzGCL+vfD1XDdf+0/DNdkeNvfYBjeDVf9x/5L/7m/6T+RRfKt86FC+Npu4LgLfgPJ&#10;hL0EQ6RW/gmORLYFhZJ9dv0wuS72kXA8LCnheHrv7qK8nxtSjAyJyUOIj4UzJC1qGiIwtW3j2lmL&#10;rXUwsrPd0xCxBgSeAAmsbYqRKf3QNiQePIpjAK5L1WNuui+SirHuvIoHLUbsCyHRl1xfOsgTKdYa&#10;yI7hLDHOhY3lxITZKUsqrSfgPEv/I/CYn6AiT+vfgCdEftnZOIGNsg5+93rcn0qWY/7JgVF3suDS&#10;NYfc0WwNjl326vhF0lz/uM/w7x959Q0AAP//AwBQSwMEFAAGAAgAAAAhAB8/eWfdAAAACQEAAA8A&#10;AABkcnMvZG93bnJldi54bWxMj8FOwzAMhu9IvENkJG4sXbV1o9SdygQIiROFB8ga01ZLnKrJ1u7t&#10;CeIAR9uffn9/sZutEWcafe8YYblIQBA3TvfcInx+PN9tQfigWCvjmBAu5GFXXl8VKtdu4nc616EV&#10;MYR9rhC6EIZcSt90ZJVfuIE43r7caFWI49hKPaophlsj0yTJpFU9xw+dGmjfUXOsTxah2so3Pl72&#10;G1+/Npk20/z0Uj0i3t7M1QOIQHP4g+FHP6pDGZ0O7sTaC4OwTjfLiCKk2QpEBH4XB4T79QpkWcj/&#10;DcpvAAAA//8DAFBLAQItABQABgAIAAAAIQC2gziS/gAAAOEBAAATAAAAAAAAAAAAAAAAAAAAAABb&#10;Q29udGVudF9UeXBlc10ueG1sUEsBAi0AFAAGAAgAAAAhADj9If/WAAAAlAEAAAsAAAAAAAAAAAAA&#10;AAAALwEAAF9yZWxzLy5yZWxzUEsBAi0AFAAGAAgAAAAhAJi1jEP+AQAAEAQAAA4AAAAAAAAAAAAA&#10;AAAALgIAAGRycy9lMm9Eb2MueG1sUEsBAi0AFAAGAAgAAAAhAB8/eWfdAAAACQEAAA8AAAAAAAAA&#10;AAAAAAAAWAQAAGRycy9kb3ducmV2LnhtbFBLBQYAAAAABAAEAPMAAABiBQAAAAA=&#10;" strokecolor="#4579b8 [3044]">
                <v:stroke endarrow="open"/>
              </v:shape>
            </w:pict>
          </mc:Fallback>
        </mc:AlternateContent>
      </w:r>
      <w:r w:rsidR="008421E9">
        <w:t>Нарисуем структурную схему цикла «</w:t>
      </w:r>
      <w:r w:rsidR="008421E9">
        <w:rPr>
          <w:lang w:val="en-US"/>
        </w:rPr>
        <w:t>while</w:t>
      </w:r>
      <w:r w:rsidR="008421E9" w:rsidRPr="008421E9">
        <w:t xml:space="preserve"> </w:t>
      </w:r>
      <w:r w:rsidR="008421E9">
        <w:rPr>
          <w:lang w:val="en-US"/>
        </w:rPr>
        <w:t>do</w:t>
      </w:r>
      <w:r w:rsidR="008421E9">
        <w:t>» с помощью инструмента «Фигуры».</w:t>
      </w:r>
    </w:p>
    <w:p w:rsidR="00E45FAF" w:rsidRPr="008421E9" w:rsidRDefault="00007ABC" w:rsidP="00007ABC">
      <w:pPr>
        <w:pStyle w:val="a3"/>
        <w:ind w:right="-1" w:firstLine="567"/>
        <w:jc w:val="center"/>
      </w:pPr>
      <w:r>
        <w:rPr>
          <w:noProof/>
          <w:lang w:eastAsia="ru-RU"/>
        </w:rPr>
        <mc:AlternateContent>
          <mc:Choice Requires="wps">
            <w:drawing>
              <wp:anchor distT="0" distB="0" distL="114300" distR="114300" simplePos="0" relativeHeight="251666432" behindDoc="0" locked="0" layoutInCell="1" allowOverlap="1" wp14:anchorId="2D18619E" wp14:editId="1B65B64E">
                <wp:simplePos x="0" y="0"/>
                <wp:positionH relativeFrom="column">
                  <wp:posOffset>2566035</wp:posOffset>
                </wp:positionH>
                <wp:positionV relativeFrom="paragraph">
                  <wp:posOffset>1212215</wp:posOffset>
                </wp:positionV>
                <wp:extent cx="1524000" cy="504825"/>
                <wp:effectExtent l="0" t="0" r="19050" b="28575"/>
                <wp:wrapNone/>
                <wp:docPr id="13" name="Блок-схема: процесс 13"/>
                <wp:cNvGraphicFramePr/>
                <a:graphic xmlns:a="http://schemas.openxmlformats.org/drawingml/2006/main">
                  <a:graphicData uri="http://schemas.microsoft.com/office/word/2010/wordprocessingShape">
                    <wps:wsp>
                      <wps:cNvSpPr/>
                      <wps:spPr>
                        <a:xfrm>
                          <a:off x="0" y="0"/>
                          <a:ext cx="1524000" cy="50482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97BD1" id="_x0000_t109" coordsize="21600,21600" o:spt="109" path="m,l,21600r21600,l21600,xe">
                <v:stroke joinstyle="miter"/>
                <v:path gradientshapeok="t" o:connecttype="rect"/>
              </v:shapetype>
              <v:shape id="Блок-схема: процесс 13" o:spid="_x0000_s1026" type="#_x0000_t109" style="position:absolute;margin-left:202.05pt;margin-top:95.45pt;width:120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BF0rAIAAGwFAAAOAAAAZHJzL2Uyb0RvYy54bWysVL1u2zAQ3gv0HQjuiWTXblMhcmA4SFEg&#10;SIwmRWaGIiMB/CtJW3anZkj3vkmXLG2RvoL8Rj1SshIkQYeii0Ty7r77++72D1ZSoCWzrtIqx4Pd&#10;FCOmqC4qdZXjj+dHO3sYOU9UQYRWLMdr5vDB5OWL/dpkbKhLLQpmEYAol9Umx6X3JksSR0smidvV&#10;hikQcm0l8XC1V0lhSQ3oUiTDNH2d1NoWxmrKnIPXw1aIJxGfc0b9KeeOeSRyDLH5+LXxexm+yWSf&#10;ZFeWmLKiXRjkH6KQpFLgtIc6JJ6gha2eQMmKWu0097tUy0RzXlEWc4BsBumjbM5KYljMBYrjTF8m&#10;9/9g6clyblFVQO9eYaSIhB4135qfzV3zY2dzvblpbptfzfcMNb83X5q7zdfmFl6vEWhD6WrjMkA4&#10;M3Pb3RwcQx1W3MrwhwzRKpZ73ZebrTyi8DgYD0dpCl2hIBuno73hOIAm99bGOv+OaYnCIcdc6HpW&#10;EuvnbcNjxcny2PnWbKseHCt9VAkR3kOQbVjx5NeCBQWhPjAOmUMgwwgUOcdmwqIlAbYQSpnyg1ZU&#10;koK1z2OIONIGwuwtYtARMCBzcNxjdwCBz0+x27A7/WDKImV74/RvgbXGvUX0rJXvjWWltH0OQEBW&#10;nedWf1uktjShSpe6WAMvrG4Hxhl6VEELjonzc2JhQqBrMPX+FD6hKznW3QmjUtvPz70HfSAuSDGq&#10;YeJy7D4tiGUYifcKKP12MBqFEY2X0fjNEC72oeTyoUQt5ExDmwawXwyNx6DvxfbIrZYXsBymwSuI&#10;iKLgO8fU2+1l5ttNAOuFsuk0qsFYGuKP1ZmhATxUNdDqfHVBrOl46IHBJ3o7nSR7RMFWN1gqPV14&#10;zavIz/u6dvWGkY7E6dZP2BkP71HrfklO/gAAAP//AwBQSwMEFAAGAAgAAAAhAFfV1VXgAAAACwEA&#10;AA8AAABkcnMvZG93bnJldi54bWxMj8FOwzAMhu9IvENkJC6IJavKYKXpNCEhEIgDKweOXmPaQpOU&#10;JNvK2+Od4Gj/n35/LleTHcSeQuy90zCfKRDkGm9612p4q+8vb0DEhM7g4B1p+KEIq+r0pMTC+IN7&#10;pf0mtYJLXCxQQ5fSWEgZm44sxpkfyXH24YPFxGNopQl44HI7yEyphbTYO77Q4Uh3HTVfm53V8P2Y&#10;nh/aJ1n794txfWVe6pDhp9bnZ9P6FkSiKf3BcNRndajYaet3zkQxaMhVPmeUg6VagmBikR83Ww3Z&#10;tcpBVqX8/0P1CwAA//8DAFBLAQItABQABgAIAAAAIQC2gziS/gAAAOEBAAATAAAAAAAAAAAAAAAA&#10;AAAAAABbQ29udGVudF9UeXBlc10ueG1sUEsBAi0AFAAGAAgAAAAhADj9If/WAAAAlAEAAAsAAAAA&#10;AAAAAAAAAAAALwEAAF9yZWxzLy5yZWxzUEsBAi0AFAAGAAgAAAAhAIXkEXSsAgAAbAUAAA4AAAAA&#10;AAAAAAAAAAAALgIAAGRycy9lMm9Eb2MueG1sUEsBAi0AFAAGAAgAAAAhAFfV1VXgAAAACwEAAA8A&#10;AAAAAAAAAAAAAAAABgUAAGRycy9kb3ducmV2LnhtbFBLBQYAAAAABAAEAPMAAAATBgAAAAA=&#10;" filled="f" strokecolor="#243f60 [1604]" strokeweight="2pt"/>
            </w:pict>
          </mc:Fallback>
        </mc:AlternateContent>
      </w:r>
      <w:r>
        <w:rPr>
          <w:noProof/>
          <w:lang w:eastAsia="ru-RU"/>
        </w:rPr>
        <mc:AlternateContent>
          <mc:Choice Requires="wps">
            <w:drawing>
              <wp:anchor distT="0" distB="0" distL="114300" distR="114300" simplePos="0" relativeHeight="251665408" behindDoc="0" locked="0" layoutInCell="1" allowOverlap="1" wp14:anchorId="280F8D64" wp14:editId="77AFF640">
                <wp:simplePos x="0" y="0"/>
                <wp:positionH relativeFrom="column">
                  <wp:posOffset>3347085</wp:posOffset>
                </wp:positionH>
                <wp:positionV relativeFrom="paragraph">
                  <wp:posOffset>907415</wp:posOffset>
                </wp:positionV>
                <wp:extent cx="0" cy="304800"/>
                <wp:effectExtent l="95250" t="0" r="57150" b="57150"/>
                <wp:wrapNone/>
                <wp:docPr id="12" name="Прямая со стрелкой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312C2" id="Прямая со стрелкой 12" o:spid="_x0000_s1026" type="#_x0000_t32" style="position:absolute;margin-left:263.55pt;margin-top:71.45pt;width:0;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Fu9gEAAAgEAAAOAAAAZHJzL2Uyb0RvYy54bWysU0uOEzEQ3SNxB8t70p2A0ChKZxYZYIMg&#10;4nMAj9tOW/JPZZPu7AYuMEfgCmxYwKA5Q/eNKLuTHgQICcSm/KtX9epVeXXeGU32AoJytqLzWUmJ&#10;sNzVyu4q+vbN0wdnlITIbM20s6KiBxHo+fr+vVXrl2LhGqdrAQSD2LBsfUWbGP2yKAJvhGFh5ryw&#10;+CgdGBbxCLuiBtZidKOLRVk+LloHtQfHRQh4ezE+0nWOL6Xg8aWUQUSiK4rcYraQ7WWyxXrFljtg&#10;vlH8SIP9AwvDlMWkU6gLFhl5B+qXUEZxcMHJOOPOFE5KxUWuAauZlz9V87phXuRaUJzgJ5nC/wvL&#10;X+y3QFSNvVtQYpnBHvUfh6vhuv/WfxquyfC+v0UzfBiu+s/9Tf+1v+2/EHRG5VoflhhgY7dwPAW/&#10;hSRDJ8GkFQskXVb7MKktukj4eMnx9mH56KzMjSjucB5CfCacIWlT0RCBqV0TN85abKmDeRab7Z+H&#10;iJkReAKkpNomG5nST2xN4sFjTQzAtYkz+qb3InEf2eZdPGgxYl8JiXogvzFHnkSx0UD2DGeIcS5s&#10;nE+R0DvBpNJ6ApaZ3B+BR/8EFXlK/wY8IXJmZ+MENso6+F322J0oy9H/pMBYd5Lg0tWH3McsDY5b&#10;1ur4NdI8/3jO8LsPvP4OAAD//wMAUEsDBBQABgAIAAAAIQDDiLa83QAAAAsBAAAPAAAAZHJzL2Rv&#10;d25yZXYueG1sTI/BTsMwEETvSPyDtUjcqJMICglxKkTFhUuhVJy3yTaOiNdR7DaBr2cRBzjuzNPs&#10;TLmaXa9ONIbOs4F0kYAirn3TcWtg9/Z0dQcqROQGe89k4JMCrKrzsxKLxk/8SqdtbJWEcCjQgI1x&#10;KLQOtSWHYeEHYvEOfnQY5Rxb3Yw4SbjrdZYkS+2wY/lgcaBHS/XH9ugM5OHFxmDfaX3YpMvNF7br&#10;591kzOXF/HAPKtIc/2D4qS/VoZJOe3/kJqjewE12mwoqxnWWgxLiV9mLkic56KrU/zdU3wAAAP//&#10;AwBQSwECLQAUAAYACAAAACEAtoM4kv4AAADhAQAAEwAAAAAAAAAAAAAAAAAAAAAAW0NvbnRlbnRf&#10;VHlwZXNdLnhtbFBLAQItABQABgAIAAAAIQA4/SH/1gAAAJQBAAALAAAAAAAAAAAAAAAAAC8BAABf&#10;cmVscy8ucmVsc1BLAQItABQABgAIAAAAIQB3oLFu9gEAAAgEAAAOAAAAAAAAAAAAAAAAAC4CAABk&#10;cnMvZTJvRG9jLnhtbFBLAQItABQABgAIAAAAIQDDiLa83QAAAAsBAAAPAAAAAAAAAAAAAAAAAFAE&#10;AABkcnMvZG93bnJldi54bWxQSwUGAAAAAAQABADzAAAAWgUAAAAA&#10;" strokecolor="#4579b8 [3044]">
                <v:stroke endarrow="open"/>
              </v:shape>
            </w:pict>
          </mc:Fallback>
        </mc:AlternateContent>
      </w:r>
      <w:r>
        <w:rPr>
          <w:noProof/>
          <w:lang w:eastAsia="ru-RU"/>
        </w:rPr>
        <mc:AlternateContent>
          <mc:Choice Requires="wps">
            <w:drawing>
              <wp:anchor distT="0" distB="0" distL="114300" distR="114300" simplePos="0" relativeHeight="251664384" behindDoc="0" locked="0" layoutInCell="1" allowOverlap="1" wp14:anchorId="3486F14B" wp14:editId="37E3AC07">
                <wp:simplePos x="0" y="0"/>
                <wp:positionH relativeFrom="column">
                  <wp:posOffset>4737735</wp:posOffset>
                </wp:positionH>
                <wp:positionV relativeFrom="paragraph">
                  <wp:posOffset>640715</wp:posOffset>
                </wp:positionV>
                <wp:extent cx="0" cy="571500"/>
                <wp:effectExtent l="95250" t="0" r="57150" b="57150"/>
                <wp:wrapNone/>
                <wp:docPr id="11" name="Прямая со стрелкой 1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A49B0" id="Прямая со стрелкой 11" o:spid="_x0000_s1026" type="#_x0000_t32" style="position:absolute;margin-left:373.05pt;margin-top:50.4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Xm+AEAAAgEAAAOAAAAZHJzL2Uyb0RvYy54bWysU0uOEzEQ3SNxB8t70t0jDaAonVlkgA2C&#10;iM8BPG47bck/lU062Q1cYI7AFdiwgEFzhu4bUXYnPWgYIYHYlH/1ql69Ki/OdkaTrYCgnK1pNSsp&#10;EZa7RtlNTd+/e/7oKSUhMtsw7ayo6V4EerZ8+GDR+bk4ca3TjQCCQWyYd76mbYx+XhSBt8KwMHNe&#10;WHyUDgyLeIRN0QDrMLrRxUlZPi46B40Hx0UIeHs+PtJlji+l4PG1lEFEomuK3GK2kO1FssVyweYb&#10;YL5V/ECD/QMLw5TFpFOocxYZ+QDqt1BGcXDByTjjzhROSsVFrgGrqco71bxtmRe5FhQn+Emm8P/C&#10;8lfbNRDVYO8qSiwz2KP+83A5XPU/+i/DFRk+9jdohk/DZf+1v+6/9zf9N4LOqFznwxwDrOwaDqfg&#10;15Bk2EkwacUCyS6rvZ/UFrtI+HjJ8fb0SXVa5kYUtzgPIb4QzpC0qWmIwNSmjStnLbbUQZXFZtuX&#10;IWJmBB4BKam2yUam9DPbkLj3WBMDcF3ijL7pvUjcR7Z5F/dajNg3QqIeyG/MkSdRrDSQLcMZYpwL&#10;G3P1ORJ6J5hUWk/AMpP7I/Dgn6AiT+nfgCdEzuxsnMBGWQf3ZY+7I2U5+h8VGOtOEly4Zp/7mKXB&#10;cctaHb5Gmudfzxl++4GXPwEAAP//AwBQSwMEFAAGAAgAAAAhAN8mFUvcAAAACwEAAA8AAABkcnMv&#10;ZG93bnJldi54bWxMj8FOwzAQRO9I/QdrK3GjdhAKJMSpEBUXLoVScXbjbRwRr6PYbQJfzyIOcNw3&#10;o9mZaj37XpxxjF0gDdlKgUBqgu2o1bB/e7q6AxGTIWv6QKjhEyOs68VFZUobJnrF8y61gkMolkaD&#10;S2kopYyNQ2/iKgxIrB3D6E3ic2ylHc3E4b6X10rl0puO+IMzAz46bD52J6+hiC8uRfeOm+M2y7df&#10;pt087yetL5fzwz2IhHP6M8NPfa4ONXc6hBPZKHoNtzd5xlYWlCpAsOOXHJgUTGRdyf8b6m8AAAD/&#10;/wMAUEsBAi0AFAAGAAgAAAAhALaDOJL+AAAA4QEAABMAAAAAAAAAAAAAAAAAAAAAAFtDb250ZW50&#10;X1R5cGVzXS54bWxQSwECLQAUAAYACAAAACEAOP0h/9YAAACUAQAACwAAAAAAAAAAAAAAAAAvAQAA&#10;X3JlbHMvLnJlbHNQSwECLQAUAAYACAAAACEA54hl5vgBAAAIBAAADgAAAAAAAAAAAAAAAAAuAgAA&#10;ZHJzL2Uyb0RvYy54bWxQSwECLQAUAAYACAAAACEA3yYVS9wAAAALAQAADwAAAAAAAAAAAAAAAABS&#10;BAAAZHJzL2Rvd25yZXYueG1sUEsFBgAAAAAEAAQA8wAAAFsFAAAAAA==&#10;" strokecolor="#4579b8 [3044]">
                <v:stroke endarrow="open"/>
              </v:shape>
            </w:pict>
          </mc:Fallback>
        </mc:AlternateContent>
      </w:r>
      <w:r>
        <w:rPr>
          <w:noProof/>
          <w:lang w:eastAsia="ru-RU"/>
        </w:rPr>
        <mc:AlternateContent>
          <mc:Choice Requires="wps">
            <w:drawing>
              <wp:anchor distT="0" distB="0" distL="114300" distR="114300" simplePos="0" relativeHeight="251663360" behindDoc="0" locked="0" layoutInCell="1" allowOverlap="1" wp14:anchorId="344B63F5" wp14:editId="4B46788F">
                <wp:simplePos x="0" y="0"/>
                <wp:positionH relativeFrom="column">
                  <wp:posOffset>4090035</wp:posOffset>
                </wp:positionH>
                <wp:positionV relativeFrom="paragraph">
                  <wp:posOffset>640715</wp:posOffset>
                </wp:positionV>
                <wp:extent cx="647700" cy="0"/>
                <wp:effectExtent l="0" t="0" r="1905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6DE77" id="Прямая соединительная линия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2.05pt,50.45pt" to="373.0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Z5AEAAOYDAAAOAAAAZHJzL2Uyb0RvYy54bWysU82O0zAQviPxDpbvNOkK7aKo6R52BRcE&#10;FT8P4HXGjSX/yTZNewPOSH0EXoEDSCvtwjMkb8TYTbMIkBCIizPjmW9mvs+TxflWK7IBH6Q1NZ3P&#10;SkrAcNtIs67p61ePHzyiJERmGqasgZruINDz5f17i85VcGJbqxrwBIuYUHWupm2MriqKwFvQLMys&#10;A4NBYb1mEV2/LhrPOqyuVXFSlqdFZ33jvOUQAt5eHoJ0mesLATw+FyJAJKqmOFvMp8/nVTqL5YJV&#10;a89cK/k4BvuHKTSTBptOpS5ZZOSNl7+U0pJ7G6yIM251YYWQHDIHZDMvf2LzsmUOMhcUJ7hJpvD/&#10;yvJnm5UnssG3Q3kM0/hG/cfh7bDvb/tPw54M7/pv/Zf+c3/df+2vh/do3wwf0E7B/ma83hOEo5ad&#10;CxWWvDArP3rBrXwSZiu8Tl+kTLZZ/92kP2wj4Xh5+vDsrMQx+DFU3OGcD/EJWE2SUVMlTVKGVWzz&#10;NETshanHFHTSHIfO2Yo7BSlZmRcgkC32mmd03jO4UJ5sGG4I4xxMnCcmWC9nJ5iQSk3A8s/AMT9B&#10;Ie/g34AnRO5sTZzAWhrrf9c9bo8ji0P+UYED7yTBlW12+U2yNLhMmeG4+Glbf/Qz/O73XH4HAAD/&#10;/wMAUEsDBBQABgAIAAAAIQB5+Ebt4AAAAAsBAAAPAAAAZHJzL2Rvd25yZXYueG1sTI9RS8NAEITf&#10;Bf/DsYIv0l4qaVpjLkWF0gcrYuMPuObWJJjbC7lLmvrrXUHQx535mJ3JNpNtxYi9bxwpWMwjEEil&#10;Mw1VCt6L7WwNwgdNRreOUMEZPWzyy4tMp8ad6A3HQ6gEh5BPtYI6hC6V0pc1Wu3nrkNi78P1Vgc+&#10;+0qaXp843LbyNooSaXVD/KHWHT7VWH4eBqtgt33E5+V5qGKz3BU3Y7F/+XpdK3V9NT3cgwg4hT8Y&#10;fupzdci509ENZLxoFSRxvGCUjSi6A8HEKk5YOf4qMs/k/w35NwAAAP//AwBQSwECLQAUAAYACAAA&#10;ACEAtoM4kv4AAADhAQAAEwAAAAAAAAAAAAAAAAAAAAAAW0NvbnRlbnRfVHlwZXNdLnhtbFBLAQIt&#10;ABQABgAIAAAAIQA4/SH/1gAAAJQBAAALAAAAAAAAAAAAAAAAAC8BAABfcmVscy8ucmVsc1BLAQIt&#10;ABQABgAIAAAAIQDbn+MZ5AEAAOYDAAAOAAAAAAAAAAAAAAAAAC4CAABkcnMvZTJvRG9jLnhtbFBL&#10;AQItABQABgAIAAAAIQB5+Ebt4AAAAAsBAAAPAAAAAAAAAAAAAAAAAD4EAABkcnMvZG93bnJldi54&#10;bWxQSwUGAAAAAAQABADzAAAASwUAAAAA&#10;" strokecolor="#4579b8 [3044]"/>
            </w:pict>
          </mc:Fallback>
        </mc:AlternateContent>
      </w:r>
      <w:r w:rsidRPr="00007ABC">
        <w:rPr>
          <w:noProof/>
          <w:lang w:eastAsia="ru-RU"/>
        </w:rPr>
        <mc:AlternateContent>
          <mc:Choice Requires="wps">
            <w:drawing>
              <wp:anchor distT="0" distB="0" distL="114300" distR="114300" simplePos="0" relativeHeight="251662336" behindDoc="0" locked="0" layoutInCell="1" allowOverlap="1" wp14:anchorId="698BD585" wp14:editId="348B4BC6">
                <wp:simplePos x="0" y="0"/>
                <wp:positionH relativeFrom="column">
                  <wp:posOffset>3021965</wp:posOffset>
                </wp:positionH>
                <wp:positionV relativeFrom="paragraph">
                  <wp:posOffset>504825</wp:posOffset>
                </wp:positionV>
                <wp:extent cx="800100" cy="26670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noFill/>
                        <a:ln w="9525">
                          <a:noFill/>
                          <a:miter lim="800000"/>
                          <a:headEnd/>
                          <a:tailEnd/>
                        </a:ln>
                      </wps:spPr>
                      <wps:txbx>
                        <w:txbxContent>
                          <w:p w:rsidR="00007ABC" w:rsidRPr="00007ABC" w:rsidRDefault="00007ABC">
                            <w:r>
                              <w:t>условие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BD585" id="_x0000_t202" coordsize="21600,21600" o:spt="202" path="m,l,21600r21600,l21600,xe">
                <v:stroke joinstyle="miter"/>
                <v:path gradientshapeok="t" o:connecttype="rect"/>
              </v:shapetype>
              <v:shape id="Надпись 2" o:spid="_x0000_s1026" type="#_x0000_t202" style="position:absolute;left:0;text-align:left;margin-left:237.95pt;margin-top:39.75pt;width:6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vpIAIAAPkDAAAOAAAAZHJzL2Uyb0RvYy54bWysU81uEzEQviPxDpbvZDdLkrarbKrSUoRU&#10;fqTCAzheb9bC9hjbyW649c4r8A4cOHDjFdI3YuxN0whuiIs19sx8M9834/l5rxXZCOclmIqORzkl&#10;wnCopVlV9OOH62enlPjATM0UGFHRrfD0fPH0ybyzpSigBVULRxDE+LKzFW1DsGWWed4KzfwIrDDo&#10;bMBpFvDqVlntWIfoWmVFns+yDlxtHXDhPb5eDU66SPhNI3h41zReBKIqir2FdLp0LuOZLeasXDlm&#10;W8n3bbB/6EIzabDoAeqKBUbWTv4FpSV34KEJIw46g6aRXCQOyGac/8HmtmVWJC4ojrcHmfz/g+Vv&#10;N+8dkXVFn+cnlBimcUi7b7vvux+7X7uf93f3X0kRVeqsLzH41mJ46F9Aj9NOjL29Af7JEwOXLTMr&#10;ceEcdK1gNXY5jpnZUeqA4yPIsnsDNRZj6wAJqG+cjhKiKATRcVrbw4REHwjHx9McVUIPR1cxm52g&#10;HSuw8iHZOh9eCdAkGhV1uAAJnG1ufBhCH0JiLQPXUil8Z6UypKvo2bSYpoQjj5YBd1RJnernQ01W&#10;Ro4vTZ2SA5NqsLEXZfakI8+BceiXPQZGJZZQb5G+g2EX8e+g0YL7QkmHe1hR/3nNnKBEvTYo4dl4&#10;MomLmy6T6UmBF3fsWR57mOEIVdFAyWBehrTsA9cLlLqRSYbHTva94n4lIfd/IS7w8T1FPf7YxW8A&#10;AAD//wMAUEsDBBQABgAIAAAAIQAjut/a3gAAAAoBAAAPAAAAZHJzL2Rvd25yZXYueG1sTI9NT8Mw&#10;DIbvSPsPkSdxY0mndaOl6TQNcQUxPiRuWeO1FY1TNdla/j3mxI62H71+3mI7uU5ccAitJw3JQoFA&#10;qrxtqdbw/vZ0dw8iREPWdJ5Qww8G2Jazm8Lk1o/0ipdDrAWHUMiNhibGPpcyVA06Exa+R+LbyQ/O&#10;RB6HWtrBjBzuOrlUai2daYk/NKbHfYPV9+HsNHw8n74+V+qlfnRpP/pJSXKZ1Pp2Pu0eQESc4j8M&#10;f/qsDiU7Hf2ZbBCdhtUmzRjVsMlSEAysVcKLI5PLJAVZFvK6QvkLAAD//wMAUEsBAi0AFAAGAAgA&#10;AAAhALaDOJL+AAAA4QEAABMAAAAAAAAAAAAAAAAAAAAAAFtDb250ZW50X1R5cGVzXS54bWxQSwEC&#10;LQAUAAYACAAAACEAOP0h/9YAAACUAQAACwAAAAAAAAAAAAAAAAAvAQAAX3JlbHMvLnJlbHNQSwEC&#10;LQAUAAYACAAAACEAx7ab6SACAAD5AwAADgAAAAAAAAAAAAAAAAAuAgAAZHJzL2Uyb0RvYy54bWxQ&#10;SwECLQAUAAYACAAAACEAI7rf2t4AAAAKAQAADwAAAAAAAAAAAAAAAAB6BAAAZHJzL2Rvd25yZXYu&#10;eG1sUEsFBgAAAAAEAAQA8wAAAIUFAAAAAA==&#10;" filled="f" stroked="f">
                <v:textbox>
                  <w:txbxContent>
                    <w:p w:rsidR="00007ABC" w:rsidRPr="00007ABC" w:rsidRDefault="00007ABC">
                      <w:r>
                        <w:t>условие</w:t>
                      </w:r>
                    </w:p>
                  </w:txbxContent>
                </v:textbox>
              </v:shape>
            </w:pict>
          </mc:Fallback>
        </mc:AlternateContent>
      </w:r>
      <w:r>
        <w:rPr>
          <w:noProof/>
          <w:lang w:eastAsia="ru-RU"/>
        </w:rPr>
        <mc:AlternateContent>
          <mc:Choice Requires="wps">
            <w:drawing>
              <wp:anchor distT="0" distB="0" distL="114300" distR="114300" simplePos="0" relativeHeight="251660288" behindDoc="0" locked="0" layoutInCell="1" allowOverlap="1" wp14:anchorId="5EE6B974" wp14:editId="54657EC4">
                <wp:simplePos x="0" y="0"/>
                <wp:positionH relativeFrom="column">
                  <wp:posOffset>2613660</wp:posOffset>
                </wp:positionH>
                <wp:positionV relativeFrom="paragraph">
                  <wp:posOffset>364490</wp:posOffset>
                </wp:positionV>
                <wp:extent cx="1476375" cy="542925"/>
                <wp:effectExtent l="0" t="0" r="28575" b="28575"/>
                <wp:wrapNone/>
                <wp:docPr id="9" name="Блок-схема: решение 9"/>
                <wp:cNvGraphicFramePr/>
                <a:graphic xmlns:a="http://schemas.openxmlformats.org/drawingml/2006/main">
                  <a:graphicData uri="http://schemas.microsoft.com/office/word/2010/wordprocessingShape">
                    <wps:wsp>
                      <wps:cNvSpPr/>
                      <wps:spPr>
                        <a:xfrm>
                          <a:off x="0" y="0"/>
                          <a:ext cx="1476375" cy="542925"/>
                        </a:xfrm>
                        <a:prstGeom prst="flowChartDecision">
                          <a:avLst/>
                        </a:prstGeom>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2B0AE5" id="_x0000_t110" coordsize="21600,21600" o:spt="110" path="m10800,l,10800,10800,21600,21600,10800xe">
                <v:stroke joinstyle="miter"/>
                <v:path gradientshapeok="t" o:connecttype="rect" textboxrect="5400,5400,16200,16200"/>
              </v:shapetype>
              <v:shape id="Блок-схема: решение 9" o:spid="_x0000_s1026" type="#_x0000_t110" style="position:absolute;margin-left:205.8pt;margin-top:28.7pt;width:116.2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dUsQIAAHkFAAAOAAAAZHJzL2Uyb0RvYy54bWysVM1u2zAMvg/YOwi6t469pF2MOkWQosOA&#10;og3WDj2rslwLkyVNUv522g4Ddt2b7FJg2N8zOG80SnacrMtp2EUmTX6kSH3kyemyEmjOjOVKZjg+&#10;7GHEJFU5l/cZfn1zfvAcI+uIzIlQkmV4xSw+HT19crLQKUtUqUTODIIg0qYLneHSOZ1GkaUlq4g9&#10;VJpJMBbKVMSBau6j3JAFRK9ElPR6R9FCmVwbRZm18PesMeJRiF8UjLqrorDMIZFhuJsLpwnnnT+j&#10;0QlJ7w3RJaftNcg/3KIiXELSLtQZcQTNDP8rVMWpUVYV7pCqKlJFwSkLNUA1ce9RNdcl0SzUAs2x&#10;umuT/X9h6eV8ahDPMzzESJIKnqj+XH+vf9XfDtYf1h/rh/pH/SVF6/f1w/oTaD/rr/UDGvrGLbRN&#10;AX+tp6bVLIi+C8vCVP4L9aFlaPaqazZbOkThZ9w/Pnp2PMCIgm3QT4bJwAeNtmhtrHvBVIW8kOFC&#10;qMWkJMadMco930LDyfzCuga38feZhfSnVYLn51yIoHhOsYkwaE6ADW6ZtPl2vCC7R0a+tKaYILmV&#10;YE3UV6yAbsH1k5A98HQbk1DKpDtq4woJ3h5WwA06YLwPKFzcglpfD2OBvx2wtw/4Z8YOEbIq6Tpw&#10;xaUy+wLkb7rMjf+m+qZmX/6dyldAEqOa6bGannN4kQti3ZQYGBcYLFgB7goO/0gZVq2EUanMu33/&#10;vT+wGKwYLWD8MmzfzohhGImXEvg9jPt9P69B6Q+OE1DMruVu1yJn1UTBm8awbDQNovd3YiMWRlW3&#10;sCnGPiuYiKSQO8PUmY0ycc1agF1D2Xgc3GBGNXEX8lpTH9x31ZPsZnlLjG5p6YDQl2ozqiR9RMjG&#10;1yOlGs+cKnhg67avbb9hvgP5213kF8iuHry2G3P0GwAA//8DAFBLAwQUAAYACAAAACEARuh8POAA&#10;AAAKAQAADwAAAGRycy9kb3ducmV2LnhtbEyPwU7DMBBE70j8g7VI3KjjyA0ljVMBohIXUEk59OjG&#10;SxI1tqPYacPfs5zguJqnmbfFZrY9O+MYOu8UiEUCDF3tTecaBZ/77d0KWIjaGd17hwq+McCmvL4q&#10;dG78xX3guYoNoxIXcq2gjXHIOQ91i1aHhR/QUfblR6sjnWPDzagvVG57niZJxq3uHC20esDnFutT&#10;NVkFFRe75ct2t1+lxk6H16eTfX9LlLq9mR/XwCLO8Q+GX31Sh5Kcjn5yJrBegRQiI1TB8l4CIyCT&#10;UgA7EinTB+Blwf+/UP4AAAD//wMAUEsBAi0AFAAGAAgAAAAhALaDOJL+AAAA4QEAABMAAAAAAAAA&#10;AAAAAAAAAAAAAFtDb250ZW50X1R5cGVzXS54bWxQSwECLQAUAAYACAAAACEAOP0h/9YAAACUAQAA&#10;CwAAAAAAAAAAAAAAAAAvAQAAX3JlbHMvLnJlbHNQSwECLQAUAAYACAAAACEAwNEHVLECAAB5BQAA&#10;DgAAAAAAAAAAAAAAAAAuAgAAZHJzL2Uyb0RvYy54bWxQSwECLQAUAAYACAAAACEARuh8POAAAAAK&#10;AQAADwAAAAAAAAAAAAAAAAALBQAAZHJzL2Rvd25yZXYueG1sUEsFBgAAAAAEAAQA8wAAABgGAAAA&#10;AA==&#10;" fillcolor="white [3201]" strokecolor="#1f497d [3215]" strokeweight="2pt"/>
            </w:pict>
          </mc:Fallback>
        </mc:AlternateContent>
      </w:r>
    </w:p>
    <w:p w:rsidR="009C532F" w:rsidRPr="008421E9" w:rsidRDefault="009C532F" w:rsidP="00007ABC">
      <w:pPr>
        <w:pStyle w:val="a3"/>
        <w:ind w:right="-1" w:firstLine="567"/>
        <w:jc w:val="center"/>
      </w:pPr>
      <w:r>
        <w:rPr>
          <w:noProof/>
          <w:lang w:eastAsia="ru-RU"/>
        </w:rPr>
        <mc:AlternateContent>
          <mc:Choice Requires="wps">
            <w:drawing>
              <wp:anchor distT="0" distB="0" distL="114300" distR="114300" simplePos="0" relativeHeight="251672576" behindDoc="0" locked="0" layoutInCell="1" allowOverlap="1">
                <wp:simplePos x="0" y="0"/>
                <wp:positionH relativeFrom="column">
                  <wp:posOffset>1851659</wp:posOffset>
                </wp:positionH>
                <wp:positionV relativeFrom="paragraph">
                  <wp:posOffset>19050</wp:posOffset>
                </wp:positionV>
                <wp:extent cx="1495425" cy="0"/>
                <wp:effectExtent l="0" t="76200" r="28575" b="114300"/>
                <wp:wrapNone/>
                <wp:docPr id="18" name="Прямая со стрелкой 18"/>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247E0" id="Прямая со стрелкой 18" o:spid="_x0000_s1026" type="#_x0000_t32" style="position:absolute;margin-left:145.8pt;margin-top:1.5pt;width:117.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u+AEAAAkEAAAOAAAAZHJzL2Uyb0RvYy54bWysU0uOEzEQ3SNxB8t70p1oBkGUziwywAZB&#10;xOcAHredtuSfyibd2Q1cYI7AFdiwYEBzhu4bUXaSHsSMhEBsqtuueq+qXpUXZ53RZCsgKGcrOp2U&#10;lAjLXa3spqLv3z1/9ISSEJmtmXZWVHQnAj1bPnywaP1czFzjdC2AIIkN89ZXtInRz4si8EYYFibO&#10;C4tO6cCwiEfYFDWwFtmNLmZl+bhoHdQeHBch4O353kmXmV9KweNrKYOIRFcUa4vZQrYXyRbLBZtv&#10;gPlG8UMZ7B+qMExZTDpSnbPIyAdQd6iM4uCCk3HCnSmclIqL3AN2My1/6+Ztw7zIvaA4wY8yhf9H&#10;y19t10BUjbPDSVlmcEb95+FyuOp/9F+GKzJ87G/QDJ+Gy/5r/72/7m/6bwSDUbnWhzkSrOwaDqfg&#10;15Bk6CSY9MUGSZfV3o1qiy4SjpfTk6enJ7NTSvjRV9wCPYT4QjhD0k9FQwSmNk1cOWtxpg6mWW22&#10;fRkipkbgEZCyaptsZEo/szWJO49NMQDXpqIxNvmLVPy+3PwXd1rssW+EREFSgTlHXkWx0kC2DJeI&#10;cS5snI5MGJ1gUmk9Ass/Aw/xCSrymv4NeETkzM7GEWyUdXBf9tgdS5b7+KMC+76TBBeu3uVBZmlw&#10;37JWh7eRFvrXc4bfvuDlTwAAAP//AwBQSwMEFAAGAAgAAAAhAGCn3AXbAAAABwEAAA8AAABkcnMv&#10;ZG93bnJldi54bWxMj8FOwzAQRO9I/IO1SNyokyACDXEqRMWFS6FUnLfJNo6I11HsNoGvZ+ECx9GM&#10;Zt6Uq9n16kRj6DwbSBcJKOLaNx23BnZvT1d3oEJEbrD3TAY+KcCqOj8rsWj8xK902sZWSQmHAg3Y&#10;GIdC61BbchgWfiAW7+BHh1Hk2OpmxEnKXa+zJMm1w45lweJAj5bqj+3RGViGFxuDfaf1YZPmmy9s&#10;18+7yZjLi/nhHlSkOf6F4Qdf0KESpr0/chNUbyBbprlEDVzLJfFvstsU1P5X66rU//mrbwAAAP//&#10;AwBQSwECLQAUAAYACAAAACEAtoM4kv4AAADhAQAAEwAAAAAAAAAAAAAAAAAAAAAAW0NvbnRlbnRf&#10;VHlwZXNdLnhtbFBLAQItABQABgAIAAAAIQA4/SH/1gAAAJQBAAALAAAAAAAAAAAAAAAAAC8BAABf&#10;cmVscy8ucmVsc1BLAQItABQABgAIAAAAIQAQ/Ryu+AEAAAkEAAAOAAAAAAAAAAAAAAAAAC4CAABk&#10;cnMvZTJvRG9jLnhtbFBLAQItABQABgAIAAAAIQBgp9wF2wAAAAcBAAAPAAAAAAAAAAAAAAAAAFIE&#10;AABkcnMvZG93bnJldi54bWxQSwUGAAAAAAQABADzAAAAWgUAAAAA&#10;" strokecolor="#4579b8 [3044]">
                <v:stroke endarrow="open"/>
              </v:shape>
            </w:pict>
          </mc:Fallback>
        </mc:AlternateContent>
      </w: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1851660</wp:posOffset>
                </wp:positionH>
                <wp:positionV relativeFrom="paragraph">
                  <wp:posOffset>19050</wp:posOffset>
                </wp:positionV>
                <wp:extent cx="0" cy="1866900"/>
                <wp:effectExtent l="0" t="0" r="19050" b="19050"/>
                <wp:wrapNone/>
                <wp:docPr id="17" name="Прямая соединительная линия 17"/>
                <wp:cNvGraphicFramePr/>
                <a:graphic xmlns:a="http://schemas.openxmlformats.org/drawingml/2006/main">
                  <a:graphicData uri="http://schemas.microsoft.com/office/word/2010/wordprocessingShape">
                    <wps:wsp>
                      <wps:cNvCnPr/>
                      <wps:spPr>
                        <a:xfrm flipV="1">
                          <a:off x="0" y="0"/>
                          <a:ext cx="0" cy="186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95E79F" id="Прямая соединительная линия 17"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1.5pt" to="145.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ns7wEAAPEDAAAOAAAAZHJzL2Uyb0RvYy54bWysU0uOEzEQ3SNxB8t70p1ZhKGVzixmBBsE&#10;EZ/Ze9x2Ysk/2Sbd2QFrpByBK7AAaaQBzuC+EWV3pwcNCAnExvKn3qt6r8rLs05JtGPOC6NrPJ+V&#10;GDFNTSP0psavXz1+cIqRD0Q3RBrNarxnHp+t7t9btrZiJ2ZrZMMcAhLtq9bWeBuCrYrC0y1TxM+M&#10;ZRoeuXGKBDi6TdE40gK7ksVJWS6K1rjGOkOZ93B7MTziVebnnNHwnHPPApI1htpCXl1er9JarJak&#10;2jhit4KOZZB/qEIRoSHpRHVBAkFvnPiFSgnqjDc8zKhRheFcUJY1gJp5eUfNyy2xLGsBc7ydbPL/&#10;j5Y+260dEg307iFGmijoUfzYv+0P8Wv81B9Q/y5+j1/i53gdv8Xr/j3sb/oPsE+P8Wa8PiCAg5et&#10;9RVQnuu1G0/erl0ypuNOIS6FvYRU2SoQj7rcif3UCdYFRIdLCrfz08XiUZm7VAwUico6H54wo1Da&#10;1FgKnUwiFdk99QHSQugxBA6ppKGIvAt7yVKw1C8YB+GQbCgnjxw7lw7tCAwLoZTpME+igC9HJxgX&#10;Uk7AMqf9I3CMT1CWx/FvwBMiZzY6TGAltHG/yx66Y8l8iD86MOhOFlyZZp/bk62BucoKxz+QBvfn&#10;c4bf/tTVDwAAAP//AwBQSwMEFAAGAAgAAAAhAJkNtKfaAAAACQEAAA8AAABkcnMvZG93bnJldi54&#10;bWxMj8FOwzAQRO9I/IO1SNyok4BKCXEqROkZUUDq0Y2XJGCvI9ttk79nKw7ltqMZzb6plqOz4oAh&#10;9p4U5LMMBFLjTU+tgo/39c0CREyajLaeUMGEEZb15UWlS+OP9IaHTWoFl1AstYIupaGUMjYdOh1n&#10;fkBi78sHpxPL0EoT9JHLnZVFls2l0z3xh04P+Nxh87PZOwXRti/f0+fkV4UJ02odt/ia3yl1fTU+&#10;PYJIOKZzGE74jA41M+38nkwUVkHxkM85quCWJ7H/p3en4z4DWVfy/4L6FwAA//8DAFBLAQItABQA&#10;BgAIAAAAIQC2gziS/gAAAOEBAAATAAAAAAAAAAAAAAAAAAAAAABbQ29udGVudF9UeXBlc10ueG1s&#10;UEsBAi0AFAAGAAgAAAAhADj9If/WAAAAlAEAAAsAAAAAAAAAAAAAAAAALwEAAF9yZWxzLy5yZWxz&#10;UEsBAi0AFAAGAAgAAAAhAIqbGezvAQAA8QMAAA4AAAAAAAAAAAAAAAAALgIAAGRycy9lMm9Eb2Mu&#10;eG1sUEsBAi0AFAAGAAgAAAAhAJkNtKfaAAAACQEAAA8AAAAAAAAAAAAAAAAASQQAAGRycy9kb3du&#10;cmV2LnhtbFBLBQYAAAAABAAEAPMAAABQBQAAAAA=&#10;" strokecolor="#4579b8 [3044]"/>
            </w:pict>
          </mc:Fallback>
        </mc:AlternateContent>
      </w:r>
    </w:p>
    <w:p w:rsidR="009C532F" w:rsidRPr="008421E9" w:rsidRDefault="009C532F" w:rsidP="009C532F"/>
    <w:p w:rsidR="009C532F" w:rsidRPr="008421E9" w:rsidRDefault="009C532F" w:rsidP="009C532F">
      <w:r w:rsidRPr="009C532F">
        <w:rPr>
          <w:noProof/>
          <w:lang w:eastAsia="ru-RU"/>
        </w:rPr>
        <mc:AlternateContent>
          <mc:Choice Requires="wps">
            <w:drawing>
              <wp:anchor distT="0" distB="0" distL="114300" distR="114300" simplePos="0" relativeHeight="251674624" behindDoc="0" locked="0" layoutInCell="1" allowOverlap="1" wp14:editId="36B11C9B">
                <wp:simplePos x="0" y="0"/>
                <wp:positionH relativeFrom="column">
                  <wp:posOffset>3388360</wp:posOffset>
                </wp:positionH>
                <wp:positionV relativeFrom="paragraph">
                  <wp:posOffset>104775</wp:posOffset>
                </wp:positionV>
                <wp:extent cx="2374265" cy="1403985"/>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C532F" w:rsidRPr="009C532F" w:rsidRDefault="009C532F">
                            <w:r w:rsidRPr="009C532F">
                              <w:rPr>
                                <w:rFonts w:ascii="TimesNewRomanPS-BoldMT" w:hAnsi="TimesNewRomanPS-BoldMT" w:cs="TimesNewRomanPS-BoldMT"/>
                                <w:bCs/>
                                <w:sz w:val="28"/>
                                <w:szCs w:val="2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66.8pt;margin-top:8.2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NeKAIAAAEEAAAOAAAAZHJzL2Uyb0RvYy54bWysU82O0zAQviPxDpbvNG223W2jpqtllyKk&#10;5UdaeADXcRoL22Nst0m5cecVeAcOHLjxCt03Yux0uxXcEDlYdsbzzXzffJ5fdlqRrXBeginpaDCk&#10;RBgOlTTrkn54v3w2pcQHZiqmwIiS7oSnl4unT+atLUQODahKOIIgxhetLWkTgi2yzPNGaOYHYIXB&#10;YA1Os4BHt84qx1pE1yrLh8PzrAVXWQdceI9/b/ogXST8uhY8vK1rLwJRJcXeQlpdWldxzRZzVqwd&#10;s43khzbYP3ShmTRY9Ah1wwIjGyf/gtKSO/BQhwEHnUFdSy4SB2QzGv7B5q5hViQuKI63R5n8/4Pl&#10;b7bvHJFVSXOUxzCNM9p/23/f/9j/2v+8/3L/leRRpNb6Au/eWbwduufQ4bATYW9vgX/0xMB1w8xa&#10;XDkHbSNYhU2OYmZ2ktrj+Aiyal9DhcXYJkAC6mqno4KoCUF07GZ3HJDoAuH4Mz+7GOfnE0o4xkbj&#10;4dlsOkk1WPGQbp0PLwVoEjcldeiABM+2tz7EdljxcCVWM7CUSiUXKEPaks4m+SQlnES0DGhSJXVJ&#10;p8P49baJLF+YKiUHJlW/xwLKHGhHpj3n0K26JHPSJEqygmqHOjjoPYlvCDcNuM+UtOjHkvpPG+YE&#10;JeqVQS1no/E4GjgdxpOLOC53GlmdRpjhCFXSQEm/vQ7J9JGyt1eo+VImNR47ObSMPksiHd5ENPLp&#10;Od16fLmL3wAAAP//AwBQSwMEFAAGAAgAAAAhAGm7i/vfAAAACgEAAA8AAABkcnMvZG93bnJldi54&#10;bWxMj8tOwzAQRfdI/IM1SOyoQ9MkEOJUiIfEkrYgsXTjyUPY4yh22/D3DKuym9E9unOmWs/OiiNO&#10;YfCk4HaRgEBqvBmoU/Cxe725AxGiJqOtJ1TwgwHW9eVFpUvjT7TB4zZ2gksolFpBH+NYShmaHp0O&#10;Cz8icdb6yenI69RJM+kTlzsrl0mSS6cH4gu9HvGpx+Z7e3AKPunLvrUr02ORva8248tzm8WdUtdX&#10;8+MDiIhzPMPwp8/qULPT3h/IBGEVZGmaM8pBnoFg4D4peNgrWKZFDrKu5P8X6l8AAAD//wMAUEsB&#10;Ai0AFAAGAAgAAAAhALaDOJL+AAAA4QEAABMAAAAAAAAAAAAAAAAAAAAAAFtDb250ZW50X1R5cGVz&#10;XS54bWxQSwECLQAUAAYACAAAACEAOP0h/9YAAACUAQAACwAAAAAAAAAAAAAAAAAvAQAAX3JlbHMv&#10;LnJlbHNQSwECLQAUAAYACAAAACEA9qEjXigCAAABBAAADgAAAAAAAAAAAAAAAAAuAgAAZHJzL2Uy&#10;b0RvYy54bWxQSwECLQAUAAYACAAAACEAabuL+98AAAAKAQAADwAAAAAAAAAAAAAAAACCBAAAZHJz&#10;L2Rvd25yZXYueG1sUEsFBgAAAAAEAAQA8wAAAI4FAAAAAA==&#10;" filled="f" stroked="f">
                <v:textbox style="mso-fit-shape-to-text:t">
                  <w:txbxContent>
                    <w:p w:rsidR="009C532F" w:rsidRPr="009C532F" w:rsidRDefault="009C532F">
                      <w:r w:rsidRPr="009C532F">
                        <w:rPr>
                          <w:rFonts w:ascii="TimesNewRomanPS-BoldMT" w:hAnsi="TimesNewRomanPS-BoldMT" w:cs="TimesNewRomanPS-BoldMT"/>
                          <w:bCs/>
                          <w:sz w:val="28"/>
                          <w:szCs w:val="28"/>
                        </w:rPr>
                        <w:t>+</w:t>
                      </w:r>
                    </w:p>
                  </w:txbxContent>
                </v:textbox>
              </v:shape>
            </w:pict>
          </mc:Fallback>
        </mc:AlternateContent>
      </w:r>
    </w:p>
    <w:p w:rsidR="009C532F" w:rsidRPr="008421E9" w:rsidRDefault="009C532F" w:rsidP="009C532F">
      <w:r w:rsidRPr="009C532F">
        <w:rPr>
          <w:noProof/>
          <w:lang w:eastAsia="ru-RU"/>
        </w:rPr>
        <mc:AlternateContent>
          <mc:Choice Requires="wps">
            <w:drawing>
              <wp:anchor distT="0" distB="0" distL="114300" distR="114300" simplePos="0" relativeHeight="251668480" behindDoc="0" locked="0" layoutInCell="1" allowOverlap="1" wp14:anchorId="74CA1016" wp14:editId="06D806C5">
                <wp:simplePos x="0" y="0"/>
                <wp:positionH relativeFrom="column">
                  <wp:posOffset>2964815</wp:posOffset>
                </wp:positionH>
                <wp:positionV relativeFrom="paragraph">
                  <wp:posOffset>210820</wp:posOffset>
                </wp:positionV>
                <wp:extent cx="857250" cy="323850"/>
                <wp:effectExtent l="0" t="0" r="0" b="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850"/>
                        </a:xfrm>
                        <a:prstGeom prst="rect">
                          <a:avLst/>
                        </a:prstGeom>
                        <a:noFill/>
                        <a:ln w="9525">
                          <a:noFill/>
                          <a:miter lim="800000"/>
                          <a:headEnd/>
                          <a:tailEnd/>
                        </a:ln>
                      </wps:spPr>
                      <wps:txbx>
                        <w:txbxContent>
                          <w:p w:rsidR="009C532F" w:rsidRDefault="009C532F">
                            <w:r>
                              <w:t>оператор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A1016" id="_x0000_s1028" type="#_x0000_t202" style="position:absolute;margin-left:233.45pt;margin-top:16.6pt;width:6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KIQIAAP8DAAAOAAAAZHJzL2Uyb0RvYy54bWysU8FuEzEQvSPxD5bvZJNtAukqm6q0FCGV&#10;glT4AMfrzVrYHmM72Q233vkF/oFDD9z4he0fMfamIYIbYg+rsWfmzbw348VZpxXZCuclmJJORmNK&#10;hOFQSbMu6ccPV8/mlPjATMUUGFHSnfD0bPn0yaK1hcihAVUJRxDE+KK1JW1CsEWWed4IzfwIrDDo&#10;rMFpFvDo1lnlWIvoWmX5ePw8a8FV1gEX3uPt5eCky4Rf14KHd3XtRSCqpNhbSH+X/qv4z5YLVqwd&#10;s43k+zbYP3ShmTRY9AB1yQIjGyf/gtKSO/BQhxEHnUFdSy4SB2QzGf/B5rZhViQuKI63B5n8/4Pl&#10;N9v3jsgKZzelxDCNM+q/9d/7+/5n/+Ph7uEryaNIrfUFxt5ajA7dS+gwIRH29hr4J08MXDTMrMW5&#10;c9A2glXY5CRmZkepA46PIKv2LVRYjG0CJKCudjoqiJoQRMdh7Q4DEl0gHC/nsxf5DD0cXSf5yRzt&#10;WIEVj8nW+fBagCbRKKnD+Sdwtr32YQh9DIm1DFxJpfCeFcqQtqSns3yWEo48WgZcUSU11h/Hb1ia&#10;yPGVqVJyYFINNvaizJ505DkwDt2qSyIftFxBtUMVHAwbiS8IjQbcF0pa3MaS+s8b5gQl6o1BJU8n&#10;02lc33SYogp4cMee1bGHGY5QJQ2UDOZFSCs/UD5HxWuZ1IijGTrZt4xblvTcv4i4xsfnFPX73S5/&#10;AQAA//8DAFBLAwQUAAYACAAAACEA6kglb94AAAAJAQAADwAAAGRycy9kb3ducmV2LnhtbEyPTU/D&#10;MAyG70j8h8hI3FiyrlRbqTshEFcQ40PilrVeW9E4VZOt5d9jTuxo+9Hr5y22s+vVicbQeUZYLgwo&#10;4srXHTcI729PN2tQIVqube+ZEH4owLa8vChsXvuJX+m0i42SEA65RWhjHHKtQ9WSs2HhB2K5Hfzo&#10;bJRxbHQ92knCXa8TYzLtbMfyobUDPbRUfe+ODuHj+fD1mZqX5tHdDpOfjWa30YjXV/P9HahIc/yH&#10;4U9f1KEUp70/ch1Uj5Bm2UZQhNUqASVAZpay2COs0wR0WejzBuUvAAAA//8DAFBLAQItABQABgAI&#10;AAAAIQC2gziS/gAAAOEBAAATAAAAAAAAAAAAAAAAAAAAAABbQ29udGVudF9UeXBlc10ueG1sUEsB&#10;Ai0AFAAGAAgAAAAhADj9If/WAAAAlAEAAAsAAAAAAAAAAAAAAAAALwEAAF9yZWxzLy5yZWxzUEsB&#10;Ai0AFAAGAAgAAAAhAB/8tkohAgAA/wMAAA4AAAAAAAAAAAAAAAAALgIAAGRycy9lMm9Eb2MueG1s&#10;UEsBAi0AFAAGAAgAAAAhAOpIJW/eAAAACQEAAA8AAAAAAAAAAAAAAAAAewQAAGRycy9kb3ducmV2&#10;LnhtbFBLBQYAAAAABAAEAPMAAACGBQAAAAA=&#10;" filled="f" stroked="f">
                <v:textbox>
                  <w:txbxContent>
                    <w:p w:rsidR="009C532F" w:rsidRDefault="009C532F">
                      <w:r>
                        <w:t>оператор</w:t>
                      </w:r>
                    </w:p>
                  </w:txbxContent>
                </v:textbox>
              </v:shape>
            </w:pict>
          </mc:Fallback>
        </mc:AlternateContent>
      </w:r>
    </w:p>
    <w:p w:rsidR="008421E9" w:rsidRDefault="008421E9" w:rsidP="009C532F">
      <w:r>
        <w:rPr>
          <w:noProof/>
          <w:lang w:eastAsia="ru-RU"/>
        </w:rPr>
        <mc:AlternateContent>
          <mc:Choice Requires="wps">
            <w:drawing>
              <wp:anchor distT="0" distB="0" distL="114300" distR="114300" simplePos="0" relativeHeight="251669504" behindDoc="0" locked="0" layoutInCell="1" allowOverlap="1" wp14:anchorId="7E66A9CD" wp14:editId="438D2219">
                <wp:simplePos x="0" y="0"/>
                <wp:positionH relativeFrom="column">
                  <wp:posOffset>3345815</wp:posOffset>
                </wp:positionH>
                <wp:positionV relativeFrom="paragraph">
                  <wp:posOffset>267970</wp:posOffset>
                </wp:positionV>
                <wp:extent cx="0" cy="409575"/>
                <wp:effectExtent l="0" t="0" r="19050" b="9525"/>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396CEE" id="Прямая соединительная линия 1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45pt,21.1pt" to="263.4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ap5AEAAOYDAAAOAAAAZHJzL2Uyb0RvYy54bWysU0uO1DAQ3SNxB8t7OukRwyfq9CxmBBsE&#10;LT4H8Dh2x5J/sk0nvQPWSH0ErsACpJEGOINzI8pOOoMACYHYOC673qt6z5XVWa8k2jHnhdE1Xi5K&#10;jJimphF6W+NXLx/deYCRD0Q3RBrNarxnHp+tb99adbZiJ6Y1smEOAYn2VWdr3IZgq6LwtGWK+IWx&#10;TMMlN06RAKHbFo0jHbArWZyU5b2iM66xzlDmPZxejJd4nfk5ZzQ849yzgGSNobeQV5fXy7QW6xWp&#10;to7YVtCpDfIPXSgiNBSdqS5IIOi1E79QKUGd8YaHBTWqMJwLyrIGULMsf1LzoiWWZS1gjrezTf7/&#10;0dKnu41DooG3O8VIEwVvFD8Mb4ZD/BI/Dgc0vI3f4uf4KV7Fr/FqeAf76+E97NNlvJ6ODwjg4GVn&#10;fQWU53rjpsjbjUvG9Nyp9AXJqM/+72f/WR8QHQ8pnN4tH57ez3TFDc46Hx4zo1Da1FgKnZwhFdk9&#10;8QFqQeoxBYLUx1g578JespQs9XPGQS3UWmZ0njN2Lh3aEZgQQinTYZmUAF/OTjAupJyB5Z+BU36C&#10;sjyDfwOeEbmy0WEGK6GN+1310B9b5mP+0YFRd7Lg0jT7/CbZGhimrHAa/DStP8YZfvN7rr8DAAD/&#10;/wMAUEsDBBQABgAIAAAAIQCvSdJ53wAAAAoBAAAPAAAAZHJzL2Rvd25yZXYueG1sTI/BToNAEIbv&#10;Jr7DZky8GLtIClZkadSk6cEaY/EBtuwIRHaWsAulPr1jPOhxZr788/35eradmHDwrSMFN4sIBFLl&#10;TEu1gvdyc70C4YMmoztHqOCEHtbF+VmuM+OO9IbTPtSCQ8hnWkETQp9J6asGrfYL1yPx7cMNVgce&#10;h1qaQR853HYyjqJUWt0Sf2h0j08NVp/70SrYbh7xOTmN9dIk2/JqKncvX68rpS4v5od7EAHn8AfD&#10;jz6rQ8FOBzeS8aJTkMTpHaMKlnEMgoHfxYHJKL0FWeTyf4XiGwAA//8DAFBLAQItABQABgAIAAAA&#10;IQC2gziS/gAAAOEBAAATAAAAAAAAAAAAAAAAAAAAAABbQ29udGVudF9UeXBlc10ueG1sUEsBAi0A&#10;FAAGAAgAAAAhADj9If/WAAAAlAEAAAsAAAAAAAAAAAAAAAAALwEAAF9yZWxzLy5yZWxzUEsBAi0A&#10;FAAGAAgAAAAhAM2QJqnkAQAA5gMAAA4AAAAAAAAAAAAAAAAALgIAAGRycy9lMm9Eb2MueG1sUEsB&#10;Ai0AFAAGAAgAAAAhAK9J0nnfAAAACgEAAA8AAAAAAAAAAAAAAAAAPgQAAGRycy9kb3ducmV2Lnht&#10;bFBLBQYAAAAABAAEAPMAAABKBQAAAAA=&#10;" strokecolor="#4579b8 [3044]"/>
            </w:pict>
          </mc:Fallback>
        </mc:AlternateContent>
      </w:r>
    </w:p>
    <w:p w:rsidR="008421E9" w:rsidRDefault="008421E9" w:rsidP="009C532F"/>
    <w:p w:rsidR="008421E9" w:rsidRDefault="008421E9" w:rsidP="009C532F">
      <w:r>
        <w:rPr>
          <w:noProof/>
          <w:lang w:eastAsia="ru-RU"/>
        </w:rPr>
        <mc:AlternateContent>
          <mc:Choice Requires="wps">
            <w:drawing>
              <wp:anchor distT="0" distB="0" distL="114300" distR="114300" simplePos="0" relativeHeight="251670528" behindDoc="0" locked="0" layoutInCell="1" allowOverlap="1" wp14:anchorId="6ECB7376" wp14:editId="0E195F38">
                <wp:simplePos x="0" y="0"/>
                <wp:positionH relativeFrom="column">
                  <wp:posOffset>1851660</wp:posOffset>
                </wp:positionH>
                <wp:positionV relativeFrom="paragraph">
                  <wp:posOffset>27305</wp:posOffset>
                </wp:positionV>
                <wp:extent cx="1495425" cy="0"/>
                <wp:effectExtent l="0" t="0" r="952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70574" id="Прямая соединительная линия 16"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45.8pt,2.15pt" to="263.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A47gEAAPEDAAAOAAAAZHJzL2Uyb0RvYy54bWysU0uOEzEQ3SNxB8t70p1oZgStdGYxI2CB&#10;IOJzAI/bTlvyT7ZJJztgjZQjcAUWjDTSAGdw34iyu9MgQEIgNpY/9V7Ve1Venu+URFvmvDC6xvNZ&#10;iRHT1DRCb2r86uXDe/cx8oHohkijWY33zOPz1d07y85WbGFaIxvmEJBoX3W2xm0ItioKT1umiJ8Z&#10;yzQ8cuMUCXB0m6JxpAN2JYtFWZ4VnXGNdYYy7+H2cnjEq8zPOaPhGeeeBSRrDLWFvLq8XqW1WC1J&#10;tXHEtoKOZZB/qEIRoSHpRHVJAkGvnfiFSgnqjDc8zKhRheFcUJY1gJp5+ZOaFy2xLGsBc7ydbPL/&#10;j5Y+3a4dEg307gwjTRT0KH7o3/SH+Dl+7A+ofxu/xuv4Kd7EL/Gmfwf72/497NNjvB2vDwjg4GVn&#10;fQWUF3rtxpO3a5eM2XGnEJfCPoZU2SoQj3a5E/upE2wXEIXL+cmD05PFKUb0+FYMFInKOh8eMaNQ&#10;2tRYCp1MIhXZPvEB0kLoMQQOqaShiLwLe8lSsNTPGQfhKVlG55FjF9KhLYFhIZQyHeZJFPDl6ATj&#10;QsoJWP4ZOMYnKMvj+DfgCZEzGx0msBLauN9lD7tjyXyIPzow6E4WXJlmn9uTrYG5ygrHP5AG98dz&#10;hn//qatvAAAA//8DAFBLAwQUAAYACAAAACEA0V9uTtoAAAAHAQAADwAAAGRycy9kb3ducmV2Lnht&#10;bEyOwU7DMBBE70j8g7VI3KiTUAqEOBWi9IwoVOrRjZckYK8jr9smf4/hAsfRjN68ajk6K44YuPek&#10;IJ9lIJAab3pqFby/ra/uQHDUZLT1hAomZFjW52eVLo0/0SseN7EVCUJcagVdjEMpJTcdOs0zPyCl&#10;7sMHp2OKoZUm6FOCOyuLLFtIp3tKD50e8KnD5mtzcArYts+f03byq8KEabXmHb7kc6UuL8bHBxAR&#10;x/g3hh/9pA51ctr7AxkWVkFxny/SVMH8GkTqb4rbHMT+N8u6kv/9628AAAD//wMAUEsBAi0AFAAG&#10;AAgAAAAhALaDOJL+AAAA4QEAABMAAAAAAAAAAAAAAAAAAAAAAFtDb250ZW50X1R5cGVzXS54bWxQ&#10;SwECLQAUAAYACAAAACEAOP0h/9YAAACUAQAACwAAAAAAAAAAAAAAAAAvAQAAX3JlbHMvLnJlbHNQ&#10;SwECLQAUAAYACAAAACEAZQaQOO4BAADxAwAADgAAAAAAAAAAAAAAAAAuAgAAZHJzL2Uyb0RvYy54&#10;bWxQSwECLQAUAAYACAAAACEA0V9uTtoAAAAHAQAADwAAAAAAAAAAAAAAAABIBAAAZHJzL2Rvd25y&#10;ZXYueG1sUEsFBgAAAAAEAAQA8wAAAE8FAAAAAA==&#10;" strokecolor="#4579b8 [3044]"/>
            </w:pict>
          </mc:Fallback>
        </mc:AlternateContent>
      </w:r>
    </w:p>
    <w:p w:rsidR="00CE5D1C" w:rsidRPr="00CE5D1C" w:rsidRDefault="00CE5D1C" w:rsidP="00CE5D1C">
      <w:pPr>
        <w:pStyle w:val="a3"/>
        <w:ind w:firstLine="709"/>
        <w:jc w:val="center"/>
      </w:pPr>
      <w:r>
        <w:t>Рисунок 2 – Блок-схема</w:t>
      </w:r>
    </w:p>
    <w:p w:rsidR="00E45FAF" w:rsidRDefault="008421E9" w:rsidP="008421E9">
      <w:pPr>
        <w:pStyle w:val="a3"/>
        <w:ind w:firstLine="709"/>
        <w:rPr>
          <w:b/>
        </w:rPr>
      </w:pPr>
      <w:r w:rsidRPr="008421E9">
        <w:rPr>
          <w:b/>
        </w:rPr>
        <w:t>Вывод</w:t>
      </w:r>
    </w:p>
    <w:p w:rsidR="008421E9" w:rsidRDefault="00277985" w:rsidP="008421E9">
      <w:pPr>
        <w:pStyle w:val="a3"/>
        <w:ind w:firstLine="709"/>
      </w:pPr>
      <w:r>
        <w:t xml:space="preserve">В ходе работы были использованы различные инструменты текстового </w:t>
      </w:r>
      <w:r w:rsidR="00137A91">
        <w:t>процессора</w:t>
      </w:r>
      <w:r>
        <w:t xml:space="preserve"> </w:t>
      </w:r>
      <w:r w:rsidR="004F78AB">
        <w:t>«</w:t>
      </w:r>
      <w:r>
        <w:rPr>
          <w:lang w:val="en-US"/>
        </w:rPr>
        <w:t>Microsoft</w:t>
      </w:r>
      <w:r w:rsidRPr="00277985">
        <w:t xml:space="preserve"> </w:t>
      </w:r>
      <w:r>
        <w:rPr>
          <w:lang w:val="en-US"/>
        </w:rPr>
        <w:t>Word</w:t>
      </w:r>
      <w:r w:rsidR="004F78AB">
        <w:t>»</w:t>
      </w:r>
      <w:r>
        <w:t>. С их помощью в одном текстовом файле были созданы текст, включающий в себя различные способы выделения и разметки, таблица с формульными значениями, формула, созданная с помощью инструмента «Формулы», диаграмма по значениям из таблицы и рисунок, созданный с помощью инструмента «Фигуры».</w:t>
      </w:r>
    </w:p>
    <w:p w:rsidR="00277985" w:rsidRPr="004F78AB" w:rsidRDefault="00277985" w:rsidP="008421E9">
      <w:pPr>
        <w:pStyle w:val="a3"/>
        <w:ind w:firstLine="709"/>
      </w:pPr>
      <w:r>
        <w:t xml:space="preserve">По окончании работы были получены </w:t>
      </w:r>
      <w:r w:rsidR="004F78AB">
        <w:t xml:space="preserve">новые </w:t>
      </w:r>
      <w:r>
        <w:t>и закреплены</w:t>
      </w:r>
      <w:r w:rsidR="004F78AB">
        <w:t xml:space="preserve"> уже</w:t>
      </w:r>
      <w:r>
        <w:t xml:space="preserve"> ранее имеющиеся навыки работы с основными функциями </w:t>
      </w:r>
      <w:r w:rsidR="004F78AB">
        <w:t xml:space="preserve">текстового </w:t>
      </w:r>
      <w:r w:rsidR="00CE5D1C">
        <w:t>процессора</w:t>
      </w:r>
      <w:r w:rsidR="004F78AB">
        <w:t xml:space="preserve"> операционной системы </w:t>
      </w:r>
      <w:r w:rsidR="004F78AB">
        <w:rPr>
          <w:lang w:val="en-US"/>
        </w:rPr>
        <w:t>Windows</w:t>
      </w:r>
      <w:r w:rsidR="004F78AB" w:rsidRPr="004F78AB">
        <w:t xml:space="preserve"> </w:t>
      </w:r>
      <w:r w:rsidR="004F78AB">
        <w:t>«</w:t>
      </w:r>
      <w:r w:rsidR="004F78AB">
        <w:rPr>
          <w:lang w:val="en-US"/>
        </w:rPr>
        <w:t>Microsoft</w:t>
      </w:r>
      <w:r w:rsidR="004F78AB" w:rsidRPr="004F78AB">
        <w:t xml:space="preserve"> </w:t>
      </w:r>
      <w:r w:rsidR="004F78AB">
        <w:rPr>
          <w:lang w:val="en-US"/>
        </w:rPr>
        <w:t>Word</w:t>
      </w:r>
      <w:r w:rsidR="004F78AB">
        <w:t>»</w:t>
      </w:r>
      <w:r w:rsidR="004F78AB" w:rsidRPr="004F78AB">
        <w:t>.</w:t>
      </w:r>
    </w:p>
    <w:sectPr w:rsidR="00277985" w:rsidRPr="004F78AB" w:rsidSect="008421E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28A" w:rsidRDefault="00D2028A" w:rsidP="001F2B8C">
      <w:pPr>
        <w:spacing w:after="0" w:line="240" w:lineRule="auto"/>
      </w:pPr>
      <w:r>
        <w:separator/>
      </w:r>
    </w:p>
  </w:endnote>
  <w:endnote w:type="continuationSeparator" w:id="0">
    <w:p w:rsidR="00D2028A" w:rsidRDefault="00D2028A" w:rsidP="001F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11607"/>
      <w:docPartObj>
        <w:docPartGallery w:val="Page Numbers (Bottom of Page)"/>
        <w:docPartUnique/>
      </w:docPartObj>
    </w:sdtPr>
    <w:sdtEndPr/>
    <w:sdtContent>
      <w:p w:rsidR="001F2B8C" w:rsidRDefault="001F2B8C">
        <w:pPr>
          <w:pStyle w:val="a6"/>
          <w:jc w:val="center"/>
        </w:pPr>
        <w:r>
          <w:fldChar w:fldCharType="begin"/>
        </w:r>
        <w:r>
          <w:instrText>PAGE   \* MERGEFORMAT</w:instrText>
        </w:r>
        <w:r>
          <w:fldChar w:fldCharType="separate"/>
        </w:r>
        <w:r w:rsidR="00E00C8D">
          <w:rPr>
            <w:noProof/>
          </w:rPr>
          <w:t>1</w:t>
        </w:r>
        <w:r>
          <w:fldChar w:fldCharType="end"/>
        </w:r>
      </w:p>
    </w:sdtContent>
  </w:sdt>
  <w:p w:rsidR="001F2B8C" w:rsidRDefault="001F2B8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28A" w:rsidRDefault="00D2028A" w:rsidP="001F2B8C">
      <w:pPr>
        <w:spacing w:after="0" w:line="240" w:lineRule="auto"/>
      </w:pPr>
      <w:r>
        <w:separator/>
      </w:r>
    </w:p>
  </w:footnote>
  <w:footnote w:type="continuationSeparator" w:id="0">
    <w:p w:rsidR="00D2028A" w:rsidRDefault="00D2028A" w:rsidP="001F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3B9"/>
    <w:multiLevelType w:val="hybridMultilevel"/>
    <w:tmpl w:val="D814EEE8"/>
    <w:lvl w:ilvl="0" w:tplc="531CDF72">
      <w:start w:val="5"/>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FB105DB"/>
    <w:multiLevelType w:val="hybridMultilevel"/>
    <w:tmpl w:val="C290C2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C865EAF"/>
    <w:multiLevelType w:val="hybridMultilevel"/>
    <w:tmpl w:val="EFB4784C"/>
    <w:lvl w:ilvl="0" w:tplc="E4D2D0AC">
      <w:start w:val="1"/>
      <w:numFmt w:val="decimal"/>
      <w:lvlText w:val="%1."/>
      <w:lvlJc w:val="left"/>
      <w:pPr>
        <w:tabs>
          <w:tab w:val="num" w:pos="1134"/>
        </w:tabs>
        <w:ind w:left="1287" w:hanging="360"/>
      </w:pPr>
      <w:rPr>
        <w:rFonts w:hint="default"/>
      </w:rPr>
    </w:lvl>
    <w:lvl w:ilvl="1" w:tplc="567A0B8C">
      <w:start w:val="1"/>
      <w:numFmt w:val="decimal"/>
      <w:lvlText w:val="2.%2."/>
      <w:lvlJc w:val="left"/>
      <w:pPr>
        <w:ind w:left="2007" w:hanging="360"/>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12511BE"/>
    <w:multiLevelType w:val="hybridMultilevel"/>
    <w:tmpl w:val="701A2D88"/>
    <w:lvl w:ilvl="0" w:tplc="054204FE">
      <w:start w:val="1"/>
      <w:numFmt w:val="decimal"/>
      <w:lvlText w:val="2.%1."/>
      <w:lvlJc w:val="left"/>
      <w:pPr>
        <w:ind w:left="1353" w:hanging="360"/>
      </w:pPr>
      <w:rPr>
        <w:rFonts w:hint="default"/>
        <w:sz w:val="22"/>
        <w:szCs w:val="22"/>
      </w:rPr>
    </w:lvl>
    <w:lvl w:ilvl="1" w:tplc="04190019" w:tentative="1">
      <w:start w:val="1"/>
      <w:numFmt w:val="lowerLetter"/>
      <w:lvlText w:val="%2."/>
      <w:lvlJc w:val="left"/>
      <w:pPr>
        <w:ind w:left="786" w:hanging="360"/>
      </w:pPr>
    </w:lvl>
    <w:lvl w:ilvl="2" w:tplc="0419001B" w:tentative="1">
      <w:start w:val="1"/>
      <w:numFmt w:val="lowerRoman"/>
      <w:lvlText w:val="%3."/>
      <w:lvlJc w:val="right"/>
      <w:pPr>
        <w:ind w:left="1506" w:hanging="180"/>
      </w:pPr>
    </w:lvl>
    <w:lvl w:ilvl="3" w:tplc="0419000F" w:tentative="1">
      <w:start w:val="1"/>
      <w:numFmt w:val="decimal"/>
      <w:lvlText w:val="%4."/>
      <w:lvlJc w:val="left"/>
      <w:pPr>
        <w:ind w:left="2226" w:hanging="360"/>
      </w:pPr>
    </w:lvl>
    <w:lvl w:ilvl="4" w:tplc="04190019" w:tentative="1">
      <w:start w:val="1"/>
      <w:numFmt w:val="lowerLetter"/>
      <w:lvlText w:val="%5."/>
      <w:lvlJc w:val="left"/>
      <w:pPr>
        <w:ind w:left="2946" w:hanging="360"/>
      </w:pPr>
    </w:lvl>
    <w:lvl w:ilvl="5" w:tplc="0419001B" w:tentative="1">
      <w:start w:val="1"/>
      <w:numFmt w:val="lowerRoman"/>
      <w:lvlText w:val="%6."/>
      <w:lvlJc w:val="right"/>
      <w:pPr>
        <w:ind w:left="3666" w:hanging="180"/>
      </w:pPr>
    </w:lvl>
    <w:lvl w:ilvl="6" w:tplc="0419000F" w:tentative="1">
      <w:start w:val="1"/>
      <w:numFmt w:val="decimal"/>
      <w:lvlText w:val="%7."/>
      <w:lvlJc w:val="left"/>
      <w:pPr>
        <w:ind w:left="4386" w:hanging="360"/>
      </w:pPr>
    </w:lvl>
    <w:lvl w:ilvl="7" w:tplc="04190019" w:tentative="1">
      <w:start w:val="1"/>
      <w:numFmt w:val="lowerLetter"/>
      <w:lvlText w:val="%8."/>
      <w:lvlJc w:val="left"/>
      <w:pPr>
        <w:ind w:left="5106" w:hanging="360"/>
      </w:pPr>
    </w:lvl>
    <w:lvl w:ilvl="8" w:tplc="0419001B" w:tentative="1">
      <w:start w:val="1"/>
      <w:numFmt w:val="lowerRoman"/>
      <w:lvlText w:val="%9."/>
      <w:lvlJc w:val="right"/>
      <w:pPr>
        <w:ind w:left="582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8C"/>
    <w:rsid w:val="00007ABC"/>
    <w:rsid w:val="00065C85"/>
    <w:rsid w:val="00137A91"/>
    <w:rsid w:val="00165BF4"/>
    <w:rsid w:val="001F2B8C"/>
    <w:rsid w:val="00227175"/>
    <w:rsid w:val="00277985"/>
    <w:rsid w:val="00350192"/>
    <w:rsid w:val="003C08A0"/>
    <w:rsid w:val="00423728"/>
    <w:rsid w:val="004718D5"/>
    <w:rsid w:val="004A366C"/>
    <w:rsid w:val="004C4945"/>
    <w:rsid w:val="004D24DB"/>
    <w:rsid w:val="004F78AB"/>
    <w:rsid w:val="00562767"/>
    <w:rsid w:val="008421E9"/>
    <w:rsid w:val="008C503B"/>
    <w:rsid w:val="0092151E"/>
    <w:rsid w:val="009679DB"/>
    <w:rsid w:val="0099595C"/>
    <w:rsid w:val="009C532F"/>
    <w:rsid w:val="00A1607F"/>
    <w:rsid w:val="00B71BD2"/>
    <w:rsid w:val="00BA0179"/>
    <w:rsid w:val="00CE5D1C"/>
    <w:rsid w:val="00D2028A"/>
    <w:rsid w:val="00E00C8D"/>
    <w:rsid w:val="00E45FAF"/>
    <w:rsid w:val="00E954CE"/>
    <w:rsid w:val="00EC24F6"/>
    <w:rsid w:val="00EE35A2"/>
    <w:rsid w:val="00F4575C"/>
    <w:rsid w:val="00FA28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F54D"/>
  <w15:docId w15:val="{ACACE2F2-6612-46EE-8EC1-753DFA7D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qFormat/>
    <w:rsid w:val="001F2B8C"/>
    <w:pPr>
      <w:spacing w:after="0" w:line="360" w:lineRule="auto"/>
      <w:jc w:val="both"/>
    </w:pPr>
    <w:rPr>
      <w:rFonts w:ascii="Times New Roman" w:hAnsi="Times New Roman"/>
    </w:rPr>
  </w:style>
  <w:style w:type="paragraph" w:styleId="a4">
    <w:name w:val="header"/>
    <w:basedOn w:val="a"/>
    <w:link w:val="a5"/>
    <w:uiPriority w:val="99"/>
    <w:unhideWhenUsed/>
    <w:rsid w:val="001F2B8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F2B8C"/>
  </w:style>
  <w:style w:type="paragraph" w:styleId="a6">
    <w:name w:val="footer"/>
    <w:basedOn w:val="a"/>
    <w:link w:val="a7"/>
    <w:uiPriority w:val="99"/>
    <w:unhideWhenUsed/>
    <w:rsid w:val="001F2B8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F2B8C"/>
  </w:style>
  <w:style w:type="table" w:styleId="a8">
    <w:name w:val="Table Grid"/>
    <w:basedOn w:val="a1"/>
    <w:uiPriority w:val="59"/>
    <w:rsid w:val="00B71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718D5"/>
    <w:rPr>
      <w:color w:val="808080"/>
    </w:rPr>
  </w:style>
  <w:style w:type="paragraph" w:styleId="aa">
    <w:name w:val="Balloon Text"/>
    <w:basedOn w:val="a"/>
    <w:link w:val="ab"/>
    <w:uiPriority w:val="99"/>
    <w:semiHidden/>
    <w:unhideWhenUsed/>
    <w:rsid w:val="004718D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718D5"/>
    <w:rPr>
      <w:rFonts w:ascii="Tahoma" w:hAnsi="Tahoma" w:cs="Tahoma"/>
      <w:sz w:val="16"/>
      <w:szCs w:val="16"/>
    </w:rPr>
  </w:style>
  <w:style w:type="paragraph" w:styleId="ac">
    <w:name w:val="caption"/>
    <w:basedOn w:val="a"/>
    <w:next w:val="a"/>
    <w:uiPriority w:val="35"/>
    <w:unhideWhenUsed/>
    <w:qFormat/>
    <w:rsid w:val="009C532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8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Лист1!$B$1</c:f>
              <c:strCache>
                <c:ptCount val="1"/>
                <c:pt idx="0">
                  <c:v>Математика</c:v>
                </c:pt>
              </c:strCache>
            </c:strRef>
          </c:tx>
          <c:invertIfNegative val="0"/>
          <c:cat>
            <c:strRef>
              <c:f>Лист1!$A$2:$A$6</c:f>
              <c:strCache>
                <c:ptCount val="5"/>
                <c:pt idx="0">
                  <c:v>Карпов</c:v>
                </c:pt>
                <c:pt idx="1">
                  <c:v>Иванов</c:v>
                </c:pt>
                <c:pt idx="2">
                  <c:v>Кузнецов</c:v>
                </c:pt>
                <c:pt idx="3">
                  <c:v>Сидоров</c:v>
                </c:pt>
                <c:pt idx="4">
                  <c:v>Рыбин</c:v>
                </c:pt>
              </c:strCache>
            </c:strRef>
          </c:cat>
          <c:val>
            <c:numRef>
              <c:f>Лист1!$B$2:$B$6</c:f>
              <c:numCache>
                <c:formatCode>General</c:formatCode>
                <c:ptCount val="5"/>
                <c:pt idx="0">
                  <c:v>5</c:v>
                </c:pt>
                <c:pt idx="1">
                  <c:v>4</c:v>
                </c:pt>
                <c:pt idx="2">
                  <c:v>3</c:v>
                </c:pt>
                <c:pt idx="3">
                  <c:v>2</c:v>
                </c:pt>
                <c:pt idx="4">
                  <c:v>4</c:v>
                </c:pt>
              </c:numCache>
            </c:numRef>
          </c:val>
          <c:extLst>
            <c:ext xmlns:c16="http://schemas.microsoft.com/office/drawing/2014/chart" uri="{C3380CC4-5D6E-409C-BE32-E72D297353CC}">
              <c16:uniqueId val="{00000000-1844-423F-8BCF-B5FE734FD5BA}"/>
            </c:ext>
          </c:extLst>
        </c:ser>
        <c:ser>
          <c:idx val="1"/>
          <c:order val="1"/>
          <c:tx>
            <c:strRef>
              <c:f>Лист1!$C$1</c:f>
              <c:strCache>
                <c:ptCount val="1"/>
                <c:pt idx="0">
                  <c:v>История</c:v>
                </c:pt>
              </c:strCache>
            </c:strRef>
          </c:tx>
          <c:invertIfNegative val="0"/>
          <c:cat>
            <c:strRef>
              <c:f>Лист1!$A$2:$A$6</c:f>
              <c:strCache>
                <c:ptCount val="5"/>
                <c:pt idx="0">
                  <c:v>Карпов</c:v>
                </c:pt>
                <c:pt idx="1">
                  <c:v>Иванов</c:v>
                </c:pt>
                <c:pt idx="2">
                  <c:v>Кузнецов</c:v>
                </c:pt>
                <c:pt idx="3">
                  <c:v>Сидоров</c:v>
                </c:pt>
                <c:pt idx="4">
                  <c:v>Рыбин</c:v>
                </c:pt>
              </c:strCache>
            </c:strRef>
          </c:cat>
          <c:val>
            <c:numRef>
              <c:f>Лист1!$C$2:$C$6</c:f>
              <c:numCache>
                <c:formatCode>General</c:formatCode>
                <c:ptCount val="5"/>
                <c:pt idx="0">
                  <c:v>4</c:v>
                </c:pt>
                <c:pt idx="1">
                  <c:v>3</c:v>
                </c:pt>
                <c:pt idx="2">
                  <c:v>3</c:v>
                </c:pt>
                <c:pt idx="3">
                  <c:v>3</c:v>
                </c:pt>
                <c:pt idx="4">
                  <c:v>4</c:v>
                </c:pt>
              </c:numCache>
            </c:numRef>
          </c:val>
          <c:extLst>
            <c:ext xmlns:c16="http://schemas.microsoft.com/office/drawing/2014/chart" uri="{C3380CC4-5D6E-409C-BE32-E72D297353CC}">
              <c16:uniqueId val="{00000001-1844-423F-8BCF-B5FE734FD5BA}"/>
            </c:ext>
          </c:extLst>
        </c:ser>
        <c:ser>
          <c:idx val="2"/>
          <c:order val="2"/>
          <c:tx>
            <c:strRef>
              <c:f>Лист1!$D$1</c:f>
              <c:strCache>
                <c:ptCount val="1"/>
                <c:pt idx="0">
                  <c:v>Физика</c:v>
                </c:pt>
              </c:strCache>
            </c:strRef>
          </c:tx>
          <c:invertIfNegative val="0"/>
          <c:cat>
            <c:strRef>
              <c:f>Лист1!$A$2:$A$6</c:f>
              <c:strCache>
                <c:ptCount val="5"/>
                <c:pt idx="0">
                  <c:v>Карпов</c:v>
                </c:pt>
                <c:pt idx="1">
                  <c:v>Иванов</c:v>
                </c:pt>
                <c:pt idx="2">
                  <c:v>Кузнецов</c:v>
                </c:pt>
                <c:pt idx="3">
                  <c:v>Сидоров</c:v>
                </c:pt>
                <c:pt idx="4">
                  <c:v>Рыбин</c:v>
                </c:pt>
              </c:strCache>
            </c:strRef>
          </c:cat>
          <c:val>
            <c:numRef>
              <c:f>Лист1!$D$2:$D$6</c:f>
              <c:numCache>
                <c:formatCode>General</c:formatCode>
                <c:ptCount val="5"/>
                <c:pt idx="0">
                  <c:v>3</c:v>
                </c:pt>
                <c:pt idx="1">
                  <c:v>4</c:v>
                </c:pt>
                <c:pt idx="2">
                  <c:v>2</c:v>
                </c:pt>
                <c:pt idx="3">
                  <c:v>3</c:v>
                </c:pt>
                <c:pt idx="4">
                  <c:v>3</c:v>
                </c:pt>
              </c:numCache>
            </c:numRef>
          </c:val>
          <c:extLst>
            <c:ext xmlns:c16="http://schemas.microsoft.com/office/drawing/2014/chart" uri="{C3380CC4-5D6E-409C-BE32-E72D297353CC}">
              <c16:uniqueId val="{00000002-1844-423F-8BCF-B5FE734FD5BA}"/>
            </c:ext>
          </c:extLst>
        </c:ser>
        <c:ser>
          <c:idx val="3"/>
          <c:order val="3"/>
          <c:tx>
            <c:strRef>
              <c:f>Лист1!$E$1</c:f>
              <c:strCache>
                <c:ptCount val="1"/>
                <c:pt idx="0">
                  <c:v>Программирование</c:v>
                </c:pt>
              </c:strCache>
            </c:strRef>
          </c:tx>
          <c:invertIfNegative val="0"/>
          <c:cat>
            <c:strRef>
              <c:f>Лист1!$A$2:$A$6</c:f>
              <c:strCache>
                <c:ptCount val="5"/>
                <c:pt idx="0">
                  <c:v>Карпов</c:v>
                </c:pt>
                <c:pt idx="1">
                  <c:v>Иванов</c:v>
                </c:pt>
                <c:pt idx="2">
                  <c:v>Кузнецов</c:v>
                </c:pt>
                <c:pt idx="3">
                  <c:v>Сидоров</c:v>
                </c:pt>
                <c:pt idx="4">
                  <c:v>Рыбин</c:v>
                </c:pt>
              </c:strCache>
            </c:strRef>
          </c:cat>
          <c:val>
            <c:numRef>
              <c:f>Лист1!$E$2:$E$6</c:f>
              <c:numCache>
                <c:formatCode>General</c:formatCode>
                <c:ptCount val="5"/>
                <c:pt idx="0">
                  <c:v>4</c:v>
                </c:pt>
                <c:pt idx="1">
                  <c:v>5</c:v>
                </c:pt>
                <c:pt idx="2">
                  <c:v>2</c:v>
                </c:pt>
                <c:pt idx="3">
                  <c:v>3</c:v>
                </c:pt>
                <c:pt idx="4">
                  <c:v>4</c:v>
                </c:pt>
              </c:numCache>
            </c:numRef>
          </c:val>
          <c:extLst>
            <c:ext xmlns:c16="http://schemas.microsoft.com/office/drawing/2014/chart" uri="{C3380CC4-5D6E-409C-BE32-E72D297353CC}">
              <c16:uniqueId val="{00000003-1844-423F-8BCF-B5FE734FD5BA}"/>
            </c:ext>
          </c:extLst>
        </c:ser>
        <c:dLbls>
          <c:showLegendKey val="0"/>
          <c:showVal val="0"/>
          <c:showCatName val="0"/>
          <c:showSerName val="0"/>
          <c:showPercent val="0"/>
          <c:showBubbleSize val="0"/>
        </c:dLbls>
        <c:gapWidth val="150"/>
        <c:axId val="43015680"/>
        <c:axId val="67360960"/>
      </c:barChart>
      <c:catAx>
        <c:axId val="43015680"/>
        <c:scaling>
          <c:orientation val="minMax"/>
        </c:scaling>
        <c:delete val="0"/>
        <c:axPos val="b"/>
        <c:numFmt formatCode="General" sourceLinked="0"/>
        <c:majorTickMark val="out"/>
        <c:minorTickMark val="none"/>
        <c:tickLblPos val="nextTo"/>
        <c:crossAx val="67360960"/>
        <c:crosses val="autoZero"/>
        <c:auto val="1"/>
        <c:lblAlgn val="ctr"/>
        <c:lblOffset val="100"/>
        <c:noMultiLvlLbl val="0"/>
      </c:catAx>
      <c:valAx>
        <c:axId val="67360960"/>
        <c:scaling>
          <c:orientation val="minMax"/>
        </c:scaling>
        <c:delete val="0"/>
        <c:axPos val="l"/>
        <c:majorGridlines/>
        <c:numFmt formatCode="General" sourceLinked="1"/>
        <c:majorTickMark val="out"/>
        <c:minorTickMark val="none"/>
        <c:tickLblPos val="nextTo"/>
        <c:crossAx val="4301568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46F09-CBC0-4F5E-A292-22BE2FA4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992</Words>
  <Characters>5657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Хозяин</dc:creator>
  <cp:lastModifiedBy>Пользователь Windows</cp:lastModifiedBy>
  <cp:revision>17</cp:revision>
  <dcterms:created xsi:type="dcterms:W3CDTF">2021-09-27T15:35:00Z</dcterms:created>
  <dcterms:modified xsi:type="dcterms:W3CDTF">2021-09-28T11:44:00Z</dcterms:modified>
</cp:coreProperties>
</file>