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7C55D2D3" w:rsidR="00E06F20" w:rsidRPr="00914719" w:rsidRDefault="00E86462" w:rsidP="0095724C">
      <w:pPr>
        <w:pStyle w:val="1"/>
      </w:pPr>
      <w:r>
        <w:t>ЛАБОРАТОРНАЯ РАБОТА №</w:t>
      </w:r>
      <w:r w:rsidR="00751734">
        <w:t>3</w:t>
      </w:r>
    </w:p>
    <w:p w14:paraId="0E9DFFA6" w14:textId="3521C928" w:rsidR="00BC1F1C" w:rsidRPr="00914719" w:rsidRDefault="00751734" w:rsidP="001F5CE1">
      <w:pPr>
        <w:pStyle w:val="1"/>
      </w:pPr>
      <w:r w:rsidRPr="00751734">
        <w:t>ОЦЕНКА ЧИСЛОВЫХ ХАРАКТЕРИСТИК СЛУЧАЙНЫХ ВЕЛИЧИН</w:t>
      </w:r>
    </w:p>
    <w:p w14:paraId="6C565099" w14:textId="4BEEAE14" w:rsidR="00E06F20" w:rsidRDefault="00E06F20" w:rsidP="000836B6">
      <w:pPr>
        <w:pStyle w:val="af"/>
      </w:pPr>
      <w:r w:rsidRPr="0095724C">
        <w:t>Цель работы</w:t>
      </w:r>
    </w:p>
    <w:p w14:paraId="1E991D58" w14:textId="7EEDDF37" w:rsidR="00E86462" w:rsidRPr="0095724C" w:rsidRDefault="00751734" w:rsidP="00751734">
      <w:r>
        <w:t>Изучить методы нахождения числовых характеристик случайных величин (</w:t>
      </w:r>
      <w:proofErr w:type="spellStart"/>
      <w:r>
        <w:t>с.в</w:t>
      </w:r>
      <w:proofErr w:type="spellEnd"/>
      <w:r>
        <w:t>.); произвести экспериментальные исследования зависимости точности оценок числовых характеристик от объёма выборки случайной величины</w:t>
      </w:r>
      <w:r w:rsidR="00E86462">
        <w:t>.</w:t>
      </w:r>
    </w:p>
    <w:p w14:paraId="401EF489" w14:textId="7C52C917" w:rsidR="005416FF" w:rsidRDefault="00E86462" w:rsidP="00E82348">
      <w:pPr>
        <w:pStyle w:val="af"/>
      </w:pPr>
      <w:r>
        <w:t>Задания</w:t>
      </w:r>
    </w:p>
    <w:p w14:paraId="0EF96B46" w14:textId="6F58D7D5" w:rsidR="00E86462" w:rsidRDefault="00712251" w:rsidP="00712251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Ознакомиться с вариантом задания (Таблица 1). Во всех заданиях положить </w:t>
      </w:r>
      <m:oMath>
        <m:r>
          <w:rPr>
            <w:rFonts w:ascii="Cambria Math" w:hAnsi="Cambria Math"/>
          </w:rPr>
          <m:t>m=1</m:t>
        </m:r>
      </m:oMath>
      <w:r>
        <w:t xml:space="preserve"> и считать </w:t>
      </w:r>
      <m:oMath>
        <m:r>
          <w:rPr>
            <w:rFonts w:ascii="Cambria Math" w:hAnsi="Cambria Math"/>
          </w:rPr>
          <m:t>n</m:t>
        </m:r>
      </m:oMath>
      <w:r>
        <w:t xml:space="preserve"> текущим, изменяющимся от 1 до 1000</w:t>
      </w:r>
      <w:r w:rsidR="00E86462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12251" w14:paraId="7BAAAE51" w14:textId="77777777" w:rsidTr="00712251">
        <w:tc>
          <w:tcPr>
            <w:tcW w:w="3303" w:type="dxa"/>
          </w:tcPr>
          <w:p w14:paraId="4ACA9B77" w14:textId="060B4211" w:rsidR="00712251" w:rsidRPr="00712251" w:rsidRDefault="00712251" w:rsidP="0071225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Вид распределения </w:t>
            </w:r>
          </w:p>
        </w:tc>
        <w:tc>
          <w:tcPr>
            <w:tcW w:w="3304" w:type="dxa"/>
          </w:tcPr>
          <w:p w14:paraId="59BB0075" w14:textId="49D87469" w:rsidR="00712251" w:rsidRDefault="00712251" w:rsidP="00712251">
            <w:pPr>
              <w:tabs>
                <w:tab w:val="left" w:pos="1134"/>
              </w:tabs>
              <w:ind w:firstLine="0"/>
              <w:jc w:val="center"/>
            </w:pPr>
            <w:r>
              <w:t>Вариант</w:t>
            </w:r>
          </w:p>
        </w:tc>
        <w:tc>
          <w:tcPr>
            <w:tcW w:w="3304" w:type="dxa"/>
          </w:tcPr>
          <w:p w14:paraId="760D6A0F" w14:textId="7DED3032" w:rsidR="00712251" w:rsidRPr="00712251" w:rsidRDefault="00712251" w:rsidP="0071225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Параметры распределения </w:t>
            </w:r>
          </w:p>
        </w:tc>
      </w:tr>
      <w:tr w:rsidR="00712251" w14:paraId="3E8045EE" w14:textId="77777777" w:rsidTr="00712251">
        <w:tc>
          <w:tcPr>
            <w:tcW w:w="3303" w:type="dxa"/>
          </w:tcPr>
          <w:p w14:paraId="5DEE56C8" w14:textId="1A9C6C3A" w:rsidR="00712251" w:rsidRDefault="00712251" w:rsidP="00712251">
            <w:pPr>
              <w:tabs>
                <w:tab w:val="left" w:pos="1134"/>
              </w:tabs>
              <w:ind w:firstLine="0"/>
              <w:jc w:val="center"/>
            </w:pPr>
            <w:r>
              <w:t>Биномиальное</w:t>
            </w:r>
          </w:p>
        </w:tc>
        <w:tc>
          <w:tcPr>
            <w:tcW w:w="3304" w:type="dxa"/>
          </w:tcPr>
          <w:p w14:paraId="1B840C27" w14:textId="4A1904CE" w:rsidR="00712251" w:rsidRDefault="00712251" w:rsidP="00712251">
            <w:pPr>
              <w:tabs>
                <w:tab w:val="left" w:pos="1134"/>
              </w:tabs>
              <w:ind w:firstLine="0"/>
              <w:jc w:val="center"/>
            </w:pPr>
            <w:r>
              <w:t>12</w:t>
            </w:r>
          </w:p>
        </w:tc>
        <w:tc>
          <w:tcPr>
            <w:tcW w:w="3304" w:type="dxa"/>
          </w:tcPr>
          <w:p w14:paraId="33D2F14F" w14:textId="4C7E424A" w:rsidR="00712251" w:rsidRPr="00712251" w:rsidRDefault="00E67F01" w:rsidP="00712251">
            <w:pPr>
              <w:tabs>
                <w:tab w:val="left" w:pos="1134"/>
              </w:tabs>
              <w:ind w:firstLine="0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NT=7</m:t>
              </m:r>
            </m:oMath>
            <w:r w:rsidR="00712251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P=0.8</m:t>
              </m:r>
            </m:oMath>
          </w:p>
        </w:tc>
      </w:tr>
    </w:tbl>
    <w:p w14:paraId="75D59411" w14:textId="15D4F9E9" w:rsidR="00712251" w:rsidRDefault="00712251" w:rsidP="00712251">
      <w:pPr>
        <w:tabs>
          <w:tab w:val="left" w:pos="1134"/>
        </w:tabs>
        <w:ind w:firstLine="0"/>
        <w:jc w:val="center"/>
      </w:pPr>
      <w:r>
        <w:t>Таблица 1 – Вариант задания</w:t>
      </w:r>
    </w:p>
    <w:p w14:paraId="11C6D465" w14:textId="0F97EC7A" w:rsidR="00712251" w:rsidRDefault="00712251" w:rsidP="00712251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Написать в системе MATLAB коды для вычисления оценок моментов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71225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1225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1225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71225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712251">
        <w:rPr>
          <w:rFonts w:eastAsiaTheme="minorEastAsia"/>
        </w:rPr>
        <w:t xml:space="preserve">, </w:t>
      </w:r>
      <w:r>
        <w:t>оценки коэффициента асимметрии</w:t>
      </w:r>
      <w:r w:rsidRPr="00712251">
        <w:t xml:space="preserve"> (3.1) и оценки коэффициента эксцесса</w:t>
      </w:r>
      <w:r w:rsidR="0052041D" w:rsidRPr="0052041D">
        <w:t xml:space="preserve"> (3.2);</w:t>
      </w:r>
    </w:p>
    <w:p w14:paraId="2BD53B9B" w14:textId="79B3C3F8" w:rsidR="0052041D" w:rsidRPr="0052041D" w:rsidRDefault="00000000" w:rsidP="0052041D">
      <w:pPr>
        <w:tabs>
          <w:tab w:val="left" w:pos="1134"/>
        </w:tabs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 xml:space="preserve">   (3.1)</m:t>
          </m:r>
        </m:oMath>
      </m:oMathPara>
    </w:p>
    <w:p w14:paraId="16EDC491" w14:textId="09DD732B" w:rsidR="0052041D" w:rsidRPr="0052041D" w:rsidRDefault="00000000" w:rsidP="0052041D">
      <w:pPr>
        <w:tabs>
          <w:tab w:val="left" w:pos="1134"/>
        </w:tabs>
        <w:ind w:firstLine="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-3</m:t>
          </m:r>
          <m:r>
            <w:rPr>
              <w:rFonts w:ascii="Cambria Math" w:eastAsiaTheme="minorEastAsia" w:hAnsi="Cambria Math"/>
              <w:lang w:val="en-US"/>
            </w:rPr>
            <m:t xml:space="preserve">   (3.2)</m:t>
          </m:r>
        </m:oMath>
      </m:oMathPara>
    </w:p>
    <w:p w14:paraId="38198602" w14:textId="2A61C978" w:rsidR="0052041D" w:rsidRDefault="008A7B1A" w:rsidP="008A7B1A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С помощью этих кодов рассчитать зависимости указанных оценок от числа испытаний</w:t>
      </w:r>
      <w:r w:rsidR="00536D15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для </w:t>
      </w:r>
      <m:oMath>
        <m:r>
          <w:rPr>
            <w:rFonts w:ascii="Cambria Math" w:hAnsi="Cambria Math"/>
          </w:rPr>
          <m:t>1≤N≤1000</m:t>
        </m:r>
      </m:oMath>
      <w:r>
        <w:t xml:space="preserve"> и изобразить их графически в линейном и полулогарифмическом (по оси </w:t>
      </w:r>
      <m:oMath>
        <m:r>
          <w:rPr>
            <w:rFonts w:ascii="Cambria Math" w:hAnsi="Cambria Math"/>
          </w:rPr>
          <m:t>x</m:t>
        </m:r>
      </m:oMath>
      <w:r>
        <w:t>) масштабах. Для графиков добавить обозначения переменных по осям</w:t>
      </w:r>
      <w:r w:rsidR="00AA100A" w:rsidRPr="00CF0470">
        <w:t>;</w:t>
      </w:r>
    </w:p>
    <w:p w14:paraId="588FBF86" w14:textId="4DD57551" w:rsidR="00536D15" w:rsidRDefault="00AA100A" w:rsidP="00AA100A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Найти теоретические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сравнить их с экспериментальными</w:t>
      </w:r>
      <w:r w:rsidRPr="00AA100A">
        <w:t>;</w:t>
      </w:r>
    </w:p>
    <w:p w14:paraId="7429B363" w14:textId="35E9F7F3" w:rsidR="00AA100A" w:rsidRPr="00AA100A" w:rsidRDefault="00AA100A" w:rsidP="00AA100A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Применив оператор </w:t>
      </w:r>
      <w:proofErr w:type="spellStart"/>
      <w:r w:rsidRPr="00AA100A">
        <w:rPr>
          <w:b/>
          <w:bCs/>
        </w:rPr>
        <w:t>disttool</w:t>
      </w:r>
      <w:proofErr w:type="spellEnd"/>
      <w:r>
        <w:t>, установить вид теоретических кривых, характеризующих закон распределения данного варианта случайной величины. Распечатать соответствующие графики</w:t>
      </w:r>
      <w:r>
        <w:rPr>
          <w:lang w:val="en-US"/>
        </w:rPr>
        <w:t>;</w:t>
      </w:r>
    </w:p>
    <w:p w14:paraId="253C9226" w14:textId="3AED85C8" w:rsidR="00AA100A" w:rsidRDefault="00AA100A" w:rsidP="00AA100A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Применив оператор </w:t>
      </w:r>
      <w:proofErr w:type="spellStart"/>
      <w:r w:rsidRPr="00AA100A">
        <w:rPr>
          <w:b/>
          <w:bCs/>
        </w:rPr>
        <w:t>randtool</w:t>
      </w:r>
      <w:proofErr w:type="spellEnd"/>
      <w:r>
        <w:t>, проследить, как меняются эмпирические</w:t>
      </w:r>
      <w:r w:rsidRPr="00AA100A">
        <w:t xml:space="preserve"> </w:t>
      </w:r>
      <w:r>
        <w:t xml:space="preserve">распределения данной </w:t>
      </w:r>
      <w:proofErr w:type="spellStart"/>
      <w:r>
        <w:t>с.в</w:t>
      </w:r>
      <w:proofErr w:type="spellEnd"/>
      <w:r>
        <w:t>. при последовательном выборе ее числа отсчетов</w:t>
      </w:r>
      <w:r w:rsidRPr="00AA100A">
        <w:t xml:space="preserve"> </w:t>
      </w:r>
      <m:oMath>
        <m:r>
          <w:rPr>
            <w:rFonts w:ascii="Cambria Math" w:hAnsi="Cambria Math"/>
          </w:rPr>
          <m:t>N=100, 200, 500, 1000</m:t>
        </m:r>
      </m:oMath>
      <w:r>
        <w:t>. Распечатать соответствующие графики</w:t>
      </w:r>
      <w:r w:rsidRPr="00AA100A">
        <w:t>;</w:t>
      </w:r>
    </w:p>
    <w:p w14:paraId="30BCF54F" w14:textId="773C53AB" w:rsidR="00AA100A" w:rsidRDefault="00AA100A" w:rsidP="00AA100A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Дать письменное объяснение всем наблюдаемым зависимостям;</w:t>
      </w:r>
    </w:p>
    <w:p w14:paraId="175BD783" w14:textId="77777777" w:rsidR="002753D5" w:rsidRDefault="002753D5" w:rsidP="00725EB5">
      <w:pPr>
        <w:pStyle w:val="af"/>
      </w:pPr>
    </w:p>
    <w:p w14:paraId="520099CD" w14:textId="77777777" w:rsidR="002753D5" w:rsidRDefault="002753D5" w:rsidP="00725EB5">
      <w:pPr>
        <w:pStyle w:val="af"/>
      </w:pPr>
    </w:p>
    <w:p w14:paraId="517FC840" w14:textId="39677BAE" w:rsidR="00E86462" w:rsidRPr="00E67F01" w:rsidRDefault="00E86462" w:rsidP="00725EB5">
      <w:pPr>
        <w:pStyle w:val="af"/>
        <w:rPr>
          <w:lang w:val="en-US"/>
        </w:rPr>
      </w:pPr>
      <w:r>
        <w:lastRenderedPageBreak/>
        <w:t>Текст</w:t>
      </w:r>
      <w:r w:rsidRPr="00E67F01">
        <w:rPr>
          <w:lang w:val="en-US"/>
        </w:rPr>
        <w:t xml:space="preserve"> </w:t>
      </w:r>
      <w:r>
        <w:t>функци</w:t>
      </w:r>
      <w:r w:rsidR="00C26C09">
        <w:t>й</w:t>
      </w:r>
    </w:p>
    <w:p w14:paraId="179EBBE5" w14:textId="0058A881" w:rsidR="002753D5" w:rsidRDefault="002753D5" w:rsidP="00BB7F26">
      <w:pPr>
        <w:rPr>
          <w:lang w:val="en-US"/>
        </w:rPr>
      </w:pPr>
      <w:r>
        <w:t>Функция</w:t>
      </w:r>
      <w:r w:rsidRPr="00E67F01">
        <w:rPr>
          <w:lang w:val="en-US"/>
        </w:rPr>
        <w:t xml:space="preserve"> </w:t>
      </w:r>
      <w:proofErr w:type="spellStart"/>
      <w:r>
        <w:rPr>
          <w:lang w:val="en-US"/>
        </w:rPr>
        <w:t>countList</w:t>
      </w:r>
      <w:proofErr w:type="spellEnd"/>
      <w:r>
        <w:rPr>
          <w:lang w:val="en-US"/>
        </w:rPr>
        <w:t>:</w:t>
      </w:r>
    </w:p>
    <w:p w14:paraId="1C75FF4A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 xml:space="preserve">function </w:t>
      </w:r>
      <w:proofErr w:type="spellStart"/>
      <w:r w:rsidRPr="002753D5">
        <w:rPr>
          <w:lang w:val="en-US"/>
        </w:rPr>
        <w:t>choise</w:t>
      </w:r>
      <w:proofErr w:type="spellEnd"/>
      <w:r w:rsidRPr="002753D5">
        <w:rPr>
          <w:lang w:val="en-US"/>
        </w:rPr>
        <w:t xml:space="preserve"> = </w:t>
      </w:r>
      <w:proofErr w:type="spellStart"/>
      <w:r w:rsidRPr="002753D5">
        <w:rPr>
          <w:lang w:val="en-US"/>
        </w:rPr>
        <w:t>countList</w:t>
      </w:r>
      <w:proofErr w:type="spellEnd"/>
    </w:p>
    <w:p w14:paraId="75CF6AE2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choise.M1 = @countM1;</w:t>
      </w:r>
    </w:p>
    <w:p w14:paraId="3144585D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choise.mk = @countMk;</w:t>
      </w:r>
    </w:p>
    <w:p w14:paraId="25FEAFCB" w14:textId="77777777" w:rsidR="002753D5" w:rsidRPr="002753D5" w:rsidRDefault="002753D5" w:rsidP="002753D5">
      <w:pPr>
        <w:pStyle w:val="2"/>
        <w:rPr>
          <w:lang w:val="en-US"/>
        </w:rPr>
      </w:pPr>
      <w:proofErr w:type="gramStart"/>
      <w:r w:rsidRPr="002753D5">
        <w:rPr>
          <w:lang w:val="en-US"/>
        </w:rPr>
        <w:t>choise.y</w:t>
      </w:r>
      <w:proofErr w:type="gramEnd"/>
      <w:r w:rsidRPr="002753D5">
        <w:rPr>
          <w:lang w:val="en-US"/>
        </w:rPr>
        <w:t>1 = @countY1;</w:t>
      </w:r>
    </w:p>
    <w:p w14:paraId="36AAC794" w14:textId="77777777" w:rsidR="002753D5" w:rsidRPr="002753D5" w:rsidRDefault="002753D5" w:rsidP="002753D5">
      <w:pPr>
        <w:pStyle w:val="2"/>
        <w:rPr>
          <w:lang w:val="en-US"/>
        </w:rPr>
      </w:pPr>
      <w:proofErr w:type="gramStart"/>
      <w:r w:rsidRPr="002753D5">
        <w:rPr>
          <w:lang w:val="en-US"/>
        </w:rPr>
        <w:t>choise.y</w:t>
      </w:r>
      <w:proofErr w:type="gramEnd"/>
      <w:r w:rsidRPr="002753D5">
        <w:rPr>
          <w:lang w:val="en-US"/>
        </w:rPr>
        <w:t>2 = @countY2;</w:t>
      </w:r>
    </w:p>
    <w:p w14:paraId="50B74185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end</w:t>
      </w:r>
    </w:p>
    <w:p w14:paraId="21597378" w14:textId="77777777" w:rsidR="002753D5" w:rsidRPr="002753D5" w:rsidRDefault="002753D5" w:rsidP="002753D5">
      <w:pPr>
        <w:pStyle w:val="2"/>
        <w:rPr>
          <w:lang w:val="en-US"/>
        </w:rPr>
      </w:pPr>
    </w:p>
    <w:p w14:paraId="7FAF8880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function M1 = countM1(L, N)</w:t>
      </w:r>
    </w:p>
    <w:p w14:paraId="0C148266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M1 = sum(L(</w:t>
      </w:r>
      <w:proofErr w:type="gramStart"/>
      <w:r w:rsidRPr="002753D5">
        <w:rPr>
          <w:lang w:val="en-US"/>
        </w:rPr>
        <w:t>1:N</w:t>
      </w:r>
      <w:proofErr w:type="gramEnd"/>
      <w:r w:rsidRPr="002753D5">
        <w:rPr>
          <w:lang w:val="en-US"/>
        </w:rPr>
        <w:t>)) / N;</w:t>
      </w:r>
    </w:p>
    <w:p w14:paraId="09DB4C1D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end</w:t>
      </w:r>
    </w:p>
    <w:p w14:paraId="3D03ABD5" w14:textId="77777777" w:rsidR="002753D5" w:rsidRPr="002753D5" w:rsidRDefault="002753D5" w:rsidP="002753D5">
      <w:pPr>
        <w:pStyle w:val="2"/>
        <w:rPr>
          <w:lang w:val="en-US"/>
        </w:rPr>
      </w:pPr>
    </w:p>
    <w:p w14:paraId="50E3E62A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 xml:space="preserve">function </w:t>
      </w:r>
      <w:proofErr w:type="spellStart"/>
      <w:r w:rsidRPr="002753D5">
        <w:rPr>
          <w:lang w:val="en-US"/>
        </w:rPr>
        <w:t>mk</w:t>
      </w:r>
      <w:proofErr w:type="spellEnd"/>
      <w:r w:rsidRPr="002753D5">
        <w:rPr>
          <w:lang w:val="en-US"/>
        </w:rPr>
        <w:t xml:space="preserve"> = </w:t>
      </w:r>
      <w:proofErr w:type="spellStart"/>
      <w:proofErr w:type="gramStart"/>
      <w:r w:rsidRPr="002753D5">
        <w:rPr>
          <w:lang w:val="en-US"/>
        </w:rPr>
        <w:t>countMk</w:t>
      </w:r>
      <w:proofErr w:type="spellEnd"/>
      <w:r w:rsidRPr="002753D5">
        <w:rPr>
          <w:lang w:val="en-US"/>
        </w:rPr>
        <w:t>(</w:t>
      </w:r>
      <w:proofErr w:type="gramEnd"/>
      <w:r w:rsidRPr="002753D5">
        <w:rPr>
          <w:lang w:val="en-US"/>
        </w:rPr>
        <w:t>L, M, k, N)</w:t>
      </w:r>
    </w:p>
    <w:p w14:paraId="5201C6A7" w14:textId="77777777" w:rsidR="002753D5" w:rsidRPr="002753D5" w:rsidRDefault="002753D5" w:rsidP="002753D5">
      <w:pPr>
        <w:pStyle w:val="2"/>
        <w:rPr>
          <w:lang w:val="en-US"/>
        </w:rPr>
      </w:pPr>
      <w:proofErr w:type="spellStart"/>
      <w:r w:rsidRPr="002753D5">
        <w:rPr>
          <w:lang w:val="en-US"/>
        </w:rPr>
        <w:t>mk</w:t>
      </w:r>
      <w:proofErr w:type="spellEnd"/>
      <w:r w:rsidRPr="002753D5">
        <w:rPr>
          <w:lang w:val="en-US"/>
        </w:rPr>
        <w:t xml:space="preserve"> = sum((L(</w:t>
      </w:r>
      <w:proofErr w:type="gramStart"/>
      <w:r w:rsidRPr="002753D5">
        <w:rPr>
          <w:lang w:val="en-US"/>
        </w:rPr>
        <w:t>1:N</w:t>
      </w:r>
      <w:proofErr w:type="gramEnd"/>
      <w:r w:rsidRPr="002753D5">
        <w:rPr>
          <w:lang w:val="en-US"/>
        </w:rPr>
        <w:t>) - M) .^ k) / N;</w:t>
      </w:r>
    </w:p>
    <w:p w14:paraId="292ED600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end</w:t>
      </w:r>
    </w:p>
    <w:p w14:paraId="04D495F8" w14:textId="77777777" w:rsidR="002753D5" w:rsidRPr="002753D5" w:rsidRDefault="002753D5" w:rsidP="002753D5">
      <w:pPr>
        <w:pStyle w:val="2"/>
        <w:rPr>
          <w:lang w:val="en-US"/>
        </w:rPr>
      </w:pPr>
    </w:p>
    <w:p w14:paraId="6A8A0802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function y1 = countY1(m3, m2)</w:t>
      </w:r>
    </w:p>
    <w:p w14:paraId="4C62286A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 xml:space="preserve">y1 = m3 / </w:t>
      </w:r>
      <w:proofErr w:type="gramStart"/>
      <w:r w:rsidRPr="002753D5">
        <w:rPr>
          <w:lang w:val="en-US"/>
        </w:rPr>
        <w:t>sqrt(</w:t>
      </w:r>
      <w:proofErr w:type="gramEnd"/>
      <w:r w:rsidRPr="002753D5">
        <w:rPr>
          <w:lang w:val="en-US"/>
        </w:rPr>
        <w:t>m2 ^ 3);</w:t>
      </w:r>
    </w:p>
    <w:p w14:paraId="6CB555BA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end</w:t>
      </w:r>
    </w:p>
    <w:p w14:paraId="03A6BE01" w14:textId="77777777" w:rsidR="002753D5" w:rsidRPr="002753D5" w:rsidRDefault="002753D5" w:rsidP="002753D5">
      <w:pPr>
        <w:pStyle w:val="2"/>
        <w:rPr>
          <w:lang w:val="en-US"/>
        </w:rPr>
      </w:pPr>
    </w:p>
    <w:p w14:paraId="2ED3E28A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function y2 = countY2(m4, m2)</w:t>
      </w:r>
    </w:p>
    <w:p w14:paraId="11A68820" w14:textId="77777777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y2 = (m4 / (m2 ^ 2)) - 3;</w:t>
      </w:r>
    </w:p>
    <w:p w14:paraId="47239BB4" w14:textId="3CC0EBBF" w:rsidR="002753D5" w:rsidRPr="002753D5" w:rsidRDefault="002753D5" w:rsidP="002753D5">
      <w:pPr>
        <w:pStyle w:val="2"/>
        <w:rPr>
          <w:lang w:val="en-US"/>
        </w:rPr>
      </w:pPr>
      <w:r w:rsidRPr="002753D5">
        <w:rPr>
          <w:lang w:val="en-US"/>
        </w:rPr>
        <w:t>end</w:t>
      </w:r>
    </w:p>
    <w:p w14:paraId="61BF230B" w14:textId="2C4614F5" w:rsidR="00BB7F26" w:rsidRPr="002753D5" w:rsidRDefault="00444DC4" w:rsidP="002753D5">
      <w:pPr>
        <w:spacing w:before="120"/>
        <w:rPr>
          <w:lang w:val="en-US"/>
        </w:rPr>
      </w:pPr>
      <w:r>
        <w:t>Функция</w:t>
      </w:r>
      <w:r w:rsidRPr="002753D5">
        <w:rPr>
          <w:lang w:val="en-US"/>
        </w:rPr>
        <w:t xml:space="preserve"> </w:t>
      </w:r>
      <w:proofErr w:type="spellStart"/>
      <w:r w:rsidR="002753D5">
        <w:rPr>
          <w:lang w:val="en-US"/>
        </w:rPr>
        <w:t>countAll</w:t>
      </w:r>
      <w:proofErr w:type="spellEnd"/>
      <w:r w:rsidRPr="002753D5">
        <w:rPr>
          <w:lang w:val="en-US"/>
        </w:rPr>
        <w:t>:</w:t>
      </w:r>
    </w:p>
    <w:p w14:paraId="3AA55083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>function [M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1,m</w:t>
      </w:r>
      <w:proofErr w:type="gram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1,m2,m3,m4,y1,y2] =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countAll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(L, N, M)</w:t>
      </w:r>
    </w:p>
    <w:p w14:paraId="730E89A1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find =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countList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FC2CFBD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for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1:N</w:t>
      </w:r>
      <w:proofErr w:type="gramEnd"/>
    </w:p>
    <w:p w14:paraId="3FA84F04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   M1(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) = find.M1(L,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6EC1FA0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   m1(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) = 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find.mk(</w:t>
      </w:r>
      <w:proofErr w:type="gram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L, M, 1,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B86086E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   m2(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) = 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find.mk(</w:t>
      </w:r>
      <w:proofErr w:type="gram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L, M, 2,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FFE2C7D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   m3(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) = 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find.mk(</w:t>
      </w:r>
      <w:proofErr w:type="gram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L, M, 3,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4FDB105" w14:textId="3740FE3C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   m4(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) = 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find.mk(</w:t>
      </w:r>
      <w:proofErr w:type="gram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L, M, </w:t>
      </w:r>
      <w:r w:rsidR="00E5386C" w:rsidRPr="00E5386C">
        <w:rPr>
          <w:rFonts w:ascii="Courier New" w:hAnsi="Courier New" w:cs="Courier New"/>
          <w:sz w:val="20"/>
          <w:szCs w:val="18"/>
          <w:lang w:val="en-US"/>
        </w:rPr>
        <w:t>4</w:t>
      </w: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37CDF2A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   y1(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) = 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find.y</w:t>
      </w:r>
      <w:proofErr w:type="gramEnd"/>
      <w:r w:rsidRPr="002753D5">
        <w:rPr>
          <w:rFonts w:ascii="Courier New" w:hAnsi="Courier New" w:cs="Courier New"/>
          <w:sz w:val="20"/>
          <w:szCs w:val="18"/>
          <w:lang w:val="en-US"/>
        </w:rPr>
        <w:t>1(m3(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), m2(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));</w:t>
      </w:r>
    </w:p>
    <w:p w14:paraId="088A19A4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    y2(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 xml:space="preserve">) = </w:t>
      </w:r>
      <w:proofErr w:type="gramStart"/>
      <w:r w:rsidRPr="002753D5">
        <w:rPr>
          <w:rFonts w:ascii="Courier New" w:hAnsi="Courier New" w:cs="Courier New"/>
          <w:sz w:val="20"/>
          <w:szCs w:val="18"/>
          <w:lang w:val="en-US"/>
        </w:rPr>
        <w:t>find.y</w:t>
      </w:r>
      <w:proofErr w:type="gramEnd"/>
      <w:r w:rsidRPr="002753D5">
        <w:rPr>
          <w:rFonts w:ascii="Courier New" w:hAnsi="Courier New" w:cs="Courier New"/>
          <w:sz w:val="20"/>
          <w:szCs w:val="18"/>
          <w:lang w:val="en-US"/>
        </w:rPr>
        <w:t>2(m4(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), m2(</w:t>
      </w:r>
      <w:proofErr w:type="spellStart"/>
      <w:r w:rsidRPr="002753D5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753D5">
        <w:rPr>
          <w:rFonts w:ascii="Courier New" w:hAnsi="Courier New" w:cs="Courier New"/>
          <w:sz w:val="20"/>
          <w:szCs w:val="18"/>
          <w:lang w:val="en-US"/>
        </w:rPr>
        <w:t>));</w:t>
      </w:r>
    </w:p>
    <w:p w14:paraId="350651B7" w14:textId="77777777" w:rsidR="002753D5" w:rsidRPr="002753D5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</w:rPr>
      </w:pPr>
      <w:proofErr w:type="spellStart"/>
      <w:r w:rsidRPr="002753D5">
        <w:rPr>
          <w:rFonts w:ascii="Courier New" w:hAnsi="Courier New" w:cs="Courier New"/>
          <w:sz w:val="20"/>
          <w:szCs w:val="18"/>
        </w:rPr>
        <w:t>end</w:t>
      </w:r>
      <w:proofErr w:type="spellEnd"/>
    </w:p>
    <w:p w14:paraId="67E35FF7" w14:textId="4E79A89B" w:rsidR="00AA100A" w:rsidRDefault="002753D5" w:rsidP="002753D5">
      <w:pPr>
        <w:spacing w:line="240" w:lineRule="auto"/>
        <w:rPr>
          <w:rFonts w:ascii="Courier New" w:hAnsi="Courier New" w:cs="Courier New"/>
          <w:sz w:val="20"/>
          <w:szCs w:val="18"/>
        </w:rPr>
      </w:pPr>
      <w:proofErr w:type="spellStart"/>
      <w:r w:rsidRPr="002753D5">
        <w:rPr>
          <w:rFonts w:ascii="Courier New" w:hAnsi="Courier New" w:cs="Courier New"/>
          <w:sz w:val="20"/>
          <w:szCs w:val="18"/>
        </w:rPr>
        <w:t>end</w:t>
      </w:r>
      <w:proofErr w:type="spellEnd"/>
    </w:p>
    <w:p w14:paraId="13949BE7" w14:textId="77777777" w:rsidR="002753D5" w:rsidRPr="00AA100A" w:rsidRDefault="002753D5" w:rsidP="00AA100A">
      <w:pPr>
        <w:spacing w:line="240" w:lineRule="auto"/>
        <w:rPr>
          <w:rFonts w:ascii="Courier New" w:hAnsi="Courier New" w:cs="Courier New"/>
          <w:sz w:val="20"/>
          <w:szCs w:val="18"/>
        </w:rPr>
      </w:pPr>
    </w:p>
    <w:p w14:paraId="30E551FF" w14:textId="61EC49DA" w:rsidR="00E86462" w:rsidRDefault="00E86462" w:rsidP="00E82348">
      <w:pPr>
        <w:pStyle w:val="af"/>
      </w:pPr>
      <w:r>
        <w:t>Ход работы</w:t>
      </w:r>
    </w:p>
    <w:p w14:paraId="6DE876C1" w14:textId="7689ED2F" w:rsidR="000C7BB6" w:rsidRPr="00C864A1" w:rsidRDefault="00C864A1" w:rsidP="00984C56">
      <w:pPr>
        <w:rPr>
          <w:rFonts w:eastAsiaTheme="minorEastAsia"/>
        </w:rPr>
      </w:pPr>
      <w:r>
        <w:rPr>
          <w:rFonts w:eastAsiaTheme="minorEastAsia"/>
        </w:rPr>
        <w:t>Был создан массив из 1000 значений случайной величины, распределённой по биномиальному закону с параметрами, данными в варианте задания (Рисунок 1).</w:t>
      </w:r>
      <w:r w:rsidRPr="00C864A1">
        <w:rPr>
          <w:rFonts w:eastAsiaTheme="minorEastAsia"/>
        </w:rPr>
        <w:t xml:space="preserve"> </w:t>
      </w:r>
    </w:p>
    <w:p w14:paraId="3C7C2190" w14:textId="6D2975A7" w:rsidR="00C5337D" w:rsidRDefault="00C5337D" w:rsidP="00C5337D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3E4548" wp14:editId="190A4083">
            <wp:extent cx="4349750" cy="998763"/>
            <wp:effectExtent l="0" t="0" r="0" b="0"/>
            <wp:docPr id="35615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50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714" cy="10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05F0" w14:textId="0E6BB067" w:rsidR="00C864A1" w:rsidRDefault="00C864A1" w:rsidP="00C5337D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1 – Массив случайных чисел</w:t>
      </w:r>
    </w:p>
    <w:p w14:paraId="255053AD" w14:textId="60FBB8FD" w:rsidR="00C5337D" w:rsidRDefault="00C864A1" w:rsidP="00D8609D">
      <w:r>
        <w:t xml:space="preserve">С помощью описанных выше </w:t>
      </w:r>
      <w:r>
        <w:rPr>
          <w:lang w:val="en-US"/>
        </w:rPr>
        <w:t>m</w:t>
      </w:r>
      <w:r w:rsidRPr="00C864A1">
        <w:t>-</w:t>
      </w:r>
      <w:r>
        <w:t>функций были подсчитаны</w:t>
      </w:r>
      <w:r w:rsidR="00D8609D">
        <w:t xml:space="preserve"> массивы зависимостей оценок </w:t>
      </w:r>
      <w:r>
        <w:t xml:space="preserve">числовых характеристик </w:t>
      </w:r>
      <w:proofErr w:type="spellStart"/>
      <w:r w:rsidR="00E67997">
        <w:t>с.в</w:t>
      </w:r>
      <w:proofErr w:type="spellEnd"/>
      <w:r w:rsidR="00E67997">
        <w:t>.</w:t>
      </w:r>
      <w:r w:rsidR="00D8609D">
        <w:t xml:space="preserve"> от числа испытаний. Затем для каждой зависимости были построены графики в линейном и полулогарифмическом масштабах.</w:t>
      </w:r>
    </w:p>
    <w:p w14:paraId="50C1876B" w14:textId="1C6B0516" w:rsidR="006149EC" w:rsidRDefault="006149EC" w:rsidP="00D8609D">
      <w:r>
        <w:lastRenderedPageBreak/>
        <w:t xml:space="preserve">График оценки математического ожидания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(Рисунок 2) показывает, что при увеличении числа испытаний оценка примерно равна 5.60 (заметнее при приближении графика).</w:t>
      </w:r>
    </w:p>
    <w:p w14:paraId="55241C52" w14:textId="06ABE7B4" w:rsidR="00D40F62" w:rsidRDefault="00B27AFB" w:rsidP="00B21EED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BE4A4FB" wp14:editId="54AB087D">
            <wp:extent cx="2648460" cy="2114550"/>
            <wp:effectExtent l="0" t="0" r="0" b="0"/>
            <wp:docPr id="84504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46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568" cy="21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2026" w14:textId="321363D6" w:rsidR="006149EC" w:rsidRDefault="006149EC" w:rsidP="00B21EED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 – Зависимость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от числа испытаний</w:t>
      </w:r>
    </w:p>
    <w:p w14:paraId="55F8224D" w14:textId="5D555D90" w:rsidR="002D60E9" w:rsidRDefault="006149EC" w:rsidP="006149EC">
      <w:bookmarkStart w:id="0" w:name="_Hlk134039046"/>
      <w:r>
        <w:t xml:space="preserve">График оценки </w:t>
      </w:r>
      <w:r w:rsidR="00CF0470">
        <w:t>центрального момента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(Рисунок </w:t>
      </w:r>
      <w:r w:rsidR="00CF0470">
        <w:rPr>
          <w:rFonts w:eastAsiaTheme="minorEastAsia"/>
        </w:rPr>
        <w:t>3</w:t>
      </w:r>
      <w:r>
        <w:rPr>
          <w:rFonts w:eastAsiaTheme="minorEastAsia"/>
        </w:rPr>
        <w:t xml:space="preserve">) показывает, что при увеличении числа испытаний оценка примерно равна </w:t>
      </w:r>
      <w:r w:rsidR="00CF0470">
        <w:rPr>
          <w:rFonts w:eastAsiaTheme="minorEastAsia"/>
        </w:rPr>
        <w:t>0.006</w:t>
      </w:r>
      <w:r>
        <w:rPr>
          <w:rFonts w:eastAsiaTheme="minorEastAsia"/>
        </w:rPr>
        <w:t>.</w:t>
      </w:r>
    </w:p>
    <w:bookmarkEnd w:id="0"/>
    <w:p w14:paraId="39773F08" w14:textId="549B7DA0" w:rsidR="00B21EED" w:rsidRDefault="002D60E9" w:rsidP="00B21EED">
      <w:pPr>
        <w:ind w:firstLine="0"/>
        <w:jc w:val="center"/>
        <w:rPr>
          <w:rFonts w:eastAsiaTheme="minorEastAsia"/>
        </w:rPr>
      </w:pPr>
      <w:r w:rsidRPr="002D60E9">
        <w:rPr>
          <w:noProof/>
        </w:rPr>
        <w:drawing>
          <wp:inline distT="0" distB="0" distL="0" distR="0" wp14:anchorId="6C2F523E" wp14:editId="73FE04B8">
            <wp:extent cx="2755900" cy="2212277"/>
            <wp:effectExtent l="0" t="0" r="6350" b="0"/>
            <wp:docPr id="177725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54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133" cy="22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D2C" w14:textId="502533BD" w:rsidR="006149EC" w:rsidRDefault="006149EC" w:rsidP="00B21EED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3 </w:t>
      </w:r>
      <w:r w:rsidR="00CF047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Зависимость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от числа испытаний</w:t>
      </w:r>
    </w:p>
    <w:p w14:paraId="397FA090" w14:textId="63BC6087" w:rsidR="001738F0" w:rsidRPr="00CF0470" w:rsidRDefault="00CF0470" w:rsidP="00CF0470">
      <w:r>
        <w:t xml:space="preserve">График оценки центрального момента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(Рисунок 4) показывает, что при увеличении числа испытаний оценка примерно равна 1.20</w:t>
      </w:r>
      <w:r w:rsidRPr="00CF0470">
        <w:rPr>
          <w:rFonts w:eastAsiaTheme="minorEastAsia"/>
        </w:rPr>
        <w:t>.</w:t>
      </w:r>
    </w:p>
    <w:p w14:paraId="3B496496" w14:textId="4103F80E" w:rsidR="00B21EED" w:rsidRDefault="002D60E9" w:rsidP="00B21EED">
      <w:pPr>
        <w:ind w:firstLine="0"/>
        <w:jc w:val="center"/>
        <w:rPr>
          <w:rFonts w:eastAsiaTheme="minorEastAsia"/>
        </w:rPr>
      </w:pPr>
      <w:r w:rsidRPr="002D60E9">
        <w:rPr>
          <w:noProof/>
        </w:rPr>
        <w:drawing>
          <wp:inline distT="0" distB="0" distL="0" distR="0" wp14:anchorId="50500767" wp14:editId="5F16F499">
            <wp:extent cx="2768600" cy="2185634"/>
            <wp:effectExtent l="0" t="0" r="0" b="5715"/>
            <wp:docPr id="52348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1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971" cy="22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2057" w14:textId="3F2AAF94" w:rsidR="00CF0470" w:rsidRDefault="00CF0470" w:rsidP="00B21EED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4 – Зависимость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от числа испытаний</w:t>
      </w:r>
    </w:p>
    <w:p w14:paraId="3D5F76C3" w14:textId="047F22E9" w:rsidR="001738F0" w:rsidRDefault="00CF0470" w:rsidP="00CF0470">
      <w:r>
        <w:lastRenderedPageBreak/>
        <w:t xml:space="preserve">График оценки центрального момента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 xml:space="preserve"> (Рисунок </w:t>
      </w:r>
      <w:r w:rsidRPr="00CF0470">
        <w:rPr>
          <w:rFonts w:eastAsiaTheme="minorEastAsia"/>
        </w:rPr>
        <w:t>5</w:t>
      </w:r>
      <w:r>
        <w:rPr>
          <w:rFonts w:eastAsiaTheme="minorEastAsia"/>
        </w:rPr>
        <w:t>) показывает, что при увеличении числа испытаний оценка примерно равна -0.76.</w:t>
      </w:r>
    </w:p>
    <w:p w14:paraId="0B518741" w14:textId="51FD93A4" w:rsidR="001738F0" w:rsidRDefault="002D60E9" w:rsidP="00B21EED">
      <w:pPr>
        <w:ind w:firstLine="0"/>
        <w:jc w:val="center"/>
        <w:rPr>
          <w:rFonts w:eastAsiaTheme="minorEastAsia"/>
        </w:rPr>
      </w:pPr>
      <w:r w:rsidRPr="002D60E9">
        <w:rPr>
          <w:noProof/>
        </w:rPr>
        <w:drawing>
          <wp:inline distT="0" distB="0" distL="0" distR="0" wp14:anchorId="0815D3F9" wp14:editId="70C9BA31">
            <wp:extent cx="2679603" cy="2152650"/>
            <wp:effectExtent l="0" t="0" r="6985" b="0"/>
            <wp:docPr id="193026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0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147" cy="21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A1C8" w14:textId="07C1CF8F" w:rsidR="00CF0470" w:rsidRDefault="00CF0470" w:rsidP="00CF0470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5 – Зависимость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 xml:space="preserve"> от числа испытаний</w:t>
      </w:r>
    </w:p>
    <w:p w14:paraId="6A1F5D94" w14:textId="16033C57" w:rsidR="001738F0" w:rsidRDefault="00BF5C61" w:rsidP="00BF5C61">
      <w:r>
        <w:t xml:space="preserve">График оценки центрального момента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>
        <w:rPr>
          <w:rFonts w:eastAsiaTheme="minorEastAsia"/>
        </w:rPr>
        <w:t xml:space="preserve"> (Рисунок 6) показывает, что при увеличении числа испытаний оценка примерно равна 4.05.</w:t>
      </w:r>
    </w:p>
    <w:p w14:paraId="6CCFE2F2" w14:textId="1BC58B99" w:rsidR="001738F0" w:rsidRDefault="002D60E9" w:rsidP="00B21EED">
      <w:pPr>
        <w:ind w:firstLine="0"/>
        <w:jc w:val="center"/>
        <w:rPr>
          <w:rFonts w:eastAsiaTheme="minorEastAsia"/>
        </w:rPr>
      </w:pPr>
      <w:r w:rsidRPr="002D60E9">
        <w:rPr>
          <w:noProof/>
        </w:rPr>
        <w:drawing>
          <wp:inline distT="0" distB="0" distL="0" distR="0" wp14:anchorId="04892169" wp14:editId="1AFA6D90">
            <wp:extent cx="2749550" cy="2240712"/>
            <wp:effectExtent l="0" t="0" r="0" b="7620"/>
            <wp:docPr id="107717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0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3098" cy="22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AE6E" w14:textId="6AFDC2E8" w:rsidR="00CF0470" w:rsidRDefault="00CF0470" w:rsidP="00CF0470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6 – Зависимость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>
        <w:rPr>
          <w:rFonts w:eastAsiaTheme="minorEastAsia"/>
        </w:rPr>
        <w:t xml:space="preserve"> от числа испытаний</w:t>
      </w:r>
    </w:p>
    <w:p w14:paraId="7C60B8AC" w14:textId="7E59107D" w:rsidR="001738F0" w:rsidRDefault="00BF5C61" w:rsidP="00BF5C61">
      <w:r>
        <w:t xml:space="preserve">График оценки коэффициента асимметрии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(Рисунок 7) показывает, что при увеличении числа испытаний оценка примерно равна -0.64.</w:t>
      </w:r>
    </w:p>
    <w:p w14:paraId="0EFD05A0" w14:textId="67055ACC" w:rsidR="002D60E9" w:rsidRDefault="002D60E9" w:rsidP="00B21EED">
      <w:pPr>
        <w:ind w:firstLine="0"/>
        <w:jc w:val="center"/>
        <w:rPr>
          <w:rFonts w:eastAsiaTheme="minorEastAsia"/>
        </w:rPr>
      </w:pPr>
      <w:r w:rsidRPr="002D60E9">
        <w:rPr>
          <w:noProof/>
        </w:rPr>
        <w:drawing>
          <wp:inline distT="0" distB="0" distL="0" distR="0" wp14:anchorId="53792C55" wp14:editId="4FEED2A8">
            <wp:extent cx="2730500" cy="2155006"/>
            <wp:effectExtent l="0" t="0" r="0" b="0"/>
            <wp:docPr id="77541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16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909" cy="21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0828" w14:textId="7BDA3E27" w:rsidR="00CF0470" w:rsidRDefault="00CF0470" w:rsidP="00CF0470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Pr="00CF0470">
        <w:rPr>
          <w:rFonts w:eastAsiaTheme="minorEastAsia"/>
        </w:rPr>
        <w:t>7</w:t>
      </w:r>
      <w:r>
        <w:rPr>
          <w:rFonts w:eastAsiaTheme="minorEastAsia"/>
        </w:rPr>
        <w:t xml:space="preserve"> – Зависимость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от числа испытаний</w:t>
      </w:r>
    </w:p>
    <w:p w14:paraId="618DB1BD" w14:textId="3705FFF2" w:rsidR="001738F0" w:rsidRDefault="00BF5C61" w:rsidP="00BF5C61">
      <w:r>
        <w:lastRenderedPageBreak/>
        <w:t xml:space="preserve">График оценки коэффициента эксцесса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(Рисунок 7) показывает, что при увеличении числа испытаний оценка примерно равна 0.21.</w:t>
      </w:r>
    </w:p>
    <w:p w14:paraId="19751B10" w14:textId="3625F296" w:rsidR="002D60E9" w:rsidRDefault="002D60E9" w:rsidP="00B21EED">
      <w:pPr>
        <w:ind w:firstLine="0"/>
        <w:jc w:val="center"/>
        <w:rPr>
          <w:rFonts w:eastAsiaTheme="minorEastAsia"/>
        </w:rPr>
      </w:pPr>
      <w:r w:rsidRPr="002D60E9">
        <w:rPr>
          <w:noProof/>
        </w:rPr>
        <w:drawing>
          <wp:inline distT="0" distB="0" distL="0" distR="0" wp14:anchorId="68D841A0" wp14:editId="3FDCDCEF">
            <wp:extent cx="2673350" cy="2117985"/>
            <wp:effectExtent l="0" t="0" r="0" b="0"/>
            <wp:docPr id="5486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546" cy="21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2C56" w14:textId="713A4FA6" w:rsidR="00CF0470" w:rsidRDefault="00CF0470" w:rsidP="00CF0470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Pr="00CF0470">
        <w:rPr>
          <w:rFonts w:eastAsiaTheme="minorEastAsia"/>
        </w:rPr>
        <w:t>8</w:t>
      </w:r>
      <w:r>
        <w:rPr>
          <w:rFonts w:eastAsiaTheme="minorEastAsia"/>
        </w:rPr>
        <w:t xml:space="preserve"> – Зависимость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от числа испытаний</w:t>
      </w:r>
    </w:p>
    <w:p w14:paraId="5E29C890" w14:textId="0A152151" w:rsidR="00CF0470" w:rsidRPr="00BF5C61" w:rsidRDefault="00BF5C61" w:rsidP="00BF5C61">
      <w:r>
        <w:t xml:space="preserve">Были найдены теоретические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F5C61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B8D">
        <w:rPr>
          <w:rFonts w:eastAsiaTheme="minorEastAsia"/>
        </w:rPr>
        <w:t xml:space="preserve"> (Рисунок 9)</w:t>
      </w:r>
      <w:r>
        <w:t xml:space="preserve">. Математическое ожидание оказалось равным 5.60, что сходится с экспериментальной оценкой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. Дисперсия </w:t>
      </w:r>
      <w:r w:rsidR="007C4B8D">
        <w:t xml:space="preserve">оказалась </w:t>
      </w:r>
      <w:r>
        <w:t xml:space="preserve">равна 1.12, что сходится с оценкой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.</w:t>
      </w:r>
    </w:p>
    <w:p w14:paraId="343E4550" w14:textId="6E32386B" w:rsidR="001738F0" w:rsidRDefault="00C864A1" w:rsidP="00B21EED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488EBC0" wp14:editId="4CBD130C">
            <wp:extent cx="1479550" cy="1172406"/>
            <wp:effectExtent l="0" t="0" r="6350" b="8890"/>
            <wp:docPr id="155127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284" cy="1181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58AB1" w14:textId="21ED8D37" w:rsidR="007C4B8D" w:rsidRDefault="007C4B8D" w:rsidP="00B21EED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9 – Теоретические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52DE309" w14:textId="23B676A5" w:rsidR="00660498" w:rsidRDefault="007C4B8D" w:rsidP="007C4B8D">
      <w:r>
        <w:t xml:space="preserve">Известно, что </w:t>
      </w:r>
      <w:r w:rsidR="00560CF6">
        <w:t xml:space="preserve">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→∞</m:t>
        </m:r>
      </m:oMath>
      <w:r w:rsidR="00560CF6">
        <w:rPr>
          <w:rFonts w:eastAsiaTheme="minorEastAsia"/>
        </w:rPr>
        <w:t xml:space="preserve"> оценки характеристик </w:t>
      </w:r>
      <w:proofErr w:type="spellStart"/>
      <w:r w:rsidR="00E67997">
        <w:t>с.в</w:t>
      </w:r>
      <w:proofErr w:type="spellEnd"/>
      <w:r w:rsidR="00E67997">
        <w:t>.</w:t>
      </w:r>
      <w:r w:rsidR="00560CF6">
        <w:rPr>
          <w:rFonts w:eastAsiaTheme="minorEastAsia"/>
        </w:rPr>
        <w:t xml:space="preserve"> стремятся к истинным значениям характеристик.</w:t>
      </w:r>
      <w:r w:rsidR="00560CF6">
        <w:t xml:space="preserve"> Это объясняет, почему при многократном увеличении испытаний оценки склонны выравниваться вокруг единого значения, близкого к истинному.</w:t>
      </w:r>
    </w:p>
    <w:p w14:paraId="672356B0" w14:textId="38622788" w:rsidR="00083304" w:rsidRPr="00F119FE" w:rsidRDefault="00F119FE" w:rsidP="007C4B8D">
      <w:r>
        <w:t xml:space="preserve">Было вызвано окно оператора </w:t>
      </w:r>
      <w:proofErr w:type="spellStart"/>
      <w:r w:rsidRPr="00F119FE">
        <w:rPr>
          <w:lang w:val="en-US"/>
        </w:rPr>
        <w:t>disttool</w:t>
      </w:r>
      <w:proofErr w:type="spellEnd"/>
      <w:r w:rsidRPr="00F119FE">
        <w:t xml:space="preserve">. </w:t>
      </w:r>
      <w:r>
        <w:t xml:space="preserve">В нём был открыт набор значений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для каждого возможного значения рассматриваемой дискретной </w:t>
      </w:r>
      <w:proofErr w:type="spellStart"/>
      <w:r>
        <w:t>с.в</w:t>
      </w:r>
      <w:proofErr w:type="spellEnd"/>
      <w:r>
        <w:t>. (Рисунок 10).</w:t>
      </w:r>
    </w:p>
    <w:p w14:paraId="73D7DCD2" w14:textId="4EC7AF36" w:rsidR="00E67997" w:rsidRDefault="00E67997" w:rsidP="003F2AB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999CCE" wp14:editId="39CFEA05">
            <wp:extent cx="3670935" cy="2203450"/>
            <wp:effectExtent l="0" t="0" r="5715" b="6350"/>
            <wp:docPr id="91694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47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4929" cy="22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A6C" w14:textId="00FD57A0" w:rsidR="00F119FE" w:rsidRDefault="00F119FE" w:rsidP="003F2ABC">
      <w:pPr>
        <w:ind w:firstLine="0"/>
        <w:jc w:val="center"/>
      </w:pPr>
      <w:r>
        <w:t xml:space="preserve">Рисунок 10 </w:t>
      </w:r>
      <w:r w:rsidR="00D0775F">
        <w:t>–</w:t>
      </w:r>
      <w:r>
        <w:t xml:space="preserve"> </w:t>
      </w:r>
      <w:r w:rsidR="00D0775F">
        <w:t xml:space="preserve">Вероятности значений </w:t>
      </w:r>
      <w:proofErr w:type="spellStart"/>
      <w:r w:rsidR="00D0775F">
        <w:t>с.в</w:t>
      </w:r>
      <w:proofErr w:type="spellEnd"/>
      <w:r w:rsidR="00D0775F">
        <w:t>.</w:t>
      </w:r>
    </w:p>
    <w:p w14:paraId="20A280A2" w14:textId="6BADEC6A" w:rsidR="00D0775F" w:rsidRDefault="00D0775F" w:rsidP="00D0775F">
      <w:pPr>
        <w:rPr>
          <w:rFonts w:eastAsiaTheme="minorEastAsia"/>
        </w:rPr>
      </w:pPr>
      <w:r>
        <w:lastRenderedPageBreak/>
        <w:t xml:space="preserve">На изображении видно, что распределение </w:t>
      </w:r>
      <w:proofErr w:type="spellStart"/>
      <w:r>
        <w:t>с.в</w:t>
      </w:r>
      <w:proofErr w:type="spellEnd"/>
      <w:r>
        <w:t>. имеет левостороннюю асимметрию, что подтверждает экспериментально найденное</w:t>
      </w:r>
      <w:r w:rsidRPr="00D0775F">
        <w:t xml:space="preserve"> </w:t>
      </w:r>
      <w:r>
        <w:t xml:space="preserve">примерное значение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-0.64&lt;0</m:t>
        </m:r>
      </m:oMath>
      <w:r w:rsidRPr="00710F5E">
        <w:rPr>
          <w:rFonts w:eastAsiaTheme="minorEastAsia"/>
        </w:rPr>
        <w:t>)</w:t>
      </w:r>
      <w:r w:rsidRPr="00D0775F">
        <w:rPr>
          <w:rFonts w:eastAsiaTheme="minorEastAsia"/>
        </w:rPr>
        <w:t>.</w:t>
      </w:r>
    </w:p>
    <w:p w14:paraId="4201502A" w14:textId="366225EB" w:rsidR="00D0775F" w:rsidRPr="00D0775F" w:rsidRDefault="00D0775F" w:rsidP="00D0775F">
      <w:r>
        <w:t xml:space="preserve">В том же окне была открыта интегральная функция распределения </w:t>
      </w:r>
      <m:oMath>
        <m:r>
          <w:rPr>
            <w:rFonts w:ascii="Cambria Math" w:hAnsi="Cambria Math"/>
          </w:rPr>
          <m:t>F(x)</m:t>
        </m:r>
      </m:oMath>
      <w:r>
        <w:t xml:space="preserve"> рассматриваемой </w:t>
      </w:r>
      <w:proofErr w:type="spellStart"/>
      <w:r>
        <w:t>с.в</w:t>
      </w:r>
      <w:proofErr w:type="spellEnd"/>
      <w:r>
        <w:t xml:space="preserve"> (Рисунок 11).</w:t>
      </w:r>
      <w:r w:rsidRPr="00D0775F">
        <w:t xml:space="preserve"> </w:t>
      </w:r>
      <w:r>
        <w:t>Значения на ней не опровергают ранее полученные результаты.</w:t>
      </w:r>
    </w:p>
    <w:p w14:paraId="203C5712" w14:textId="18435AF0" w:rsidR="00765CC2" w:rsidRDefault="003F2ABC" w:rsidP="00C20C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045D56" wp14:editId="7757C125">
            <wp:extent cx="3575050" cy="2081752"/>
            <wp:effectExtent l="0" t="0" r="6350" b="0"/>
            <wp:docPr id="360874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4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449" cy="2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7A82" w14:textId="2D05AF8E" w:rsidR="00F119FE" w:rsidRDefault="00D0775F" w:rsidP="00C20CFB">
      <w:pPr>
        <w:ind w:firstLine="0"/>
        <w:jc w:val="center"/>
      </w:pPr>
      <w:r>
        <w:t xml:space="preserve">Рисунок 11 – Интегральная функция распределения </w:t>
      </w:r>
      <w:proofErr w:type="spellStart"/>
      <w:r>
        <w:t>с.в</w:t>
      </w:r>
      <w:proofErr w:type="spellEnd"/>
      <w:r>
        <w:t>.</w:t>
      </w:r>
    </w:p>
    <w:p w14:paraId="22BC7AA9" w14:textId="34D297C0" w:rsidR="00D0775F" w:rsidRPr="005C21AF" w:rsidRDefault="00501A6C" w:rsidP="00501A6C">
      <w:r>
        <w:t xml:space="preserve">С помощью оператора </w:t>
      </w:r>
      <w:proofErr w:type="spellStart"/>
      <w:r>
        <w:rPr>
          <w:lang w:val="en-US"/>
        </w:rPr>
        <w:t>randtool</w:t>
      </w:r>
      <w:proofErr w:type="spellEnd"/>
      <w:r w:rsidRPr="00501A6C">
        <w:t xml:space="preserve"> </w:t>
      </w:r>
      <w:r>
        <w:t>было открыто окно с изображением</w:t>
      </w:r>
      <w:r w:rsidRPr="00501A6C">
        <w:t xml:space="preserve"> </w:t>
      </w:r>
      <w:r>
        <w:t xml:space="preserve">в виде гистограммы эмпирического распределения рассматриваемой </w:t>
      </w:r>
      <w:proofErr w:type="spellStart"/>
      <w:r>
        <w:t>с.в</w:t>
      </w:r>
      <w:proofErr w:type="spellEnd"/>
      <w:r>
        <w:t xml:space="preserve">. при заданном числе отсчётов. Последовательно были взяты гистограммы 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</m:t>
        </m:r>
      </m:oMath>
      <w:r w:rsidR="005C21AF" w:rsidRPr="005C21AF">
        <w:t xml:space="preserve"> (</w:t>
      </w:r>
      <w:r w:rsidR="005C21AF">
        <w:t xml:space="preserve">Рисунок 12), </w:t>
      </w:r>
      <m:oMath>
        <m:r>
          <w:rPr>
            <w:rFonts w:ascii="Cambria Math" w:hAnsi="Cambria Math"/>
          </w:rPr>
          <m:t>200</m:t>
        </m:r>
      </m:oMath>
      <w:r w:rsidR="005C21AF">
        <w:t xml:space="preserve"> (Рисунок 13), </w:t>
      </w:r>
      <m:oMath>
        <m:r>
          <w:rPr>
            <w:rFonts w:ascii="Cambria Math" w:hAnsi="Cambria Math"/>
          </w:rPr>
          <m:t>500</m:t>
        </m:r>
      </m:oMath>
      <w:r w:rsidR="005C21AF">
        <w:t xml:space="preserve"> (Рисунок 14), </w:t>
      </w:r>
      <m:oMath>
        <m:r>
          <w:rPr>
            <w:rFonts w:ascii="Cambria Math" w:hAnsi="Cambria Math"/>
          </w:rPr>
          <m:t>1000</m:t>
        </m:r>
      </m:oMath>
      <w:r w:rsidR="005C21AF">
        <w:t xml:space="preserve"> (Рисунок 15).</w:t>
      </w:r>
    </w:p>
    <w:p w14:paraId="38934A07" w14:textId="7C6ADD17" w:rsidR="00F119FE" w:rsidRDefault="00F119FE" w:rsidP="00C20CFB">
      <w:pPr>
        <w:ind w:firstLine="0"/>
        <w:jc w:val="center"/>
        <w:rPr>
          <w:lang w:val="en-US"/>
        </w:rPr>
      </w:pPr>
      <w:r w:rsidRPr="00F119FE">
        <w:rPr>
          <w:noProof/>
        </w:rPr>
        <w:drawing>
          <wp:inline distT="0" distB="0" distL="0" distR="0" wp14:anchorId="2AB0BEB5" wp14:editId="4E895E85">
            <wp:extent cx="2967212" cy="1974850"/>
            <wp:effectExtent l="0" t="0" r="5080" b="6350"/>
            <wp:docPr id="165238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88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9833" cy="19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44B3" w14:textId="3DD24741" w:rsidR="00C20CFB" w:rsidRPr="00C20CFB" w:rsidRDefault="00C20CFB" w:rsidP="00C20CFB">
      <w:pPr>
        <w:ind w:firstLine="0"/>
        <w:jc w:val="center"/>
      </w:pPr>
      <w:r>
        <w:t xml:space="preserve">Рисунок 12 – Эмпирическое распределение </w:t>
      </w:r>
      <w:proofErr w:type="spellStart"/>
      <w:r>
        <w:t>с.в</w:t>
      </w:r>
      <w:proofErr w:type="spellEnd"/>
      <w:r>
        <w:t>. при 100 испытаниях</w:t>
      </w:r>
    </w:p>
    <w:p w14:paraId="7382D5C1" w14:textId="042DC71B" w:rsidR="005C21AF" w:rsidRDefault="005C21AF" w:rsidP="00C20C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3C1885" wp14:editId="179B40AA">
            <wp:extent cx="2959100" cy="2002857"/>
            <wp:effectExtent l="0" t="0" r="0" b="0"/>
            <wp:docPr id="169003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33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6598" cy="20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6B70" w14:textId="0C208B7C" w:rsidR="00C20CFB" w:rsidRPr="00C20CFB" w:rsidRDefault="00C20CFB" w:rsidP="00C20CFB">
      <w:pPr>
        <w:ind w:firstLine="0"/>
        <w:jc w:val="center"/>
      </w:pPr>
      <w:r>
        <w:t xml:space="preserve">Рисунок 13 – Эмпирическое распределение </w:t>
      </w:r>
      <w:proofErr w:type="spellStart"/>
      <w:r>
        <w:t>с.в</w:t>
      </w:r>
      <w:proofErr w:type="spellEnd"/>
      <w:r>
        <w:t>. при 200 испытаниях</w:t>
      </w:r>
    </w:p>
    <w:p w14:paraId="6F567D47" w14:textId="2CC9A823" w:rsidR="005C21AF" w:rsidRDefault="005C21AF" w:rsidP="00C20CFB">
      <w:pPr>
        <w:ind w:firstLine="0"/>
        <w:jc w:val="center"/>
        <w:rPr>
          <w:lang w:val="en-US"/>
        </w:rPr>
      </w:pPr>
      <w:r w:rsidRPr="005C21AF">
        <w:rPr>
          <w:noProof/>
        </w:rPr>
        <w:lastRenderedPageBreak/>
        <w:drawing>
          <wp:inline distT="0" distB="0" distL="0" distR="0" wp14:anchorId="4F440162" wp14:editId="7968F118">
            <wp:extent cx="3224883" cy="2171700"/>
            <wp:effectExtent l="0" t="0" r="0" b="0"/>
            <wp:docPr id="76911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1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4897" cy="21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308" w14:textId="0CD6347B" w:rsidR="00C20CFB" w:rsidRPr="00C20CFB" w:rsidRDefault="00C20CFB" w:rsidP="00C20CFB">
      <w:pPr>
        <w:ind w:firstLine="0"/>
        <w:jc w:val="center"/>
      </w:pPr>
      <w:r>
        <w:t xml:space="preserve">Рисунок 14 – Эмпирическое распределение </w:t>
      </w:r>
      <w:proofErr w:type="spellStart"/>
      <w:r>
        <w:t>с.в</w:t>
      </w:r>
      <w:proofErr w:type="spellEnd"/>
      <w:r>
        <w:t>. при 400 испытаниях</w:t>
      </w:r>
    </w:p>
    <w:p w14:paraId="310E2228" w14:textId="2C87D066" w:rsidR="005C21AF" w:rsidRDefault="006B7418" w:rsidP="00C20C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52B224" wp14:editId="3FA5762E">
            <wp:extent cx="3285782" cy="2249805"/>
            <wp:effectExtent l="0" t="0" r="0" b="0"/>
            <wp:docPr id="114407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78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2061" cy="22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351F" w14:textId="2629DE7B" w:rsidR="00C20CFB" w:rsidRDefault="00C20CFB" w:rsidP="00C20CFB">
      <w:pPr>
        <w:ind w:firstLine="0"/>
        <w:jc w:val="center"/>
      </w:pPr>
      <w:r>
        <w:t xml:space="preserve">Рисунок 15 – Эмпирическое распределение </w:t>
      </w:r>
      <w:proofErr w:type="spellStart"/>
      <w:r>
        <w:t>с.в</w:t>
      </w:r>
      <w:proofErr w:type="spellEnd"/>
      <w:r>
        <w:t>. при 1000 испытаниях</w:t>
      </w:r>
    </w:p>
    <w:p w14:paraId="6316640B" w14:textId="713B6937" w:rsidR="006B7418" w:rsidRPr="006B7418" w:rsidRDefault="006B7418" w:rsidP="006B7418">
      <w:r>
        <w:t xml:space="preserve">На гистограммах заметно, как количество каждого значения </w:t>
      </w:r>
      <w:proofErr w:type="spellStart"/>
      <w:r>
        <w:t>с.в</w:t>
      </w:r>
      <w:proofErr w:type="spellEnd"/>
      <w:r>
        <w:t xml:space="preserve">. в множестве результатов испытаний </w:t>
      </w:r>
      <w:proofErr w:type="spellStart"/>
      <w:r>
        <w:t>с.в</w:t>
      </w:r>
      <w:proofErr w:type="spellEnd"/>
      <w:r>
        <w:t xml:space="preserve">. постепенно выравнивается около его теоретической вероятности. Так, например, для 1000 испытаний экспериментальная вероятность значения 7 составляет примерно 0.21 (210 из 1000). Её теоретическая вероятность по графику </w:t>
      </w:r>
      <w:proofErr w:type="spellStart"/>
      <w:r>
        <w:rPr>
          <w:lang w:val="en-US"/>
        </w:rPr>
        <w:t>disttool</w:t>
      </w:r>
      <w:proofErr w:type="spellEnd"/>
      <w:r w:rsidRPr="006B7418">
        <w:t xml:space="preserve"> </w:t>
      </w:r>
      <w:r>
        <w:t>равна 0.209.</w:t>
      </w:r>
    </w:p>
    <w:p w14:paraId="4281B150" w14:textId="77777777" w:rsidR="00751734" w:rsidRDefault="00B91B4D" w:rsidP="00751734">
      <w:pPr>
        <w:pStyle w:val="af"/>
      </w:pPr>
      <w:r>
        <w:t>Выво</w:t>
      </w:r>
      <w:r w:rsidR="00F90949">
        <w:t>д</w:t>
      </w:r>
    </w:p>
    <w:p w14:paraId="5708E61D" w14:textId="707DBD07" w:rsidR="005D5A64" w:rsidRDefault="005D5A64" w:rsidP="00751734">
      <w:r>
        <w:t xml:space="preserve">В ходе работы были изучены числовые характеристики случайных величин и методы их нахождения. Был проведён эксперимент по нахождению графиков зависимости оценок характеристик </w:t>
      </w:r>
      <w:proofErr w:type="spellStart"/>
      <w:r>
        <w:t>с.в</w:t>
      </w:r>
      <w:proofErr w:type="spellEnd"/>
      <w:r>
        <w:t>. от числа испытаний.</w:t>
      </w:r>
    </w:p>
    <w:p w14:paraId="393217D1" w14:textId="59A22E8A" w:rsidR="00E17115" w:rsidRPr="00F973B1" w:rsidRDefault="005D5A64" w:rsidP="005D5A64">
      <w:r>
        <w:t>В результате было выяснено, что при увеличении числа испытаний в силу явления статистической устойчивости экспериментальные значения оценок становятся примерно равными их теоретическим значениям.</w:t>
      </w:r>
    </w:p>
    <w:sectPr w:rsidR="00E17115" w:rsidRPr="00F973B1" w:rsidSect="0095724C">
      <w:footerReference w:type="defaul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744B" w14:textId="77777777" w:rsidR="00AC19C5" w:rsidRDefault="00AC19C5" w:rsidP="00FD07C7">
      <w:pPr>
        <w:spacing w:line="240" w:lineRule="auto"/>
      </w:pPr>
      <w:r>
        <w:separator/>
      </w:r>
    </w:p>
  </w:endnote>
  <w:endnote w:type="continuationSeparator" w:id="0">
    <w:p w14:paraId="76EBF333" w14:textId="77777777" w:rsidR="00AC19C5" w:rsidRDefault="00AC19C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1055C20D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2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0EAC" w14:textId="77777777" w:rsidR="00AC19C5" w:rsidRDefault="00AC19C5" w:rsidP="00FD07C7">
      <w:pPr>
        <w:spacing w:line="240" w:lineRule="auto"/>
      </w:pPr>
      <w:r>
        <w:separator/>
      </w:r>
    </w:p>
  </w:footnote>
  <w:footnote w:type="continuationSeparator" w:id="0">
    <w:p w14:paraId="65740086" w14:textId="77777777" w:rsidR="00AC19C5" w:rsidRDefault="00AC19C5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9419F"/>
    <w:multiLevelType w:val="hybridMultilevel"/>
    <w:tmpl w:val="786C4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1B712D6"/>
    <w:multiLevelType w:val="hybridMultilevel"/>
    <w:tmpl w:val="A9966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78481909">
    <w:abstractNumId w:val="11"/>
  </w:num>
  <w:num w:numId="2" w16cid:durableId="2044600171">
    <w:abstractNumId w:val="4"/>
  </w:num>
  <w:num w:numId="3" w16cid:durableId="62072184">
    <w:abstractNumId w:val="5"/>
  </w:num>
  <w:num w:numId="4" w16cid:durableId="1069426522">
    <w:abstractNumId w:val="6"/>
  </w:num>
  <w:num w:numId="5" w16cid:durableId="1946964308">
    <w:abstractNumId w:val="1"/>
  </w:num>
  <w:num w:numId="6" w16cid:durableId="1535996948">
    <w:abstractNumId w:val="8"/>
  </w:num>
  <w:num w:numId="7" w16cid:durableId="816801111">
    <w:abstractNumId w:val="13"/>
  </w:num>
  <w:num w:numId="8" w16cid:durableId="511577305">
    <w:abstractNumId w:val="9"/>
  </w:num>
  <w:num w:numId="9" w16cid:durableId="781268999">
    <w:abstractNumId w:val="7"/>
  </w:num>
  <w:num w:numId="10" w16cid:durableId="673655447">
    <w:abstractNumId w:val="3"/>
  </w:num>
  <w:num w:numId="11" w16cid:durableId="1931112541">
    <w:abstractNumId w:val="12"/>
  </w:num>
  <w:num w:numId="12" w16cid:durableId="1407144304">
    <w:abstractNumId w:val="0"/>
  </w:num>
  <w:num w:numId="13" w16cid:durableId="810052187">
    <w:abstractNumId w:val="2"/>
  </w:num>
  <w:num w:numId="14" w16cid:durableId="763453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575E2"/>
    <w:rsid w:val="00083304"/>
    <w:rsid w:val="000836B6"/>
    <w:rsid w:val="00085D4A"/>
    <w:rsid w:val="00095CCB"/>
    <w:rsid w:val="000A30B3"/>
    <w:rsid w:val="000B0100"/>
    <w:rsid w:val="000B2F72"/>
    <w:rsid w:val="000B492C"/>
    <w:rsid w:val="000C3DEE"/>
    <w:rsid w:val="000C533F"/>
    <w:rsid w:val="000C5B0C"/>
    <w:rsid w:val="000C7BB6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CE1"/>
    <w:rsid w:val="00163FEE"/>
    <w:rsid w:val="00164BB5"/>
    <w:rsid w:val="00166010"/>
    <w:rsid w:val="001738F0"/>
    <w:rsid w:val="00174316"/>
    <w:rsid w:val="00194347"/>
    <w:rsid w:val="001A2B45"/>
    <w:rsid w:val="001B48D8"/>
    <w:rsid w:val="001B7513"/>
    <w:rsid w:val="001C742C"/>
    <w:rsid w:val="001D5830"/>
    <w:rsid w:val="001D7465"/>
    <w:rsid w:val="001D776B"/>
    <w:rsid w:val="001E319E"/>
    <w:rsid w:val="001E3B00"/>
    <w:rsid w:val="001F0F56"/>
    <w:rsid w:val="001F5CE1"/>
    <w:rsid w:val="001F6A49"/>
    <w:rsid w:val="00203058"/>
    <w:rsid w:val="00206784"/>
    <w:rsid w:val="00212EA5"/>
    <w:rsid w:val="00231AFC"/>
    <w:rsid w:val="00231D5B"/>
    <w:rsid w:val="00253049"/>
    <w:rsid w:val="002539C0"/>
    <w:rsid w:val="00271C56"/>
    <w:rsid w:val="002748CB"/>
    <w:rsid w:val="002753D5"/>
    <w:rsid w:val="00281561"/>
    <w:rsid w:val="00292A98"/>
    <w:rsid w:val="00292BB5"/>
    <w:rsid w:val="002960C9"/>
    <w:rsid w:val="00296519"/>
    <w:rsid w:val="002B5468"/>
    <w:rsid w:val="002B6796"/>
    <w:rsid w:val="002D043C"/>
    <w:rsid w:val="002D33B9"/>
    <w:rsid w:val="002D60E9"/>
    <w:rsid w:val="002D6807"/>
    <w:rsid w:val="002D7529"/>
    <w:rsid w:val="002F6371"/>
    <w:rsid w:val="0030297D"/>
    <w:rsid w:val="00313A93"/>
    <w:rsid w:val="003200C5"/>
    <w:rsid w:val="00322723"/>
    <w:rsid w:val="003322EB"/>
    <w:rsid w:val="003369CC"/>
    <w:rsid w:val="00337DB0"/>
    <w:rsid w:val="00340532"/>
    <w:rsid w:val="00357C93"/>
    <w:rsid w:val="003604E4"/>
    <w:rsid w:val="00360D05"/>
    <w:rsid w:val="003662CA"/>
    <w:rsid w:val="0036755C"/>
    <w:rsid w:val="00374512"/>
    <w:rsid w:val="003761E7"/>
    <w:rsid w:val="003840F7"/>
    <w:rsid w:val="00384F25"/>
    <w:rsid w:val="003A214C"/>
    <w:rsid w:val="003A51C4"/>
    <w:rsid w:val="003B53C1"/>
    <w:rsid w:val="003C5530"/>
    <w:rsid w:val="003D41AB"/>
    <w:rsid w:val="003D5B7D"/>
    <w:rsid w:val="003D7851"/>
    <w:rsid w:val="003E2EFB"/>
    <w:rsid w:val="003E4392"/>
    <w:rsid w:val="003E5212"/>
    <w:rsid w:val="003E7F18"/>
    <w:rsid w:val="003F2ABC"/>
    <w:rsid w:val="003F4797"/>
    <w:rsid w:val="003F7796"/>
    <w:rsid w:val="004037FC"/>
    <w:rsid w:val="0040449F"/>
    <w:rsid w:val="0042169E"/>
    <w:rsid w:val="00426F86"/>
    <w:rsid w:val="00433259"/>
    <w:rsid w:val="0043390A"/>
    <w:rsid w:val="00442B59"/>
    <w:rsid w:val="00444DC4"/>
    <w:rsid w:val="00457DEA"/>
    <w:rsid w:val="00470D1B"/>
    <w:rsid w:val="00472A8D"/>
    <w:rsid w:val="004737C2"/>
    <w:rsid w:val="004740BE"/>
    <w:rsid w:val="00476BD5"/>
    <w:rsid w:val="00477872"/>
    <w:rsid w:val="004845BD"/>
    <w:rsid w:val="004B036D"/>
    <w:rsid w:val="004B6753"/>
    <w:rsid w:val="004C5927"/>
    <w:rsid w:val="004D221F"/>
    <w:rsid w:val="004D24DB"/>
    <w:rsid w:val="004D5186"/>
    <w:rsid w:val="004D63B3"/>
    <w:rsid w:val="004E0424"/>
    <w:rsid w:val="004F0D18"/>
    <w:rsid w:val="004F7096"/>
    <w:rsid w:val="00501A6C"/>
    <w:rsid w:val="005040F1"/>
    <w:rsid w:val="0052041D"/>
    <w:rsid w:val="00521255"/>
    <w:rsid w:val="005261F0"/>
    <w:rsid w:val="00536D15"/>
    <w:rsid w:val="005416FF"/>
    <w:rsid w:val="005425CF"/>
    <w:rsid w:val="005443A7"/>
    <w:rsid w:val="00544E3B"/>
    <w:rsid w:val="0054534C"/>
    <w:rsid w:val="0054574F"/>
    <w:rsid w:val="00552B64"/>
    <w:rsid w:val="00560CF6"/>
    <w:rsid w:val="00562C9F"/>
    <w:rsid w:val="00565477"/>
    <w:rsid w:val="005713CF"/>
    <w:rsid w:val="005724DE"/>
    <w:rsid w:val="00573A46"/>
    <w:rsid w:val="005746A7"/>
    <w:rsid w:val="00575CC8"/>
    <w:rsid w:val="00582BF2"/>
    <w:rsid w:val="005910EF"/>
    <w:rsid w:val="00592B47"/>
    <w:rsid w:val="0059557B"/>
    <w:rsid w:val="00596748"/>
    <w:rsid w:val="00597B35"/>
    <w:rsid w:val="005A5358"/>
    <w:rsid w:val="005B7710"/>
    <w:rsid w:val="005C21AF"/>
    <w:rsid w:val="005C4664"/>
    <w:rsid w:val="005D17C1"/>
    <w:rsid w:val="005D5A64"/>
    <w:rsid w:val="005E46D9"/>
    <w:rsid w:val="005E4FF1"/>
    <w:rsid w:val="005F33F8"/>
    <w:rsid w:val="005F497B"/>
    <w:rsid w:val="005F66B0"/>
    <w:rsid w:val="00602A52"/>
    <w:rsid w:val="00607F25"/>
    <w:rsid w:val="00610677"/>
    <w:rsid w:val="006149EC"/>
    <w:rsid w:val="006208A3"/>
    <w:rsid w:val="00623FE4"/>
    <w:rsid w:val="006278BB"/>
    <w:rsid w:val="00632419"/>
    <w:rsid w:val="00634C30"/>
    <w:rsid w:val="00636AC1"/>
    <w:rsid w:val="00637A3C"/>
    <w:rsid w:val="00641954"/>
    <w:rsid w:val="00646D2A"/>
    <w:rsid w:val="00647EB3"/>
    <w:rsid w:val="00660498"/>
    <w:rsid w:val="00662B7B"/>
    <w:rsid w:val="00673B9C"/>
    <w:rsid w:val="00681AA3"/>
    <w:rsid w:val="00685AEC"/>
    <w:rsid w:val="006A3C67"/>
    <w:rsid w:val="006A7B42"/>
    <w:rsid w:val="006B0C24"/>
    <w:rsid w:val="006B1FC3"/>
    <w:rsid w:val="006B2093"/>
    <w:rsid w:val="006B2222"/>
    <w:rsid w:val="006B4CD9"/>
    <w:rsid w:val="006B6056"/>
    <w:rsid w:val="006B7418"/>
    <w:rsid w:val="006B7F64"/>
    <w:rsid w:val="006C0C79"/>
    <w:rsid w:val="006C696B"/>
    <w:rsid w:val="006D3F84"/>
    <w:rsid w:val="006D71F3"/>
    <w:rsid w:val="006E41A3"/>
    <w:rsid w:val="00710F5E"/>
    <w:rsid w:val="00712251"/>
    <w:rsid w:val="00714EB6"/>
    <w:rsid w:val="007161FD"/>
    <w:rsid w:val="00716F74"/>
    <w:rsid w:val="00717EC3"/>
    <w:rsid w:val="00720116"/>
    <w:rsid w:val="00720D3A"/>
    <w:rsid w:val="00722D23"/>
    <w:rsid w:val="00725EB5"/>
    <w:rsid w:val="00726B48"/>
    <w:rsid w:val="007338AE"/>
    <w:rsid w:val="00740D72"/>
    <w:rsid w:val="00742CE2"/>
    <w:rsid w:val="00746FB2"/>
    <w:rsid w:val="00751734"/>
    <w:rsid w:val="00751944"/>
    <w:rsid w:val="007526CB"/>
    <w:rsid w:val="00765CC2"/>
    <w:rsid w:val="00786B25"/>
    <w:rsid w:val="00795F2A"/>
    <w:rsid w:val="007973EC"/>
    <w:rsid w:val="00797B3B"/>
    <w:rsid w:val="007A2D2A"/>
    <w:rsid w:val="007A338B"/>
    <w:rsid w:val="007B2E79"/>
    <w:rsid w:val="007C4B8D"/>
    <w:rsid w:val="007D35A5"/>
    <w:rsid w:val="007E323B"/>
    <w:rsid w:val="007E7F8D"/>
    <w:rsid w:val="007F42BF"/>
    <w:rsid w:val="007F6734"/>
    <w:rsid w:val="0080462D"/>
    <w:rsid w:val="00806C8F"/>
    <w:rsid w:val="008107F2"/>
    <w:rsid w:val="00810DE0"/>
    <w:rsid w:val="00814769"/>
    <w:rsid w:val="00817CED"/>
    <w:rsid w:val="0082391E"/>
    <w:rsid w:val="008308BE"/>
    <w:rsid w:val="008312F0"/>
    <w:rsid w:val="00832732"/>
    <w:rsid w:val="008379D7"/>
    <w:rsid w:val="00850A35"/>
    <w:rsid w:val="0085127C"/>
    <w:rsid w:val="00853426"/>
    <w:rsid w:val="00855381"/>
    <w:rsid w:val="0085660F"/>
    <w:rsid w:val="008574AF"/>
    <w:rsid w:val="00872378"/>
    <w:rsid w:val="008744CB"/>
    <w:rsid w:val="00892130"/>
    <w:rsid w:val="00896C6D"/>
    <w:rsid w:val="008A275C"/>
    <w:rsid w:val="008A442D"/>
    <w:rsid w:val="008A7B1A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3922"/>
    <w:rsid w:val="009343CC"/>
    <w:rsid w:val="00936FCC"/>
    <w:rsid w:val="00941043"/>
    <w:rsid w:val="0095060F"/>
    <w:rsid w:val="0095724C"/>
    <w:rsid w:val="00961E90"/>
    <w:rsid w:val="00962834"/>
    <w:rsid w:val="00976F29"/>
    <w:rsid w:val="00984C56"/>
    <w:rsid w:val="0099595C"/>
    <w:rsid w:val="009A30CD"/>
    <w:rsid w:val="009A54C6"/>
    <w:rsid w:val="009B385F"/>
    <w:rsid w:val="009C70F1"/>
    <w:rsid w:val="009D039B"/>
    <w:rsid w:val="009D2532"/>
    <w:rsid w:val="009D34CE"/>
    <w:rsid w:val="009D6719"/>
    <w:rsid w:val="009D759E"/>
    <w:rsid w:val="009F2B41"/>
    <w:rsid w:val="009F3A79"/>
    <w:rsid w:val="009F5182"/>
    <w:rsid w:val="00A06320"/>
    <w:rsid w:val="00A1206E"/>
    <w:rsid w:val="00A149F1"/>
    <w:rsid w:val="00A23E86"/>
    <w:rsid w:val="00A347F7"/>
    <w:rsid w:val="00A3627B"/>
    <w:rsid w:val="00A365C2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100A"/>
    <w:rsid w:val="00AA3B98"/>
    <w:rsid w:val="00AA76B8"/>
    <w:rsid w:val="00AB2299"/>
    <w:rsid w:val="00AB7F82"/>
    <w:rsid w:val="00AC089E"/>
    <w:rsid w:val="00AC19C5"/>
    <w:rsid w:val="00AC46F5"/>
    <w:rsid w:val="00AC5165"/>
    <w:rsid w:val="00AC7F52"/>
    <w:rsid w:val="00AD1687"/>
    <w:rsid w:val="00AD3C28"/>
    <w:rsid w:val="00AE0F93"/>
    <w:rsid w:val="00AE3E8D"/>
    <w:rsid w:val="00AE5D55"/>
    <w:rsid w:val="00AE7001"/>
    <w:rsid w:val="00AF0799"/>
    <w:rsid w:val="00AF2CBD"/>
    <w:rsid w:val="00AF3263"/>
    <w:rsid w:val="00B008B5"/>
    <w:rsid w:val="00B13831"/>
    <w:rsid w:val="00B17B63"/>
    <w:rsid w:val="00B21EED"/>
    <w:rsid w:val="00B24C35"/>
    <w:rsid w:val="00B269F6"/>
    <w:rsid w:val="00B27AFB"/>
    <w:rsid w:val="00B32E97"/>
    <w:rsid w:val="00B47156"/>
    <w:rsid w:val="00B56EC8"/>
    <w:rsid w:val="00B61E36"/>
    <w:rsid w:val="00B6471F"/>
    <w:rsid w:val="00B64B90"/>
    <w:rsid w:val="00B7317A"/>
    <w:rsid w:val="00B73F3E"/>
    <w:rsid w:val="00B77120"/>
    <w:rsid w:val="00B82086"/>
    <w:rsid w:val="00B86E0A"/>
    <w:rsid w:val="00B91B4D"/>
    <w:rsid w:val="00B91B86"/>
    <w:rsid w:val="00B93207"/>
    <w:rsid w:val="00B942D4"/>
    <w:rsid w:val="00B97C57"/>
    <w:rsid w:val="00BA11FE"/>
    <w:rsid w:val="00BA5F71"/>
    <w:rsid w:val="00BB1FA5"/>
    <w:rsid w:val="00BB7F26"/>
    <w:rsid w:val="00BC1F1C"/>
    <w:rsid w:val="00BC6C08"/>
    <w:rsid w:val="00BC780D"/>
    <w:rsid w:val="00BD66E9"/>
    <w:rsid w:val="00BE58C4"/>
    <w:rsid w:val="00BE61BA"/>
    <w:rsid w:val="00BF057F"/>
    <w:rsid w:val="00BF4941"/>
    <w:rsid w:val="00BF517B"/>
    <w:rsid w:val="00BF5573"/>
    <w:rsid w:val="00BF56F8"/>
    <w:rsid w:val="00BF5C61"/>
    <w:rsid w:val="00C169A0"/>
    <w:rsid w:val="00C20CFB"/>
    <w:rsid w:val="00C23285"/>
    <w:rsid w:val="00C26C09"/>
    <w:rsid w:val="00C30F08"/>
    <w:rsid w:val="00C407C1"/>
    <w:rsid w:val="00C40D73"/>
    <w:rsid w:val="00C42959"/>
    <w:rsid w:val="00C42D0F"/>
    <w:rsid w:val="00C46CF1"/>
    <w:rsid w:val="00C52C42"/>
    <w:rsid w:val="00C5337D"/>
    <w:rsid w:val="00C61DB5"/>
    <w:rsid w:val="00C6439C"/>
    <w:rsid w:val="00C74792"/>
    <w:rsid w:val="00C85005"/>
    <w:rsid w:val="00C864A1"/>
    <w:rsid w:val="00C87E98"/>
    <w:rsid w:val="00CB112E"/>
    <w:rsid w:val="00CB5C8F"/>
    <w:rsid w:val="00CB63E3"/>
    <w:rsid w:val="00CD5D21"/>
    <w:rsid w:val="00CE7FA1"/>
    <w:rsid w:val="00CF0470"/>
    <w:rsid w:val="00D0775F"/>
    <w:rsid w:val="00D21B94"/>
    <w:rsid w:val="00D225F3"/>
    <w:rsid w:val="00D2438F"/>
    <w:rsid w:val="00D257B7"/>
    <w:rsid w:val="00D40F62"/>
    <w:rsid w:val="00D4752B"/>
    <w:rsid w:val="00D601F3"/>
    <w:rsid w:val="00D674E9"/>
    <w:rsid w:val="00D757B2"/>
    <w:rsid w:val="00D8505D"/>
    <w:rsid w:val="00D8609D"/>
    <w:rsid w:val="00D87CDB"/>
    <w:rsid w:val="00D92FB1"/>
    <w:rsid w:val="00D93B70"/>
    <w:rsid w:val="00D9722D"/>
    <w:rsid w:val="00DD551B"/>
    <w:rsid w:val="00DD639A"/>
    <w:rsid w:val="00DE6A98"/>
    <w:rsid w:val="00DE7E15"/>
    <w:rsid w:val="00E06F20"/>
    <w:rsid w:val="00E11B56"/>
    <w:rsid w:val="00E17115"/>
    <w:rsid w:val="00E50878"/>
    <w:rsid w:val="00E5386C"/>
    <w:rsid w:val="00E54249"/>
    <w:rsid w:val="00E5473E"/>
    <w:rsid w:val="00E61717"/>
    <w:rsid w:val="00E62926"/>
    <w:rsid w:val="00E6329B"/>
    <w:rsid w:val="00E67997"/>
    <w:rsid w:val="00E67F01"/>
    <w:rsid w:val="00E82348"/>
    <w:rsid w:val="00E84E6E"/>
    <w:rsid w:val="00E86462"/>
    <w:rsid w:val="00E90CE1"/>
    <w:rsid w:val="00E911E6"/>
    <w:rsid w:val="00E91C6E"/>
    <w:rsid w:val="00E95344"/>
    <w:rsid w:val="00E970F5"/>
    <w:rsid w:val="00E97EA7"/>
    <w:rsid w:val="00EB1F74"/>
    <w:rsid w:val="00EB370A"/>
    <w:rsid w:val="00EB3EF9"/>
    <w:rsid w:val="00EC1F09"/>
    <w:rsid w:val="00EC7EAC"/>
    <w:rsid w:val="00ED0104"/>
    <w:rsid w:val="00ED5BC2"/>
    <w:rsid w:val="00ED7A67"/>
    <w:rsid w:val="00EE510F"/>
    <w:rsid w:val="00EF542E"/>
    <w:rsid w:val="00F014E6"/>
    <w:rsid w:val="00F04940"/>
    <w:rsid w:val="00F119FE"/>
    <w:rsid w:val="00F254FB"/>
    <w:rsid w:val="00F257CE"/>
    <w:rsid w:val="00F3400A"/>
    <w:rsid w:val="00F35AF5"/>
    <w:rsid w:val="00F46F7D"/>
    <w:rsid w:val="00F47CCE"/>
    <w:rsid w:val="00F62D63"/>
    <w:rsid w:val="00F63BA9"/>
    <w:rsid w:val="00F66BF2"/>
    <w:rsid w:val="00F72EB4"/>
    <w:rsid w:val="00F7323F"/>
    <w:rsid w:val="00F779D4"/>
    <w:rsid w:val="00F854CA"/>
    <w:rsid w:val="00F90949"/>
    <w:rsid w:val="00F939FB"/>
    <w:rsid w:val="00F973B1"/>
    <w:rsid w:val="00FB2B15"/>
    <w:rsid w:val="00FB3E27"/>
    <w:rsid w:val="00FB7122"/>
    <w:rsid w:val="00FC1125"/>
    <w:rsid w:val="00FC4666"/>
    <w:rsid w:val="00FC64B9"/>
    <w:rsid w:val="00FD07C7"/>
    <w:rsid w:val="00FD0E43"/>
    <w:rsid w:val="00FD264E"/>
    <w:rsid w:val="00FD7526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C6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AA100A"/>
    <w:pPr>
      <w:keepNext/>
      <w:keepLines/>
      <w:spacing w:line="240" w:lineRule="auto"/>
      <w:outlineLvl w:val="1"/>
    </w:pPr>
    <w:rPr>
      <w:rFonts w:ascii="Courier New" w:eastAsiaTheme="majorEastAsia" w:hAnsi="Courier New" w:cstheme="majorBidi"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B53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4F7096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AA100A"/>
    <w:rPr>
      <w:rFonts w:ascii="Courier New" w:eastAsiaTheme="majorEastAsia" w:hAnsi="Courier New" w:cstheme="majorBidi"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3B53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7122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a0"/>
    <w:rsid w:val="007C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1502-FBA2-4A3E-9E64-B4589C55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9403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53</cp:revision>
  <dcterms:created xsi:type="dcterms:W3CDTF">2021-09-14T16:39:00Z</dcterms:created>
  <dcterms:modified xsi:type="dcterms:W3CDTF">2023-05-11T06:29:00Z</dcterms:modified>
</cp:coreProperties>
</file>