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F345B" w14:textId="1006EE24" w:rsidR="00E06F20" w:rsidRPr="00914719" w:rsidRDefault="00E86462" w:rsidP="0095724C">
      <w:pPr>
        <w:pStyle w:val="1"/>
      </w:pPr>
      <w:r>
        <w:t>ЛАБОРАТОРНАЯ РАБОТА №</w:t>
      </w:r>
      <w:r w:rsidR="004E0ED0">
        <w:t>4</w:t>
      </w:r>
    </w:p>
    <w:p w14:paraId="0E9DFFA6" w14:textId="2A08506F" w:rsidR="00BC1F1C" w:rsidRPr="00914719" w:rsidRDefault="004E0ED0" w:rsidP="001F5CE1">
      <w:pPr>
        <w:pStyle w:val="1"/>
      </w:pPr>
      <w:r w:rsidRPr="004E0ED0">
        <w:t>ИССЛЕДОВАНИЕ ИНСТРУМЕНТОВ ПРЕДСТАВЛЕНИЯ И СТАТИСТИЧЕСКОГО АНАЛИЗА ИНФОРМАЦИ</w:t>
      </w:r>
      <w:r>
        <w:t>И</w:t>
      </w:r>
    </w:p>
    <w:p w14:paraId="6C565099" w14:textId="4BEEAE14" w:rsidR="00E06F20" w:rsidRDefault="00E06F20" w:rsidP="000836B6">
      <w:pPr>
        <w:pStyle w:val="af"/>
      </w:pPr>
      <w:r w:rsidRPr="0095724C">
        <w:t>Цель работы</w:t>
      </w:r>
    </w:p>
    <w:p w14:paraId="1E991D58" w14:textId="412C5106" w:rsidR="00E86462" w:rsidRPr="0095724C" w:rsidRDefault="004E0ED0" w:rsidP="00751734">
      <w:r w:rsidRPr="004E0ED0">
        <w:t>Представить исходную информацию в виде функциональной (или корреляционной)</w:t>
      </w:r>
      <w:r>
        <w:t xml:space="preserve"> т</w:t>
      </w:r>
      <w:r w:rsidRPr="004E0ED0">
        <w:t xml:space="preserve">аблицы </w:t>
      </w:r>
      <m:oMath>
        <m:r>
          <w:rPr>
            <w:rFonts w:ascii="Cambria Math" w:hAnsi="Cambria Math"/>
          </w:rPr>
          <m:t>y=f(x)</m:t>
        </m:r>
      </m:oMath>
      <w:r w:rsidRPr="004E0ED0">
        <w:t xml:space="preserve">; изучить взаимосвязи эколого-экономических явлений, построить </w:t>
      </w:r>
      <w:r>
        <w:t>м</w:t>
      </w:r>
      <w:r w:rsidRPr="004E0ED0">
        <w:t>атематическую модель эколого-экономической корреляции и исследовать приложения модели; привести статистическую оценку генеральной средней</w:t>
      </w:r>
      <w:r w:rsidR="00E86462">
        <w:t>.</w:t>
      </w:r>
    </w:p>
    <w:p w14:paraId="401EF489" w14:textId="7C52C917" w:rsidR="005416FF" w:rsidRDefault="00E86462" w:rsidP="00E82348">
      <w:pPr>
        <w:pStyle w:val="af"/>
      </w:pPr>
      <w:r>
        <w:t>Задания</w:t>
      </w:r>
    </w:p>
    <w:p w14:paraId="3485920D" w14:textId="6ECA69F1" w:rsidR="00B673C3" w:rsidRDefault="004C4C23" w:rsidP="00B673C3">
      <w:pPr>
        <w:pStyle w:val="aa"/>
        <w:numPr>
          <w:ilvl w:val="0"/>
          <w:numId w:val="14"/>
        </w:numPr>
        <w:tabs>
          <w:tab w:val="left" w:pos="1134"/>
        </w:tabs>
        <w:ind w:left="0" w:firstLine="709"/>
      </w:pPr>
      <w:r w:rsidRPr="004C4C23">
        <w:t>Представит</w:t>
      </w:r>
      <w:r>
        <w:t>ь</w:t>
      </w:r>
      <w:r w:rsidRPr="004C4C23">
        <w:t xml:space="preserve"> исходную эколого-экономическую информацию</w:t>
      </w:r>
      <w:r>
        <w:t xml:space="preserve"> </w:t>
      </w:r>
      <w:r w:rsidR="006D7B84">
        <w:t xml:space="preserve">(Таблица </w:t>
      </w:r>
      <w:r>
        <w:t>1)</w:t>
      </w:r>
      <w:r w:rsidRPr="004C4C23">
        <w:t xml:space="preserve"> в виде корреляционной таблицы </w:t>
      </w:r>
      <m:oMath>
        <m:r>
          <w:rPr>
            <w:rFonts w:ascii="Cambria Math" w:hAnsi="Cambria Math"/>
          </w:rPr>
          <m:t>y=f(x)</m:t>
        </m:r>
      </m:oMath>
      <w:r w:rsidRPr="004C4C23">
        <w:t>, используя метод группировок;</w:t>
      </w:r>
    </w:p>
    <w:p w14:paraId="544788AF" w14:textId="270E0245" w:rsidR="004C4C23" w:rsidRDefault="00932F4C" w:rsidP="004C4C23">
      <w:pPr>
        <w:tabs>
          <w:tab w:val="left" w:pos="0"/>
        </w:tabs>
        <w:ind w:firstLine="0"/>
        <w:jc w:val="center"/>
      </w:pPr>
      <w:r>
        <w:rPr>
          <w:noProof/>
        </w:rPr>
        <w:drawing>
          <wp:inline distT="0" distB="0" distL="0" distR="0" wp14:anchorId="5F79CC09" wp14:editId="639F282D">
            <wp:extent cx="6089650" cy="720004"/>
            <wp:effectExtent l="0" t="0" r="0" b="4445"/>
            <wp:docPr id="1861574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574675" name="Рисунок 18615746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0154" cy="72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7C51" w14:textId="1AC1C98E" w:rsidR="004C4C23" w:rsidRDefault="006D7B84" w:rsidP="004C4C23">
      <w:pPr>
        <w:tabs>
          <w:tab w:val="left" w:pos="0"/>
        </w:tabs>
        <w:ind w:firstLine="0"/>
        <w:jc w:val="center"/>
      </w:pPr>
      <w:r>
        <w:t>Таблица</w:t>
      </w:r>
      <w:r w:rsidR="004C4C23">
        <w:t xml:space="preserve"> 1 – Исходная информация</w:t>
      </w:r>
    </w:p>
    <w:p w14:paraId="5894FACD" w14:textId="4483FD37" w:rsidR="004C4C23" w:rsidRDefault="004C4C23" w:rsidP="004E0ED0">
      <w:pPr>
        <w:pStyle w:val="aa"/>
        <w:numPr>
          <w:ilvl w:val="0"/>
          <w:numId w:val="14"/>
        </w:numPr>
        <w:tabs>
          <w:tab w:val="left" w:pos="1134"/>
        </w:tabs>
        <w:ind w:left="0" w:firstLine="709"/>
      </w:pPr>
      <w:r w:rsidRPr="004C4C23">
        <w:t>Построить математическую модель эколого-экономической корреляции;</w:t>
      </w:r>
    </w:p>
    <w:p w14:paraId="236E1019" w14:textId="0DDB1761" w:rsidR="004C4C23" w:rsidRDefault="004C4C23" w:rsidP="004C4C23">
      <w:pPr>
        <w:pStyle w:val="aa"/>
        <w:numPr>
          <w:ilvl w:val="0"/>
          <w:numId w:val="14"/>
        </w:numPr>
        <w:tabs>
          <w:tab w:val="left" w:pos="1134"/>
        </w:tabs>
        <w:ind w:left="0" w:firstLine="709"/>
      </w:pPr>
      <w:r w:rsidRPr="004C4C23">
        <w:t>Провести статистический анализ генеральной средней;</w:t>
      </w:r>
    </w:p>
    <w:p w14:paraId="47098F44" w14:textId="6D2E0A65" w:rsidR="004C4C23" w:rsidRDefault="004C4C23" w:rsidP="004C4C23">
      <w:pPr>
        <w:pStyle w:val="aa"/>
        <w:numPr>
          <w:ilvl w:val="0"/>
          <w:numId w:val="14"/>
        </w:numPr>
        <w:tabs>
          <w:tab w:val="left" w:pos="1134"/>
        </w:tabs>
        <w:ind w:left="0" w:firstLine="709"/>
      </w:pPr>
      <w:r w:rsidRPr="004C4C23">
        <w:t>Сделать общий вывод по проделанной работе;</w:t>
      </w:r>
    </w:p>
    <w:p w14:paraId="30E551FF" w14:textId="61EC49DA" w:rsidR="00E86462" w:rsidRDefault="00E86462" w:rsidP="00E82348">
      <w:pPr>
        <w:pStyle w:val="af"/>
      </w:pPr>
      <w:r>
        <w:t>Ход работы</w:t>
      </w:r>
    </w:p>
    <w:p w14:paraId="76EB10B4" w14:textId="555B2C5D" w:rsidR="00B673C3" w:rsidRDefault="00B673C3" w:rsidP="006B7418">
      <w:r>
        <w:t>Рассматривается следующая ситуация: в</w:t>
      </w:r>
      <w:r w:rsidRPr="00B673C3">
        <w:t xml:space="preserve"> регионе</w:t>
      </w:r>
      <w:r>
        <w:t xml:space="preserve"> есть</w:t>
      </w:r>
      <w:r w:rsidRPr="00B673C3">
        <w:t xml:space="preserve"> </w:t>
      </w:r>
      <m:oMath>
        <m:r>
          <w:rPr>
            <w:rFonts w:ascii="Cambria Math" w:hAnsi="Cambria Math"/>
          </w:rPr>
          <m:t>N=1000</m:t>
        </m:r>
      </m:oMath>
      <w:r w:rsidRPr="00B673C3">
        <w:t xml:space="preserve"> предприятий обществен</w:t>
      </w:r>
      <w:r>
        <w:t>н</w:t>
      </w:r>
      <w:r w:rsidRPr="00B673C3">
        <w:t>ого питания</w:t>
      </w:r>
      <w:r>
        <w:t xml:space="preserve">. </w:t>
      </w:r>
      <w:r w:rsidRPr="00B673C3">
        <w:t xml:space="preserve">СЭС в течение месяца выборочно проверила санитарное состояние 30 из </w:t>
      </w:r>
      <w:r w:rsidR="004D32D8">
        <w:t>них</w:t>
      </w:r>
      <w:r w:rsidRPr="00B673C3">
        <w:t xml:space="preserve"> (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=30</m:t>
        </m:r>
      </m:oMath>
      <w:r w:rsidRPr="00B673C3">
        <w:t xml:space="preserve">) и подвергла их экологическому штрафу (штрафу Пигу) в размере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673C3">
        <w:t xml:space="preserve"> тыс. руб. Ежемесячный экономический оборот этих предприятий 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673C3">
        <w:t xml:space="preserve"> млн. руб.</w:t>
      </w:r>
    </w:p>
    <w:tbl>
      <w:tblPr>
        <w:tblStyle w:val="a5"/>
        <w:tblpPr w:leftFromText="180" w:rightFromText="180" w:vertAnchor="text" w:horzAnchor="margin" w:tblpY="966"/>
        <w:tblW w:w="0" w:type="auto"/>
        <w:tblLook w:val="04A0" w:firstRow="1" w:lastRow="0" w:firstColumn="1" w:lastColumn="0" w:noHBand="0" w:noVBand="1"/>
      </w:tblPr>
      <w:tblGrid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20"/>
        <w:gridCol w:w="620"/>
        <w:gridCol w:w="620"/>
        <w:gridCol w:w="620"/>
        <w:gridCol w:w="620"/>
        <w:gridCol w:w="620"/>
        <w:gridCol w:w="620"/>
      </w:tblGrid>
      <w:tr w:rsidR="00B673C3" w14:paraId="7627EA46" w14:textId="77777777" w:rsidTr="00B673C3">
        <w:tc>
          <w:tcPr>
            <w:tcW w:w="619" w:type="dxa"/>
          </w:tcPr>
          <w:p w14:paraId="01472E9E" w14:textId="0020AAFB" w:rsidR="00B673C3" w:rsidRPr="00F2053D" w:rsidRDefault="00000000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19" w:type="dxa"/>
          </w:tcPr>
          <w:p w14:paraId="22D422DD" w14:textId="395F8016" w:rsidR="00B673C3" w:rsidRPr="00F2053D" w:rsidRDefault="00F2053D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619" w:type="dxa"/>
          </w:tcPr>
          <w:p w14:paraId="3F4A4C5B" w14:textId="501C079E" w:rsidR="00B673C3" w:rsidRPr="00F2053D" w:rsidRDefault="00F2053D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619" w:type="dxa"/>
          </w:tcPr>
          <w:p w14:paraId="20601CC2" w14:textId="3892BABB" w:rsidR="00B673C3" w:rsidRPr="00F2053D" w:rsidRDefault="00F2053D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619" w:type="dxa"/>
          </w:tcPr>
          <w:p w14:paraId="223C0A9B" w14:textId="35403869" w:rsidR="00B673C3" w:rsidRPr="00F2053D" w:rsidRDefault="00F2053D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619" w:type="dxa"/>
          </w:tcPr>
          <w:p w14:paraId="746FA4C3" w14:textId="6940FDEC" w:rsidR="00B673C3" w:rsidRPr="00F2053D" w:rsidRDefault="00F2053D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619" w:type="dxa"/>
          </w:tcPr>
          <w:p w14:paraId="7A10BF7A" w14:textId="0FE93685" w:rsidR="00B673C3" w:rsidRPr="00F2053D" w:rsidRDefault="00F2053D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619" w:type="dxa"/>
          </w:tcPr>
          <w:p w14:paraId="6F8EA839" w14:textId="75AE52E6" w:rsidR="00B673C3" w:rsidRPr="006D7B84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619" w:type="dxa"/>
          </w:tcPr>
          <w:p w14:paraId="4ED88B1E" w14:textId="3EF46E2F" w:rsidR="00B673C3" w:rsidRPr="00794122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b/>
                <w:bCs/>
                <w:sz w:val="20"/>
                <w:szCs w:val="20"/>
                <w:lang w:val="en-US"/>
              </w:rPr>
            </w:pPr>
            <w:r w:rsidRPr="00794122">
              <w:rPr>
                <w:rFonts w:cs="Times New Roman"/>
                <w:b/>
                <w:bCs/>
                <w:sz w:val="20"/>
                <w:szCs w:val="20"/>
                <w:lang w:val="en-US"/>
              </w:rPr>
              <w:t>11</w:t>
            </w:r>
          </w:p>
        </w:tc>
        <w:tc>
          <w:tcPr>
            <w:tcW w:w="620" w:type="dxa"/>
          </w:tcPr>
          <w:p w14:paraId="645DD3D7" w14:textId="1615DBFC" w:rsidR="00B673C3" w:rsidRPr="006D7B84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620" w:type="dxa"/>
          </w:tcPr>
          <w:p w14:paraId="7E94C60E" w14:textId="2522F55B" w:rsidR="00B673C3" w:rsidRPr="006D7B84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620" w:type="dxa"/>
          </w:tcPr>
          <w:p w14:paraId="2C7EF6F5" w14:textId="5F1FB7EC" w:rsidR="00B673C3" w:rsidRPr="006D7B84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13</w:t>
            </w:r>
          </w:p>
        </w:tc>
        <w:tc>
          <w:tcPr>
            <w:tcW w:w="620" w:type="dxa"/>
          </w:tcPr>
          <w:p w14:paraId="1DD4CFD3" w14:textId="62B13B72" w:rsidR="00B673C3" w:rsidRPr="006D7B84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620" w:type="dxa"/>
          </w:tcPr>
          <w:p w14:paraId="08359BAF" w14:textId="48E0E024" w:rsidR="00B673C3" w:rsidRPr="006D7B84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620" w:type="dxa"/>
          </w:tcPr>
          <w:p w14:paraId="0BA24DBD" w14:textId="744F05F3" w:rsidR="00B673C3" w:rsidRPr="006D7B84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620" w:type="dxa"/>
          </w:tcPr>
          <w:p w14:paraId="6C8CF1DF" w14:textId="1C7B74C4" w:rsidR="00B673C3" w:rsidRPr="00794122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b/>
                <w:bCs/>
                <w:sz w:val="20"/>
                <w:szCs w:val="20"/>
                <w:lang w:val="en-US"/>
              </w:rPr>
            </w:pPr>
            <w:r w:rsidRPr="00794122">
              <w:rPr>
                <w:rFonts w:cs="Times New Roman"/>
                <w:b/>
                <w:bCs/>
                <w:sz w:val="20"/>
                <w:szCs w:val="20"/>
                <w:lang w:val="en-US"/>
              </w:rPr>
              <w:t>15</w:t>
            </w:r>
          </w:p>
        </w:tc>
      </w:tr>
      <w:tr w:rsidR="00B673C3" w14:paraId="538E3BA5" w14:textId="77777777" w:rsidTr="00B673C3">
        <w:tc>
          <w:tcPr>
            <w:tcW w:w="619" w:type="dxa"/>
          </w:tcPr>
          <w:p w14:paraId="74537FC7" w14:textId="3F7AEAEB" w:rsidR="00B673C3" w:rsidRPr="00F2053D" w:rsidRDefault="00000000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19" w:type="dxa"/>
          </w:tcPr>
          <w:p w14:paraId="4259FB57" w14:textId="351DB7AC" w:rsidR="00B673C3" w:rsidRPr="00F2053D" w:rsidRDefault="00F2053D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110</w:t>
            </w:r>
          </w:p>
        </w:tc>
        <w:tc>
          <w:tcPr>
            <w:tcW w:w="619" w:type="dxa"/>
          </w:tcPr>
          <w:p w14:paraId="110C10CD" w14:textId="6FCD7873" w:rsidR="00B673C3" w:rsidRPr="00F2053D" w:rsidRDefault="00F2053D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120</w:t>
            </w:r>
          </w:p>
        </w:tc>
        <w:tc>
          <w:tcPr>
            <w:tcW w:w="619" w:type="dxa"/>
          </w:tcPr>
          <w:p w14:paraId="16ED33EF" w14:textId="279FB71A" w:rsidR="00B673C3" w:rsidRPr="00F2053D" w:rsidRDefault="00F2053D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110</w:t>
            </w:r>
          </w:p>
        </w:tc>
        <w:tc>
          <w:tcPr>
            <w:tcW w:w="619" w:type="dxa"/>
          </w:tcPr>
          <w:p w14:paraId="24EE18CA" w14:textId="31AE91F5" w:rsidR="00B673C3" w:rsidRPr="00F2053D" w:rsidRDefault="00F2053D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260</w:t>
            </w:r>
          </w:p>
        </w:tc>
        <w:tc>
          <w:tcPr>
            <w:tcW w:w="619" w:type="dxa"/>
          </w:tcPr>
          <w:p w14:paraId="5D39C35D" w14:textId="55EB9376" w:rsidR="00B673C3" w:rsidRPr="00F2053D" w:rsidRDefault="00F2053D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260</w:t>
            </w:r>
          </w:p>
        </w:tc>
        <w:tc>
          <w:tcPr>
            <w:tcW w:w="619" w:type="dxa"/>
          </w:tcPr>
          <w:p w14:paraId="0C08B9A7" w14:textId="1C787C77" w:rsidR="00B673C3" w:rsidRPr="00F2053D" w:rsidRDefault="00F2053D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270</w:t>
            </w:r>
          </w:p>
        </w:tc>
        <w:tc>
          <w:tcPr>
            <w:tcW w:w="619" w:type="dxa"/>
          </w:tcPr>
          <w:p w14:paraId="45C7009A" w14:textId="52DA73A8" w:rsidR="00B673C3" w:rsidRPr="006D7B84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270</w:t>
            </w:r>
          </w:p>
        </w:tc>
        <w:tc>
          <w:tcPr>
            <w:tcW w:w="619" w:type="dxa"/>
          </w:tcPr>
          <w:p w14:paraId="7E6EF1FA" w14:textId="15A4E629" w:rsidR="00B673C3" w:rsidRPr="00794122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b/>
                <w:bCs/>
                <w:sz w:val="20"/>
                <w:szCs w:val="20"/>
                <w:lang w:val="en-US"/>
              </w:rPr>
            </w:pPr>
            <w:r w:rsidRPr="00794122">
              <w:rPr>
                <w:rFonts w:cs="Times New Roman"/>
                <w:b/>
                <w:bCs/>
                <w:sz w:val="20"/>
                <w:szCs w:val="20"/>
                <w:lang w:val="en-US"/>
              </w:rPr>
              <w:t>290</w:t>
            </w:r>
          </w:p>
        </w:tc>
        <w:tc>
          <w:tcPr>
            <w:tcW w:w="620" w:type="dxa"/>
          </w:tcPr>
          <w:p w14:paraId="01460274" w14:textId="4A6E0007" w:rsidR="00B673C3" w:rsidRPr="006D7B84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370</w:t>
            </w:r>
          </w:p>
        </w:tc>
        <w:tc>
          <w:tcPr>
            <w:tcW w:w="620" w:type="dxa"/>
          </w:tcPr>
          <w:p w14:paraId="75D8CEB7" w14:textId="6233B240" w:rsidR="00B673C3" w:rsidRPr="006D7B84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370</w:t>
            </w:r>
          </w:p>
        </w:tc>
        <w:tc>
          <w:tcPr>
            <w:tcW w:w="620" w:type="dxa"/>
          </w:tcPr>
          <w:p w14:paraId="197F33A0" w14:textId="3B818EFF" w:rsidR="00B673C3" w:rsidRPr="006D7B84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420</w:t>
            </w:r>
          </w:p>
        </w:tc>
        <w:tc>
          <w:tcPr>
            <w:tcW w:w="620" w:type="dxa"/>
          </w:tcPr>
          <w:p w14:paraId="3FEC4AC8" w14:textId="6A5339B1" w:rsidR="00B673C3" w:rsidRPr="006D7B84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420</w:t>
            </w:r>
          </w:p>
        </w:tc>
        <w:tc>
          <w:tcPr>
            <w:tcW w:w="620" w:type="dxa"/>
          </w:tcPr>
          <w:p w14:paraId="66FDA356" w14:textId="06B9CDE9" w:rsidR="00B673C3" w:rsidRPr="006D7B84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450</w:t>
            </w:r>
          </w:p>
        </w:tc>
        <w:tc>
          <w:tcPr>
            <w:tcW w:w="620" w:type="dxa"/>
          </w:tcPr>
          <w:p w14:paraId="2B6FFB6D" w14:textId="0319E2E5" w:rsidR="00B673C3" w:rsidRPr="006D7B84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490</w:t>
            </w:r>
          </w:p>
        </w:tc>
        <w:tc>
          <w:tcPr>
            <w:tcW w:w="620" w:type="dxa"/>
          </w:tcPr>
          <w:p w14:paraId="020D4EA2" w14:textId="1E1AAF16" w:rsidR="00B673C3" w:rsidRPr="00794122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b/>
                <w:bCs/>
                <w:sz w:val="20"/>
                <w:szCs w:val="20"/>
                <w:lang w:val="en-US"/>
              </w:rPr>
            </w:pPr>
            <w:r w:rsidRPr="00794122">
              <w:rPr>
                <w:rFonts w:cs="Times New Roman"/>
                <w:b/>
                <w:bCs/>
                <w:sz w:val="20"/>
                <w:szCs w:val="20"/>
                <w:lang w:val="en-US"/>
              </w:rPr>
              <w:t>490</w:t>
            </w:r>
          </w:p>
        </w:tc>
      </w:tr>
      <w:tr w:rsidR="00B673C3" w14:paraId="3744B5E9" w14:textId="77777777" w:rsidTr="00B673C3">
        <w:tc>
          <w:tcPr>
            <w:tcW w:w="619" w:type="dxa"/>
          </w:tcPr>
          <w:p w14:paraId="12931BE3" w14:textId="78C9538E" w:rsidR="00B673C3" w:rsidRPr="00F2053D" w:rsidRDefault="00000000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19" w:type="dxa"/>
          </w:tcPr>
          <w:p w14:paraId="30A19002" w14:textId="36A41AA1" w:rsidR="00B673C3" w:rsidRPr="006D7B84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619" w:type="dxa"/>
          </w:tcPr>
          <w:p w14:paraId="411E6D93" w14:textId="7437B956" w:rsidR="00B673C3" w:rsidRPr="006D7B84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619" w:type="dxa"/>
          </w:tcPr>
          <w:p w14:paraId="475E79DE" w14:textId="659BD76C" w:rsidR="00B673C3" w:rsidRPr="006D7B84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619" w:type="dxa"/>
          </w:tcPr>
          <w:p w14:paraId="0E760ED8" w14:textId="42D5B220" w:rsidR="00B673C3" w:rsidRPr="006D7B84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619" w:type="dxa"/>
          </w:tcPr>
          <w:p w14:paraId="62243C19" w14:textId="66016C95" w:rsidR="00B673C3" w:rsidRPr="006D7B84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18</w:t>
            </w:r>
          </w:p>
        </w:tc>
        <w:tc>
          <w:tcPr>
            <w:tcW w:w="619" w:type="dxa"/>
          </w:tcPr>
          <w:p w14:paraId="23227DCD" w14:textId="5ADC010F" w:rsidR="00B673C3" w:rsidRPr="006D7B84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18</w:t>
            </w:r>
          </w:p>
        </w:tc>
        <w:tc>
          <w:tcPr>
            <w:tcW w:w="619" w:type="dxa"/>
          </w:tcPr>
          <w:p w14:paraId="7D40D877" w14:textId="6DBDB711" w:rsidR="00B673C3" w:rsidRPr="00794122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b/>
                <w:bCs/>
                <w:sz w:val="20"/>
                <w:szCs w:val="20"/>
                <w:lang w:val="en-US"/>
              </w:rPr>
            </w:pPr>
            <w:r w:rsidRPr="00794122">
              <w:rPr>
                <w:rFonts w:cs="Times New Roman"/>
                <w:b/>
                <w:bCs/>
                <w:sz w:val="20"/>
                <w:szCs w:val="20"/>
                <w:lang w:val="en-US"/>
              </w:rPr>
              <w:t>19</w:t>
            </w:r>
          </w:p>
        </w:tc>
        <w:tc>
          <w:tcPr>
            <w:tcW w:w="619" w:type="dxa"/>
          </w:tcPr>
          <w:p w14:paraId="3BBD59DF" w14:textId="75BCB2D2" w:rsidR="00B673C3" w:rsidRPr="006D7B84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20</w:t>
            </w:r>
          </w:p>
        </w:tc>
        <w:tc>
          <w:tcPr>
            <w:tcW w:w="620" w:type="dxa"/>
          </w:tcPr>
          <w:p w14:paraId="6A2D979A" w14:textId="26DAE376" w:rsidR="00B673C3" w:rsidRPr="006D7B84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21</w:t>
            </w:r>
          </w:p>
        </w:tc>
        <w:tc>
          <w:tcPr>
            <w:tcW w:w="620" w:type="dxa"/>
          </w:tcPr>
          <w:p w14:paraId="721DD5BF" w14:textId="0A9ABEA0" w:rsidR="00B673C3" w:rsidRPr="006D7B84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21</w:t>
            </w:r>
          </w:p>
        </w:tc>
        <w:tc>
          <w:tcPr>
            <w:tcW w:w="620" w:type="dxa"/>
          </w:tcPr>
          <w:p w14:paraId="7D9DE251" w14:textId="1DBB5797" w:rsidR="00B673C3" w:rsidRPr="006D7B84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22</w:t>
            </w:r>
          </w:p>
        </w:tc>
        <w:tc>
          <w:tcPr>
            <w:tcW w:w="620" w:type="dxa"/>
          </w:tcPr>
          <w:p w14:paraId="2D0026DA" w14:textId="6F2EBD75" w:rsidR="00B673C3" w:rsidRPr="00794122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b/>
                <w:bCs/>
                <w:sz w:val="20"/>
                <w:szCs w:val="20"/>
                <w:lang w:val="en-US"/>
              </w:rPr>
            </w:pPr>
            <w:r w:rsidRPr="00794122">
              <w:rPr>
                <w:rFonts w:cs="Times New Roman"/>
                <w:b/>
                <w:bCs/>
                <w:sz w:val="20"/>
                <w:szCs w:val="20"/>
                <w:lang w:val="en-US"/>
              </w:rPr>
              <w:t>23</w:t>
            </w:r>
          </w:p>
        </w:tc>
        <w:tc>
          <w:tcPr>
            <w:tcW w:w="620" w:type="dxa"/>
          </w:tcPr>
          <w:p w14:paraId="79DF428C" w14:textId="77B22FBF" w:rsidR="00B673C3" w:rsidRPr="006D7B84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24</w:t>
            </w:r>
          </w:p>
        </w:tc>
        <w:tc>
          <w:tcPr>
            <w:tcW w:w="620" w:type="dxa"/>
          </w:tcPr>
          <w:p w14:paraId="0508EE66" w14:textId="1D5E2D80" w:rsidR="00B673C3" w:rsidRPr="006D7B84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24</w:t>
            </w:r>
          </w:p>
        </w:tc>
        <w:tc>
          <w:tcPr>
            <w:tcW w:w="620" w:type="dxa"/>
          </w:tcPr>
          <w:p w14:paraId="42AE6425" w14:textId="1670FC94" w:rsidR="00B673C3" w:rsidRPr="00794122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b/>
                <w:bCs/>
                <w:sz w:val="20"/>
                <w:szCs w:val="20"/>
                <w:lang w:val="en-US"/>
              </w:rPr>
            </w:pPr>
            <w:r w:rsidRPr="00794122">
              <w:rPr>
                <w:rFonts w:cs="Times New Roman"/>
                <w:b/>
                <w:bCs/>
                <w:sz w:val="20"/>
                <w:szCs w:val="20"/>
                <w:lang w:val="en-US"/>
              </w:rPr>
              <w:t>27</w:t>
            </w:r>
          </w:p>
        </w:tc>
      </w:tr>
      <w:tr w:rsidR="00B673C3" w14:paraId="5BB79360" w14:textId="77777777" w:rsidTr="00B673C3">
        <w:tc>
          <w:tcPr>
            <w:tcW w:w="619" w:type="dxa"/>
          </w:tcPr>
          <w:p w14:paraId="620376A5" w14:textId="0BA06D31" w:rsidR="00B673C3" w:rsidRPr="00F2053D" w:rsidRDefault="00000000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19" w:type="dxa"/>
          </w:tcPr>
          <w:p w14:paraId="39EB9153" w14:textId="66FDC7D5" w:rsidR="00B673C3" w:rsidRPr="006D7B84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500</w:t>
            </w:r>
          </w:p>
        </w:tc>
        <w:tc>
          <w:tcPr>
            <w:tcW w:w="619" w:type="dxa"/>
          </w:tcPr>
          <w:p w14:paraId="1D3300E2" w14:textId="4968B7F8" w:rsidR="00B673C3" w:rsidRPr="006D7B84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520</w:t>
            </w:r>
          </w:p>
        </w:tc>
        <w:tc>
          <w:tcPr>
            <w:tcW w:w="619" w:type="dxa"/>
          </w:tcPr>
          <w:p w14:paraId="48B5AEE0" w14:textId="7A632586" w:rsidR="00B673C3" w:rsidRPr="006D7B84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560</w:t>
            </w:r>
          </w:p>
        </w:tc>
        <w:tc>
          <w:tcPr>
            <w:tcW w:w="619" w:type="dxa"/>
          </w:tcPr>
          <w:p w14:paraId="7D0299DE" w14:textId="2AFB4689" w:rsidR="00B673C3" w:rsidRPr="006D7B84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570</w:t>
            </w:r>
          </w:p>
        </w:tc>
        <w:tc>
          <w:tcPr>
            <w:tcW w:w="619" w:type="dxa"/>
          </w:tcPr>
          <w:p w14:paraId="67D5D953" w14:textId="1C1FE5B4" w:rsidR="00B673C3" w:rsidRPr="006D7B84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640</w:t>
            </w:r>
          </w:p>
        </w:tc>
        <w:tc>
          <w:tcPr>
            <w:tcW w:w="619" w:type="dxa"/>
          </w:tcPr>
          <w:p w14:paraId="11FF32C7" w14:textId="47BD9F49" w:rsidR="00B673C3" w:rsidRPr="006D7B84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680</w:t>
            </w:r>
          </w:p>
        </w:tc>
        <w:tc>
          <w:tcPr>
            <w:tcW w:w="619" w:type="dxa"/>
          </w:tcPr>
          <w:p w14:paraId="064BA5CF" w14:textId="0F8E2111" w:rsidR="00B673C3" w:rsidRPr="00794122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b/>
                <w:bCs/>
                <w:sz w:val="20"/>
                <w:szCs w:val="20"/>
                <w:lang w:val="en-US"/>
              </w:rPr>
            </w:pPr>
            <w:r w:rsidRPr="00794122">
              <w:rPr>
                <w:rFonts w:cs="Times New Roman"/>
                <w:b/>
                <w:bCs/>
                <w:sz w:val="20"/>
                <w:szCs w:val="20"/>
                <w:lang w:val="en-US"/>
              </w:rPr>
              <w:t>620</w:t>
            </w:r>
          </w:p>
        </w:tc>
        <w:tc>
          <w:tcPr>
            <w:tcW w:w="619" w:type="dxa"/>
          </w:tcPr>
          <w:p w14:paraId="1F249B71" w14:textId="1938AA95" w:rsidR="00B673C3" w:rsidRPr="006D7B84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660</w:t>
            </w:r>
          </w:p>
        </w:tc>
        <w:tc>
          <w:tcPr>
            <w:tcW w:w="620" w:type="dxa"/>
          </w:tcPr>
          <w:p w14:paraId="5A6BFC17" w14:textId="48526521" w:rsidR="00B673C3" w:rsidRPr="006D7B84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660</w:t>
            </w:r>
          </w:p>
        </w:tc>
        <w:tc>
          <w:tcPr>
            <w:tcW w:w="620" w:type="dxa"/>
          </w:tcPr>
          <w:p w14:paraId="7BB2E77A" w14:textId="2C1BCC13" w:rsidR="00B673C3" w:rsidRPr="006D7B84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680</w:t>
            </w:r>
          </w:p>
        </w:tc>
        <w:tc>
          <w:tcPr>
            <w:tcW w:w="620" w:type="dxa"/>
          </w:tcPr>
          <w:p w14:paraId="19672D75" w14:textId="6226A180" w:rsidR="00B673C3" w:rsidRPr="006D7B84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740</w:t>
            </w:r>
          </w:p>
        </w:tc>
        <w:tc>
          <w:tcPr>
            <w:tcW w:w="620" w:type="dxa"/>
          </w:tcPr>
          <w:p w14:paraId="264797FB" w14:textId="10A89740" w:rsidR="00B673C3" w:rsidRPr="00794122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b/>
                <w:bCs/>
                <w:sz w:val="20"/>
                <w:szCs w:val="20"/>
                <w:lang w:val="en-US"/>
              </w:rPr>
            </w:pPr>
            <w:r w:rsidRPr="00794122">
              <w:rPr>
                <w:rFonts w:cs="Times New Roman"/>
                <w:b/>
                <w:bCs/>
                <w:sz w:val="20"/>
                <w:szCs w:val="20"/>
                <w:lang w:val="en-US"/>
              </w:rPr>
              <w:t>740</w:t>
            </w:r>
          </w:p>
        </w:tc>
        <w:tc>
          <w:tcPr>
            <w:tcW w:w="620" w:type="dxa"/>
          </w:tcPr>
          <w:p w14:paraId="239E2DAF" w14:textId="6AA83F50" w:rsidR="00B673C3" w:rsidRPr="006D7B84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740</w:t>
            </w:r>
          </w:p>
        </w:tc>
        <w:tc>
          <w:tcPr>
            <w:tcW w:w="620" w:type="dxa"/>
          </w:tcPr>
          <w:p w14:paraId="064B6094" w14:textId="35A4A19B" w:rsidR="00B673C3" w:rsidRPr="006D7B84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800</w:t>
            </w:r>
          </w:p>
        </w:tc>
        <w:tc>
          <w:tcPr>
            <w:tcW w:w="620" w:type="dxa"/>
          </w:tcPr>
          <w:p w14:paraId="14C4C49E" w14:textId="1E0A37E5" w:rsidR="00B673C3" w:rsidRPr="00794122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b/>
                <w:bCs/>
                <w:sz w:val="20"/>
                <w:szCs w:val="20"/>
                <w:lang w:val="en-US"/>
              </w:rPr>
            </w:pPr>
            <w:r w:rsidRPr="00794122">
              <w:rPr>
                <w:rFonts w:cs="Times New Roman"/>
                <w:b/>
                <w:bCs/>
                <w:sz w:val="20"/>
                <w:szCs w:val="20"/>
                <w:lang w:val="en-US"/>
              </w:rPr>
              <w:t>820</w:t>
            </w:r>
          </w:p>
        </w:tc>
      </w:tr>
    </w:tbl>
    <w:p w14:paraId="6316640B" w14:textId="04EDF96C" w:rsidR="006B7418" w:rsidRDefault="00B673C3" w:rsidP="006B7418">
      <w:r>
        <w:t xml:space="preserve">Для исходных данных было определено,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=7</m:t>
        </m:r>
      </m:oMath>
      <w:r>
        <w:t xml:space="preserve"> и</w:t>
      </w:r>
      <w:r w:rsidRPr="00B673C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</w:rPr>
          <m:t>=27</m:t>
        </m:r>
      </m:oMath>
      <w:r w:rsidRPr="00B673C3">
        <w:rPr>
          <w:rFonts w:eastAsiaTheme="minorEastAsia"/>
        </w:rPr>
        <w:t xml:space="preserve">. </w:t>
      </w:r>
      <w:r>
        <w:rPr>
          <w:rFonts w:eastAsiaTheme="minorEastAsia"/>
        </w:rPr>
        <w:t>Данные были ранжированы в порядке возрастания оборотов предприятий (</w:t>
      </w:r>
      <w:r w:rsidR="006D7B84">
        <w:rPr>
          <w:rFonts w:eastAsiaTheme="minorEastAsia"/>
        </w:rPr>
        <w:t xml:space="preserve">Таблица </w:t>
      </w:r>
      <w:r>
        <w:rPr>
          <w:rFonts w:eastAsiaTheme="minorEastAsia"/>
        </w:rPr>
        <w:t>2).</w:t>
      </w:r>
      <w:r>
        <w:t xml:space="preserve"> </w:t>
      </w:r>
    </w:p>
    <w:p w14:paraId="2C54B1A7" w14:textId="70FB7E6F" w:rsidR="00B673C3" w:rsidRPr="006D7B84" w:rsidRDefault="006D7B84" w:rsidP="00B673C3">
      <w:pPr>
        <w:spacing w:before="120"/>
        <w:ind w:firstLine="0"/>
        <w:jc w:val="center"/>
      </w:pPr>
      <w:r>
        <w:t xml:space="preserve">Таблица 2 – Данные, ранжированные по возрастанию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</w:p>
    <w:p w14:paraId="239E81E9" w14:textId="25BB5C54" w:rsidR="00B673C3" w:rsidRDefault="006D7B84" w:rsidP="00B673C3">
      <w:r>
        <w:lastRenderedPageBreak/>
        <w:t xml:space="preserve">По формуле </w:t>
      </w:r>
      <w:proofErr w:type="spellStart"/>
      <w:r>
        <w:t>Стерджесса</w:t>
      </w:r>
      <w:proofErr w:type="spellEnd"/>
      <w:r>
        <w:t xml:space="preserve"> было определено количество интервалов </w:t>
      </w:r>
      <m:oMath>
        <m:r>
          <w:rPr>
            <w:rFonts w:ascii="Cambria Math" w:hAnsi="Cambria Math"/>
            <w:lang w:val="en-US"/>
          </w:rPr>
          <m:t>m</m:t>
        </m:r>
      </m:oMath>
      <w:r w:rsidRPr="006D7B84">
        <w:t xml:space="preserve"> </w:t>
      </w:r>
      <w:r>
        <w:t>для группировки статистических данных</w:t>
      </w:r>
      <w:r w:rsidRPr="006D7B84">
        <w:t>.</w:t>
      </w:r>
    </w:p>
    <w:p w14:paraId="1739A475" w14:textId="4A3C59F1" w:rsidR="006D7B84" w:rsidRPr="00794122" w:rsidRDefault="006D7B84" w:rsidP="006D7B84">
      <w:pPr>
        <w:ind w:firstLine="0"/>
        <w:rPr>
          <w:i/>
        </w:rPr>
      </w:pPr>
      <m:oMathPara>
        <m:oMath>
          <m:r>
            <w:rPr>
              <w:rFonts w:ascii="Cambria Math" w:hAnsi="Cambria Math"/>
            </w:rPr>
            <m:t>m=1+3,22*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=1+3,22*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</m:t>
                  </m:r>
                </m:e>
              </m:d>
            </m:e>
          </m:func>
          <m:r>
            <w:rPr>
              <w:rFonts w:ascii="Cambria Math" w:hAnsi="Cambria Math"/>
            </w:rPr>
            <m:t>≈5,76</m:t>
          </m:r>
        </m:oMath>
      </m:oMathPara>
    </w:p>
    <w:p w14:paraId="1814C40F" w14:textId="0C9FD137" w:rsidR="006D7B84" w:rsidRDefault="00794122" w:rsidP="00B673C3">
      <w:pPr>
        <w:rPr>
          <w:rFonts w:eastAsiaTheme="minorEastAsia"/>
        </w:rPr>
      </w:pPr>
      <w:r>
        <w:t>Была вычислена длина интервала</w:t>
      </w:r>
      <w:r w:rsidRPr="0079412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, для удобства расчёта было принято </w:t>
      </w:r>
      <m:oMath>
        <m:r>
          <w:rPr>
            <w:rFonts w:ascii="Cambria Math" w:hAnsi="Cambria Math"/>
          </w:rPr>
          <m:t>m=5</m:t>
        </m:r>
      </m:oMath>
      <w:r w:rsidRPr="00794122">
        <w:rPr>
          <w:rFonts w:eastAsiaTheme="minorEastAsia"/>
        </w:rPr>
        <w:t>.</w:t>
      </w:r>
    </w:p>
    <w:p w14:paraId="4DC29A90" w14:textId="3FF9DE6A" w:rsidR="00794122" w:rsidRPr="00035C5A" w:rsidRDefault="00000000" w:rsidP="00B673C3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27-7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=4</m:t>
          </m:r>
        </m:oMath>
      </m:oMathPara>
    </w:p>
    <w:p w14:paraId="577E231B" w14:textId="4FDFB5AA" w:rsidR="00794122" w:rsidRDefault="006452F5" w:rsidP="00794122">
      <w:r>
        <w:t xml:space="preserve">Для каждого интервала была определена абсолютная частота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>, средние значения</w:t>
      </w:r>
      <w:r w:rsidR="00035C5A" w:rsidRPr="00035C5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аргумента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Pr="006452F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функции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 w:rsidR="00035C5A" w:rsidRPr="00035C5A">
        <w:rPr>
          <w:rFonts w:eastAsiaTheme="minorEastAsia"/>
        </w:rPr>
        <w:t xml:space="preserve">, </w:t>
      </w:r>
      <w:r w:rsidR="00035C5A">
        <w:rPr>
          <w:rFonts w:eastAsiaTheme="minorEastAsia"/>
        </w:rPr>
        <w:t>процентный «штраф Пигу»</w:t>
      </w:r>
      <w:r w:rsidR="00B02EDE" w:rsidRPr="00B02EDE">
        <w:rPr>
          <w:rFonts w:eastAsiaTheme="minorEastAsia"/>
        </w:rPr>
        <w:t xml:space="preserve">. </w:t>
      </w:r>
      <w:r w:rsidR="00B02EDE">
        <w:rPr>
          <w:rFonts w:eastAsiaTheme="minorEastAsia"/>
        </w:rPr>
        <w:t>Полученная информация была представлена в виде корреляционной таблицы</w:t>
      </w:r>
      <w:r w:rsidR="00035C5A">
        <w:rPr>
          <w:rFonts w:eastAsiaTheme="minorEastAsia"/>
        </w:rPr>
        <w:t xml:space="preserve"> </w:t>
      </w:r>
      <w:r w:rsidR="00794122">
        <w:t>(Таблица 3).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2"/>
        <w:gridCol w:w="1982"/>
        <w:gridCol w:w="1982"/>
        <w:gridCol w:w="1982"/>
        <w:gridCol w:w="1983"/>
      </w:tblGrid>
      <w:tr w:rsidR="00676DDD" w:rsidRPr="00676DDD" w14:paraId="59CC9099" w14:textId="77777777" w:rsidTr="006E0F4F">
        <w:trPr>
          <w:trHeight w:val="320"/>
        </w:trPr>
        <w:tc>
          <w:tcPr>
            <w:tcW w:w="1982" w:type="dxa"/>
            <w:vAlign w:val="center"/>
            <w:hideMark/>
          </w:tcPr>
          <w:p w14:paraId="27E76457" w14:textId="77777777" w:rsidR="00676DDD" w:rsidRPr="00676DDD" w:rsidRDefault="00676DDD" w:rsidP="006E0F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bookmarkStart w:id="0" w:name="_Hlk135904859"/>
            <w:bookmarkStart w:id="1" w:name="_Hlk135904877"/>
            <w:r w:rsidRPr="00676DDD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Интервал</w:t>
            </w:r>
          </w:p>
        </w:tc>
        <w:tc>
          <w:tcPr>
            <w:tcW w:w="1982" w:type="dxa"/>
            <w:noWrap/>
            <w:vAlign w:val="center"/>
          </w:tcPr>
          <w:p w14:paraId="09985018" w14:textId="7F048F4E" w:rsidR="00676DDD" w:rsidRPr="00676DDD" w:rsidRDefault="00000000" w:rsidP="006E0F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ru-RU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0"/>
                          <w:szCs w:val="20"/>
                          <w:lang w:val="en-US"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j</m:t>
                  </m:r>
                </m:sub>
              </m:sSub>
            </m:oMath>
            <w:r w:rsidR="006E0F4F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, млн.</w:t>
            </w:r>
          </w:p>
        </w:tc>
        <w:tc>
          <w:tcPr>
            <w:tcW w:w="1982" w:type="dxa"/>
            <w:noWrap/>
            <w:vAlign w:val="center"/>
            <w:hideMark/>
          </w:tcPr>
          <w:p w14:paraId="0B5D23E6" w14:textId="5911FA12" w:rsidR="00676DDD" w:rsidRPr="00676DDD" w:rsidRDefault="00000000" w:rsidP="006E0F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val="en-US" w:eastAsia="ru-RU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0"/>
                          <w:szCs w:val="20"/>
                          <w:lang w:val="en-US"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US" w:eastAsia="ru-RU"/>
                    </w:rPr>
                    <m:t>j</m:t>
                  </m:r>
                </m:sub>
              </m:sSub>
            </m:oMath>
            <w:r w:rsidR="006E0F4F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="006E0F4F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тыс.</w:t>
            </w:r>
          </w:p>
        </w:tc>
        <w:tc>
          <w:tcPr>
            <w:tcW w:w="1982" w:type="dxa"/>
            <w:vAlign w:val="center"/>
            <w:hideMark/>
          </w:tcPr>
          <w:p w14:paraId="0F36E1E2" w14:textId="77777777" w:rsidR="00676DDD" w:rsidRPr="00676DDD" w:rsidRDefault="00676DDD" w:rsidP="006E0F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676DDD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ШП, %</w:t>
            </w:r>
          </w:p>
        </w:tc>
        <w:tc>
          <w:tcPr>
            <w:tcW w:w="1983" w:type="dxa"/>
            <w:noWrap/>
            <w:vAlign w:val="center"/>
            <w:hideMark/>
          </w:tcPr>
          <w:p w14:paraId="18D2607E" w14:textId="7701453B" w:rsidR="00676DDD" w:rsidRPr="00676DDD" w:rsidRDefault="00000000" w:rsidP="006E0F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ru-RU"/>
                      </w:rPr>
                      <m:t>j</m:t>
                    </m:r>
                  </m:sub>
                </m:sSub>
              </m:oMath>
            </m:oMathPara>
          </w:p>
        </w:tc>
      </w:tr>
      <w:tr w:rsidR="00676DDD" w:rsidRPr="00676DDD" w14:paraId="76E473F2" w14:textId="77777777" w:rsidTr="006E0F4F">
        <w:trPr>
          <w:trHeight w:val="320"/>
        </w:trPr>
        <w:tc>
          <w:tcPr>
            <w:tcW w:w="1982" w:type="dxa"/>
            <w:vAlign w:val="center"/>
            <w:hideMark/>
          </w:tcPr>
          <w:p w14:paraId="17D41AB8" w14:textId="77777777" w:rsidR="00676DDD" w:rsidRPr="00676DDD" w:rsidRDefault="00676DDD" w:rsidP="006E0F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676DD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[7; 11]</w:t>
            </w:r>
          </w:p>
        </w:tc>
        <w:tc>
          <w:tcPr>
            <w:tcW w:w="1982" w:type="dxa"/>
            <w:vAlign w:val="center"/>
            <w:hideMark/>
          </w:tcPr>
          <w:p w14:paraId="3F11D637" w14:textId="77777777" w:rsidR="00676DDD" w:rsidRPr="00676DDD" w:rsidRDefault="00676DDD" w:rsidP="006E0F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676DD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9,1</w:t>
            </w:r>
          </w:p>
        </w:tc>
        <w:tc>
          <w:tcPr>
            <w:tcW w:w="1982" w:type="dxa"/>
            <w:vAlign w:val="center"/>
            <w:hideMark/>
          </w:tcPr>
          <w:p w14:paraId="2A53DFDD" w14:textId="77777777" w:rsidR="00676DDD" w:rsidRPr="00676DDD" w:rsidRDefault="00676DDD" w:rsidP="006E0F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676DDD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211,2</w:t>
            </w:r>
          </w:p>
        </w:tc>
        <w:tc>
          <w:tcPr>
            <w:tcW w:w="1982" w:type="dxa"/>
            <w:vAlign w:val="center"/>
            <w:hideMark/>
          </w:tcPr>
          <w:p w14:paraId="6EBFD9A1" w14:textId="77777777" w:rsidR="00676DDD" w:rsidRPr="00676DDD" w:rsidRDefault="00676DDD" w:rsidP="006E0F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676DDD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2,31</w:t>
            </w:r>
          </w:p>
        </w:tc>
        <w:tc>
          <w:tcPr>
            <w:tcW w:w="1983" w:type="dxa"/>
            <w:vAlign w:val="center"/>
            <w:hideMark/>
          </w:tcPr>
          <w:p w14:paraId="510CE61B" w14:textId="77777777" w:rsidR="00676DDD" w:rsidRPr="00676DDD" w:rsidRDefault="00676DDD" w:rsidP="006E0F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676DD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8</w:t>
            </w:r>
          </w:p>
        </w:tc>
      </w:tr>
      <w:tr w:rsidR="00676DDD" w:rsidRPr="00676DDD" w14:paraId="3CEBE2D0" w14:textId="77777777" w:rsidTr="006E0F4F">
        <w:trPr>
          <w:trHeight w:val="320"/>
        </w:trPr>
        <w:tc>
          <w:tcPr>
            <w:tcW w:w="1982" w:type="dxa"/>
            <w:vAlign w:val="center"/>
            <w:hideMark/>
          </w:tcPr>
          <w:p w14:paraId="3540F876" w14:textId="77777777" w:rsidR="00676DDD" w:rsidRPr="00676DDD" w:rsidRDefault="00676DDD" w:rsidP="006E0F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676DD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[12; 15]</w:t>
            </w:r>
          </w:p>
        </w:tc>
        <w:tc>
          <w:tcPr>
            <w:tcW w:w="1982" w:type="dxa"/>
            <w:vAlign w:val="center"/>
            <w:hideMark/>
          </w:tcPr>
          <w:p w14:paraId="18888FED" w14:textId="77777777" w:rsidR="00676DDD" w:rsidRPr="00676DDD" w:rsidRDefault="00676DDD" w:rsidP="006E0F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676DDD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13,8</w:t>
            </w:r>
          </w:p>
        </w:tc>
        <w:tc>
          <w:tcPr>
            <w:tcW w:w="1982" w:type="dxa"/>
            <w:vAlign w:val="center"/>
            <w:hideMark/>
          </w:tcPr>
          <w:p w14:paraId="4A062E65" w14:textId="77777777" w:rsidR="00676DDD" w:rsidRPr="00676DDD" w:rsidRDefault="00676DDD" w:rsidP="006E0F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676DDD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430</w:t>
            </w:r>
          </w:p>
        </w:tc>
        <w:tc>
          <w:tcPr>
            <w:tcW w:w="1982" w:type="dxa"/>
            <w:vAlign w:val="center"/>
            <w:hideMark/>
          </w:tcPr>
          <w:p w14:paraId="6A2EB47A" w14:textId="77777777" w:rsidR="00676DDD" w:rsidRPr="00676DDD" w:rsidRDefault="00676DDD" w:rsidP="006E0F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676DDD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3,1</w:t>
            </w:r>
          </w:p>
        </w:tc>
        <w:tc>
          <w:tcPr>
            <w:tcW w:w="1983" w:type="dxa"/>
            <w:vAlign w:val="center"/>
            <w:hideMark/>
          </w:tcPr>
          <w:p w14:paraId="1CCE99B8" w14:textId="77777777" w:rsidR="00676DDD" w:rsidRPr="00676DDD" w:rsidRDefault="00676DDD" w:rsidP="006E0F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676DD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7</w:t>
            </w:r>
          </w:p>
        </w:tc>
      </w:tr>
      <w:tr w:rsidR="00676DDD" w:rsidRPr="00676DDD" w14:paraId="1EC322B4" w14:textId="77777777" w:rsidTr="006E0F4F">
        <w:trPr>
          <w:trHeight w:val="320"/>
        </w:trPr>
        <w:tc>
          <w:tcPr>
            <w:tcW w:w="1982" w:type="dxa"/>
            <w:vAlign w:val="center"/>
            <w:hideMark/>
          </w:tcPr>
          <w:p w14:paraId="40691D87" w14:textId="77777777" w:rsidR="00676DDD" w:rsidRPr="00676DDD" w:rsidRDefault="00676DDD" w:rsidP="006E0F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676DD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[16; 19]</w:t>
            </w:r>
          </w:p>
        </w:tc>
        <w:tc>
          <w:tcPr>
            <w:tcW w:w="1982" w:type="dxa"/>
            <w:vAlign w:val="center"/>
            <w:hideMark/>
          </w:tcPr>
          <w:p w14:paraId="1B9EA753" w14:textId="77777777" w:rsidR="00676DDD" w:rsidRPr="00676DDD" w:rsidRDefault="00676DDD" w:rsidP="006E0F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676DDD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982" w:type="dxa"/>
            <w:vAlign w:val="center"/>
            <w:hideMark/>
          </w:tcPr>
          <w:p w14:paraId="3085E87B" w14:textId="77777777" w:rsidR="00676DDD" w:rsidRPr="00676DDD" w:rsidRDefault="00676DDD" w:rsidP="006E0F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676DDD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560</w:t>
            </w:r>
          </w:p>
        </w:tc>
        <w:tc>
          <w:tcPr>
            <w:tcW w:w="1982" w:type="dxa"/>
            <w:vAlign w:val="center"/>
            <w:hideMark/>
          </w:tcPr>
          <w:p w14:paraId="1C347B8C" w14:textId="77777777" w:rsidR="00676DDD" w:rsidRPr="00676DDD" w:rsidRDefault="00676DDD" w:rsidP="006E0F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676DDD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3,5</w:t>
            </w:r>
          </w:p>
        </w:tc>
        <w:tc>
          <w:tcPr>
            <w:tcW w:w="1983" w:type="dxa"/>
            <w:vAlign w:val="center"/>
            <w:hideMark/>
          </w:tcPr>
          <w:p w14:paraId="24745A91" w14:textId="77777777" w:rsidR="00676DDD" w:rsidRPr="00676DDD" w:rsidRDefault="00676DDD" w:rsidP="006E0F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676DD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7</w:t>
            </w:r>
          </w:p>
        </w:tc>
      </w:tr>
      <w:tr w:rsidR="00676DDD" w:rsidRPr="00676DDD" w14:paraId="34923517" w14:textId="77777777" w:rsidTr="006E0F4F">
        <w:trPr>
          <w:trHeight w:val="320"/>
        </w:trPr>
        <w:tc>
          <w:tcPr>
            <w:tcW w:w="1982" w:type="dxa"/>
            <w:vAlign w:val="center"/>
            <w:hideMark/>
          </w:tcPr>
          <w:p w14:paraId="3F170571" w14:textId="77777777" w:rsidR="00676DDD" w:rsidRPr="00676DDD" w:rsidRDefault="00676DDD" w:rsidP="006E0F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676DD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[20; 23]</w:t>
            </w:r>
          </w:p>
        </w:tc>
        <w:tc>
          <w:tcPr>
            <w:tcW w:w="1982" w:type="dxa"/>
            <w:vAlign w:val="center"/>
            <w:hideMark/>
          </w:tcPr>
          <w:p w14:paraId="7138A6C6" w14:textId="77777777" w:rsidR="00676DDD" w:rsidRPr="00676DDD" w:rsidRDefault="00676DDD" w:rsidP="006E0F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676DDD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21,4</w:t>
            </w:r>
          </w:p>
        </w:tc>
        <w:tc>
          <w:tcPr>
            <w:tcW w:w="1982" w:type="dxa"/>
            <w:vAlign w:val="center"/>
            <w:hideMark/>
          </w:tcPr>
          <w:p w14:paraId="2562FB42" w14:textId="77777777" w:rsidR="00676DDD" w:rsidRPr="00676DDD" w:rsidRDefault="00676DDD" w:rsidP="006E0F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676DDD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696</w:t>
            </w:r>
          </w:p>
        </w:tc>
        <w:tc>
          <w:tcPr>
            <w:tcW w:w="1982" w:type="dxa"/>
            <w:vAlign w:val="center"/>
            <w:hideMark/>
          </w:tcPr>
          <w:p w14:paraId="614DDA3B" w14:textId="77777777" w:rsidR="00676DDD" w:rsidRPr="00676DDD" w:rsidRDefault="00676DDD" w:rsidP="006E0F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676DDD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3,25</w:t>
            </w:r>
          </w:p>
        </w:tc>
        <w:tc>
          <w:tcPr>
            <w:tcW w:w="1983" w:type="dxa"/>
            <w:vAlign w:val="center"/>
            <w:hideMark/>
          </w:tcPr>
          <w:p w14:paraId="02B9FFAD" w14:textId="77777777" w:rsidR="00676DDD" w:rsidRPr="00676DDD" w:rsidRDefault="00676DDD" w:rsidP="006E0F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676DD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5</w:t>
            </w:r>
          </w:p>
        </w:tc>
      </w:tr>
      <w:tr w:rsidR="00676DDD" w:rsidRPr="00676DDD" w14:paraId="5C69B449" w14:textId="77777777" w:rsidTr="006E0F4F">
        <w:trPr>
          <w:trHeight w:val="320"/>
        </w:trPr>
        <w:tc>
          <w:tcPr>
            <w:tcW w:w="1982" w:type="dxa"/>
            <w:vAlign w:val="center"/>
            <w:hideMark/>
          </w:tcPr>
          <w:p w14:paraId="680B7165" w14:textId="77777777" w:rsidR="00676DDD" w:rsidRPr="00676DDD" w:rsidRDefault="00676DDD" w:rsidP="006E0F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676DD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[24; 27]</w:t>
            </w:r>
          </w:p>
        </w:tc>
        <w:tc>
          <w:tcPr>
            <w:tcW w:w="1982" w:type="dxa"/>
            <w:vAlign w:val="center"/>
            <w:hideMark/>
          </w:tcPr>
          <w:p w14:paraId="1A0A2FD2" w14:textId="77777777" w:rsidR="00676DDD" w:rsidRPr="00676DDD" w:rsidRDefault="00676DDD" w:rsidP="006E0F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676DDD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82" w:type="dxa"/>
            <w:vAlign w:val="center"/>
            <w:hideMark/>
          </w:tcPr>
          <w:p w14:paraId="13D955FF" w14:textId="77777777" w:rsidR="00676DDD" w:rsidRPr="00676DDD" w:rsidRDefault="00676DDD" w:rsidP="006E0F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676DDD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786,6</w:t>
            </w:r>
          </w:p>
        </w:tc>
        <w:tc>
          <w:tcPr>
            <w:tcW w:w="1982" w:type="dxa"/>
            <w:vAlign w:val="center"/>
            <w:hideMark/>
          </w:tcPr>
          <w:p w14:paraId="13C4CEC9" w14:textId="77777777" w:rsidR="00676DDD" w:rsidRPr="00676DDD" w:rsidRDefault="00676DDD" w:rsidP="006E0F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676DDD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3,15</w:t>
            </w:r>
          </w:p>
        </w:tc>
        <w:tc>
          <w:tcPr>
            <w:tcW w:w="1983" w:type="dxa"/>
            <w:vAlign w:val="center"/>
            <w:hideMark/>
          </w:tcPr>
          <w:p w14:paraId="003DC2E0" w14:textId="77777777" w:rsidR="00676DDD" w:rsidRPr="00676DDD" w:rsidRDefault="00676DDD" w:rsidP="006E0F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676DD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3</w:t>
            </w:r>
          </w:p>
        </w:tc>
      </w:tr>
    </w:tbl>
    <w:bookmarkEnd w:id="0"/>
    <w:bookmarkEnd w:id="1"/>
    <w:p w14:paraId="534EB42B" w14:textId="3CB3D969" w:rsidR="00794122" w:rsidRPr="00B02EDE" w:rsidRDefault="00281209" w:rsidP="00B02EDE">
      <w:pPr>
        <w:spacing w:before="120"/>
        <w:ind w:firstLine="0"/>
        <w:jc w:val="center"/>
      </w:pPr>
      <w:r>
        <w:t xml:space="preserve">Таблица 3 – </w:t>
      </w:r>
      <w:r w:rsidR="00B02EDE">
        <w:t xml:space="preserve">Корреляционная зависимость экологического штрафа </w:t>
      </w:r>
      <m:oMath>
        <m:r>
          <w:rPr>
            <w:rFonts w:ascii="Cambria Math" w:hAnsi="Cambria Math"/>
          </w:rPr>
          <m:t>y</m:t>
        </m:r>
      </m:oMath>
      <w:r w:rsidR="00B02EDE">
        <w:t xml:space="preserve"> от ежемесячного экономического оборота</w:t>
      </w:r>
      <w:r w:rsidR="00B02EDE" w:rsidRPr="00B02EDE">
        <w:t xml:space="preserve"> </w:t>
      </w:r>
      <w:r w:rsidR="00B02EDE">
        <w:t xml:space="preserve">предприятия </w:t>
      </w:r>
      <m:oMath>
        <m:r>
          <w:rPr>
            <w:rFonts w:ascii="Cambria Math" w:hAnsi="Cambria Math"/>
            <w:lang w:val="en-US"/>
          </w:rPr>
          <m:t>x</m:t>
        </m:r>
      </m:oMath>
    </w:p>
    <w:p w14:paraId="1CFDBE89" w14:textId="7C93D3BC" w:rsidR="00794122" w:rsidRDefault="00B27B6F" w:rsidP="00794122">
      <w:r>
        <w:t xml:space="preserve">Были построены графики зависимости экологического штрафа </w:t>
      </w:r>
      <m:oMath>
        <m:r>
          <w:rPr>
            <w:rFonts w:ascii="Cambria Math" w:hAnsi="Cambria Math"/>
            <w:lang w:val="en-US"/>
          </w:rPr>
          <m:t>y</m:t>
        </m:r>
      </m:oMath>
      <w:r w:rsidRPr="00B27B6F">
        <w:t xml:space="preserve"> </w:t>
      </w:r>
      <w:r>
        <w:t xml:space="preserve">(Рисунок 1) и штрафа Пигу (Рисунок 2) от ежемесячного оборота </w:t>
      </w:r>
      <m:oMath>
        <m:r>
          <w:rPr>
            <w:rFonts w:ascii="Cambria Math" w:hAnsi="Cambria Math"/>
            <w:lang w:val="en-US"/>
          </w:rPr>
          <m:t>x</m:t>
        </m:r>
      </m:oMath>
      <w:r w:rsidRPr="00B27B6F">
        <w:t>.</w:t>
      </w:r>
    </w:p>
    <w:p w14:paraId="73D3DA12" w14:textId="597FB6DF" w:rsidR="00B27B6F" w:rsidRDefault="00642CF3" w:rsidP="00B27B6F">
      <w:pPr>
        <w:ind w:firstLine="0"/>
        <w:jc w:val="center"/>
      </w:pPr>
      <w:r>
        <w:rPr>
          <w:noProof/>
        </w:rPr>
        <w:drawing>
          <wp:inline distT="0" distB="0" distL="0" distR="0" wp14:anchorId="13976327" wp14:editId="0126E0B1">
            <wp:extent cx="3143250" cy="1988587"/>
            <wp:effectExtent l="0" t="0" r="0" b="0"/>
            <wp:docPr id="11890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05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1052" cy="199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C3A1" w14:textId="6949B34D" w:rsidR="00B27B6F" w:rsidRDefault="00B27B6F" w:rsidP="00B27B6F">
      <w:pPr>
        <w:ind w:firstLine="0"/>
        <w:jc w:val="center"/>
      </w:pPr>
      <w:r>
        <w:t xml:space="preserve">Рисунок 1 - </w:t>
      </w:r>
      <w:r w:rsidRPr="00B27B6F">
        <w:t>Связь между экологическим штрафом и ежемесячным оборотом</w:t>
      </w:r>
    </w:p>
    <w:p w14:paraId="34DAE6EC" w14:textId="6BCA5FAC" w:rsidR="00B27B6F" w:rsidRDefault="00B27B6F" w:rsidP="00B27B6F">
      <w:pPr>
        <w:ind w:firstLine="0"/>
        <w:jc w:val="center"/>
      </w:pPr>
      <w:r>
        <w:rPr>
          <w:noProof/>
        </w:rPr>
        <w:drawing>
          <wp:inline distT="0" distB="0" distL="0" distR="0" wp14:anchorId="4DC5475D" wp14:editId="05E7DB71">
            <wp:extent cx="3537420" cy="1530350"/>
            <wp:effectExtent l="0" t="0" r="6350" b="0"/>
            <wp:docPr id="199615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154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1770" cy="154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772C4" w14:textId="12D6C2BD" w:rsidR="00B27B6F" w:rsidRDefault="00B27B6F" w:rsidP="00B27B6F">
      <w:pPr>
        <w:ind w:firstLine="0"/>
        <w:jc w:val="center"/>
      </w:pPr>
      <w:r>
        <w:t xml:space="preserve">Рисунок 2 - </w:t>
      </w:r>
      <w:r w:rsidRPr="00B27B6F">
        <w:t>Связь между налогом Пигу</w:t>
      </w:r>
      <w:r w:rsidR="00471C5F">
        <w:t xml:space="preserve"> </w:t>
      </w:r>
      <w:r w:rsidRPr="00B27B6F">
        <w:t>и ежемесячным оборотом</w:t>
      </w:r>
    </w:p>
    <w:p w14:paraId="4AEA5F97" w14:textId="7D340A21" w:rsidR="00B27B6F" w:rsidRDefault="00471C5F" w:rsidP="00794122">
      <w:r>
        <w:lastRenderedPageBreak/>
        <w:t xml:space="preserve">Были найдены средние арифметические значения аргумента </w:t>
      </w:r>
      <m:oMath>
        <m:r>
          <w:rPr>
            <w:rFonts w:ascii="Cambria Math" w:hAnsi="Cambria Math"/>
            <w:lang w:val="en-US"/>
          </w:rPr>
          <m:t>x</m:t>
        </m:r>
      </m:oMath>
      <w:r w:rsidRPr="00471C5F">
        <w:t xml:space="preserve">, </w:t>
      </w:r>
      <w:r>
        <w:t xml:space="preserve">функции </w:t>
      </w:r>
      <m:oMath>
        <m:r>
          <w:rPr>
            <w:rFonts w:ascii="Cambria Math" w:hAnsi="Cambria Math"/>
            <w:lang w:val="en-US"/>
          </w:rPr>
          <m:t>y</m:t>
        </m:r>
      </m:oMath>
      <w:r w:rsidRPr="00471C5F">
        <w:t xml:space="preserve"> </w:t>
      </w:r>
      <w:r>
        <w:t>и штрафа Пигу по указанной выборке.</w:t>
      </w:r>
    </w:p>
    <w:p w14:paraId="0CEE469A" w14:textId="285F73A5" w:rsidR="00471C5F" w:rsidRPr="00E43519" w:rsidRDefault="00000000" w:rsidP="00471C5F">
      <w:pPr>
        <w:ind w:firstLine="0"/>
        <w:jc w:val="center"/>
        <w:rPr>
          <w:rFonts w:eastAsiaTheme="minorEastAsia"/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9,1*8+13,8*7+16*7+21,4*5+25*3</m:t>
              </m:r>
            </m:num>
            <m:den>
              <m:r>
                <w:rPr>
                  <w:rFonts w:ascii="Cambria Math" w:hAnsi="Cambria Math"/>
                </w:rPr>
                <m:t>30</m:t>
              </m:r>
            </m:den>
          </m:f>
          <m:r>
            <w:rPr>
              <w:rFonts w:ascii="Cambria Math" w:hAnsi="Cambria Math"/>
            </w:rPr>
            <m:t>≈15,46</m:t>
          </m:r>
          <m:r>
            <w:rPr>
              <w:rFonts w:ascii="Cambria Math" w:eastAsiaTheme="minorEastAsia" w:hAnsi="Cambria Math"/>
            </w:rPr>
            <m:t xml:space="preserve"> (млн. руб.)</m:t>
          </m:r>
        </m:oMath>
      </m:oMathPara>
    </w:p>
    <w:p w14:paraId="54DA2FE0" w14:textId="0A14C301" w:rsidR="00471C5F" w:rsidRPr="00471C5F" w:rsidRDefault="00000000" w:rsidP="00471C5F">
      <w:pPr>
        <w:ind w:firstLine="0"/>
        <w:jc w:val="center"/>
        <w:rPr>
          <w:rFonts w:eastAsiaTheme="minorEastAsia"/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211,2*8+430*7+560*7+696*5+786,6*3</m:t>
              </m:r>
            </m:num>
            <m:den>
              <m:r>
                <w:rPr>
                  <w:rFonts w:ascii="Cambria Math" w:hAnsi="Cambria Math"/>
                </w:rPr>
                <m:t>30</m:t>
              </m:r>
            </m:den>
          </m:f>
          <m:r>
            <w:rPr>
              <w:rFonts w:ascii="Cambria Math" w:hAnsi="Cambria Math"/>
            </w:rPr>
            <m:t>≈482 (тыс. руб.)</m:t>
          </m:r>
        </m:oMath>
      </m:oMathPara>
    </w:p>
    <w:p w14:paraId="4F7B4EC2" w14:textId="4C8526FC" w:rsidR="00471C5F" w:rsidRPr="00471C5F" w:rsidRDefault="00000000" w:rsidP="00471C5F">
      <w:pPr>
        <w:ind w:firstLine="0"/>
        <w:jc w:val="center"/>
        <w:rPr>
          <w:rFonts w:eastAsiaTheme="minorEastAsia"/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ШП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</w:rPr>
            <m:t>*100%=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482</m:t>
              </m:r>
            </m:num>
            <m:den>
              <m:r>
                <w:rPr>
                  <w:rFonts w:ascii="Cambria Math" w:hAnsi="Cambria Math"/>
                </w:rPr>
                <m:t>15460</m:t>
              </m:r>
            </m:den>
          </m:f>
          <m:r>
            <w:rPr>
              <w:rFonts w:ascii="Cambria Math" w:hAnsi="Cambria Math"/>
            </w:rPr>
            <m:t>*100=3,11%</m:t>
          </m:r>
        </m:oMath>
      </m:oMathPara>
    </w:p>
    <w:p w14:paraId="387EEF6F" w14:textId="77777777" w:rsidR="00672E09" w:rsidRDefault="00672E09" w:rsidP="00672E09">
      <w:r>
        <w:t xml:space="preserve">Для дальнейших расчётов были найдены ковариация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</m:oMath>
      <w:r>
        <w:rPr>
          <w:rFonts w:eastAsiaTheme="minorEastAsia"/>
        </w:rPr>
        <w:t>,</w:t>
      </w:r>
      <w:r w:rsidRPr="00B10C12">
        <w:rPr>
          <w:rFonts w:eastAsiaTheme="minorEastAsia"/>
        </w:rPr>
        <w:t xml:space="preserve"> </w:t>
      </w:r>
      <w:r>
        <w:t xml:space="preserve">дисперсия по </w:t>
      </w:r>
      <m:oMath>
        <m:r>
          <w:rPr>
            <w:rFonts w:ascii="Cambria Math" w:hAnsi="Cambria Math"/>
            <w:lang w:val="en-US"/>
          </w:rPr>
          <m:t>x</m:t>
        </m:r>
      </m:oMath>
      <w:r>
        <w:rPr>
          <w:rFonts w:eastAsiaTheme="minorEastAsia"/>
        </w:rPr>
        <w:t xml:space="preserve"> и по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 w:rsidRPr="00B10C12">
        <w:t>.</w:t>
      </w:r>
    </w:p>
    <w:p w14:paraId="78B44C50" w14:textId="77777777" w:rsidR="00672E09" w:rsidRPr="00E55A6D" w:rsidRDefault="00000000" w:rsidP="00672E09">
      <w:pPr>
        <w:ind w:firstLine="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=989,17</m:t>
          </m:r>
        </m:oMath>
      </m:oMathPara>
    </w:p>
    <w:p w14:paraId="37E094D8" w14:textId="77777777" w:rsidR="00672E09" w:rsidRPr="001064BD" w:rsidRDefault="00000000" w:rsidP="00672E09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=26,35</m:t>
          </m:r>
        </m:oMath>
      </m:oMathPara>
    </w:p>
    <w:p w14:paraId="78C4CBB1" w14:textId="14E386EE" w:rsidR="001064BD" w:rsidRPr="00672E09" w:rsidRDefault="00000000" w:rsidP="00672E09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=38513,5</m:t>
          </m:r>
        </m:oMath>
      </m:oMathPara>
    </w:p>
    <w:p w14:paraId="7F8A9016" w14:textId="6CEB8316" w:rsidR="00471C5F" w:rsidRDefault="00717575" w:rsidP="00471C5F">
      <w:r>
        <w:t xml:space="preserve">На рисунке 1 видно, что корреляционное поле между аргументами </w:t>
      </w:r>
      <m:oMath>
        <m:r>
          <w:rPr>
            <w:rFonts w:ascii="Cambria Math" w:hAnsi="Cambria Math"/>
            <w:lang w:val="en-US"/>
          </w:rPr>
          <m:t>x</m:t>
        </m:r>
      </m:oMath>
      <w:r w:rsidRPr="00717575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y</m:t>
        </m:r>
      </m:oMath>
      <w:r w:rsidRPr="00717575">
        <w:t xml:space="preserve"> </w:t>
      </w:r>
      <w:r>
        <w:t xml:space="preserve">можно выровнять прямолинейной зависимостью. Программа </w:t>
      </w:r>
      <w:r>
        <w:rPr>
          <w:lang w:val="en-US"/>
        </w:rPr>
        <w:t>Excel</w:t>
      </w:r>
      <w:r w:rsidRPr="00717575">
        <w:t xml:space="preserve"> </w:t>
      </w:r>
      <w:r>
        <w:t xml:space="preserve">позволяет выводить её </w:t>
      </w:r>
      <w:r w:rsidR="00B10C12">
        <w:t>формулу</w:t>
      </w:r>
      <w:r>
        <w:t xml:space="preserve"> напрямую, однако в рамках работы были проведены самостоятельные </w:t>
      </w:r>
      <w:r w:rsidR="00642CF3">
        <w:t>ра</w:t>
      </w:r>
      <w:r>
        <w:t>счёты.</w:t>
      </w:r>
    </w:p>
    <w:p w14:paraId="2A177D02" w14:textId="52B76174" w:rsidR="00717575" w:rsidRPr="00717575" w:rsidRDefault="00717575" w:rsidP="00471C5F">
      <w:r>
        <w:t>Известно, что прямая имеет вид:</w:t>
      </w:r>
    </w:p>
    <w:p w14:paraId="7696441A" w14:textId="3B549A7A" w:rsidR="00B27B6F" w:rsidRPr="00717575" w:rsidRDefault="00000000" w:rsidP="00717575">
      <w:pPr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</m:t>
          </m:r>
        </m:oMath>
      </m:oMathPara>
    </w:p>
    <w:p w14:paraId="0356F40C" w14:textId="5DDF68AD" w:rsidR="00717575" w:rsidRDefault="00B10C12" w:rsidP="00717575">
      <w:pPr>
        <w:rPr>
          <w:rFonts w:eastAsiaTheme="minorEastAsia"/>
        </w:rPr>
      </w:pPr>
      <w:r>
        <w:rPr>
          <w:rFonts w:eastAsiaTheme="minorEastAsia"/>
        </w:rPr>
        <w:t>Для нахождения к</w:t>
      </w:r>
      <w:r w:rsidR="00717575">
        <w:rPr>
          <w:rFonts w:eastAsiaTheme="minorEastAsia"/>
        </w:rPr>
        <w:t>оэффициент</w:t>
      </w:r>
      <w:r>
        <w:rPr>
          <w:rFonts w:eastAsiaTheme="minorEastAsia"/>
        </w:rPr>
        <w:t>ов</w:t>
      </w:r>
      <w:r w:rsidR="0071757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717575" w:rsidRPr="00717575">
        <w:rPr>
          <w:rFonts w:eastAsiaTheme="minorEastAsia"/>
        </w:rPr>
        <w:t xml:space="preserve"> </w:t>
      </w:r>
      <w:r w:rsidR="00717575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717575">
        <w:rPr>
          <w:rFonts w:eastAsiaTheme="minorEastAsia"/>
        </w:rPr>
        <w:t xml:space="preserve"> был</w:t>
      </w:r>
      <w:r>
        <w:rPr>
          <w:rFonts w:eastAsiaTheme="minorEastAsia"/>
        </w:rPr>
        <w:t xml:space="preserve"> выбран метод наименьших квадратов.</w:t>
      </w:r>
    </w:p>
    <w:p w14:paraId="763C22D2" w14:textId="5751B147" w:rsidR="00B10C12" w:rsidRPr="004750E9" w:rsidRDefault="00000000" w:rsidP="00717575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=37,5</m:t>
          </m:r>
        </m:oMath>
      </m:oMathPara>
    </w:p>
    <w:p w14:paraId="66586235" w14:textId="3D7C9750" w:rsidR="00B10C12" w:rsidRPr="00B10C12" w:rsidRDefault="00000000" w:rsidP="00717575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=-98,5</m:t>
          </m:r>
        </m:oMath>
      </m:oMathPara>
    </w:p>
    <w:p w14:paraId="42FDF1D0" w14:textId="77777777" w:rsidR="003D3BE1" w:rsidRDefault="009F1C21" w:rsidP="007F5EE2">
      <w:r>
        <w:t xml:space="preserve">Таким образом была построена математическая </w:t>
      </w:r>
      <w:r w:rsidR="003D3BE1">
        <w:t>модель эколого-экономической корреляции для указанной в варианте ситуации.</w:t>
      </w:r>
    </w:p>
    <w:bookmarkStart w:id="2" w:name="_Hlk137107869"/>
    <w:p w14:paraId="65F0AD8C" w14:textId="18226BC4" w:rsidR="003D3BE1" w:rsidRPr="002B0FED" w:rsidRDefault="00000000" w:rsidP="003D3BE1">
      <w:pPr>
        <w:rPr>
          <w:rFonts w:eastAsiaTheme="minorEastAsia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-98,5</m:t>
          </m:r>
          <m:r>
            <m:rPr>
              <m:sty m:val="p"/>
            </m:rPr>
            <w:rPr>
              <w:rFonts w:ascii="Cambria Math" w:hAnsi="Cambria Math"/>
            </w:rPr>
            <m:t>+37,5</m:t>
          </m:r>
          <m:r>
            <w:rPr>
              <w:rFonts w:ascii="Cambria Math" w:hAnsi="Cambria Math"/>
            </w:rPr>
            <m:t>x</m:t>
          </m:r>
        </m:oMath>
      </m:oMathPara>
    </w:p>
    <w:bookmarkEnd w:id="2"/>
    <w:p w14:paraId="36D3311B" w14:textId="5E03A985" w:rsidR="007F5EE2" w:rsidRDefault="009F1C21" w:rsidP="00874248">
      <w:r>
        <w:t xml:space="preserve"> </w:t>
      </w:r>
      <w:r w:rsidR="00874248">
        <w:t>Был вычислен коэффициент корреляции Пирсона:</w:t>
      </w:r>
    </w:p>
    <w:bookmarkStart w:id="3" w:name="_Hlk137108179"/>
    <w:p w14:paraId="73B6F681" w14:textId="512C681B" w:rsidR="00874248" w:rsidRPr="00874248" w:rsidRDefault="00000000" w:rsidP="00874248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xy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0,98</m:t>
          </m:r>
        </m:oMath>
      </m:oMathPara>
    </w:p>
    <w:bookmarkEnd w:id="3"/>
    <w:p w14:paraId="71606C7D" w14:textId="3EBF19E4" w:rsidR="00874248" w:rsidRDefault="007E1555" w:rsidP="00504FC2">
      <w:r>
        <w:t>Была высчитана средняя «эластичность» модели.</w:t>
      </w:r>
    </w:p>
    <w:p w14:paraId="735BA8EF" w14:textId="3622F03F" w:rsidR="007E1555" w:rsidRPr="005E47E9" w:rsidRDefault="00000000" w:rsidP="00504FC2">
      <w:pPr>
        <w:rPr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Э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1,2</m:t>
          </m:r>
        </m:oMath>
      </m:oMathPara>
    </w:p>
    <w:p w14:paraId="4D0E9E7C" w14:textId="35297779" w:rsidR="007E1555" w:rsidRPr="00750DB7" w:rsidRDefault="00A35672" w:rsidP="00A35672">
      <w:r>
        <w:t xml:space="preserve">С помощью формул Чебышева П.Л. и Ляпунова А.М. были вычислены интервалы изменения аргумента </w:t>
      </w:r>
      <m:oMath>
        <m:r>
          <w:rPr>
            <w:rFonts w:ascii="Cambria Math" w:hAnsi="Cambria Math"/>
            <w:lang w:val="en-US"/>
          </w:rPr>
          <m:t>X</m:t>
        </m:r>
      </m:oMath>
      <w:r w:rsidRPr="00A35672">
        <w:t xml:space="preserve"> </w:t>
      </w:r>
      <w:r>
        <w:t xml:space="preserve">и функции </w:t>
      </w:r>
      <m:oMath>
        <m:r>
          <w:rPr>
            <w:rFonts w:ascii="Cambria Math" w:hAnsi="Cambria Math"/>
            <w:lang w:val="en-US"/>
          </w:rPr>
          <m:t>Y</m:t>
        </m:r>
      </m:oMath>
      <w:r>
        <w:t xml:space="preserve"> для генеральной выборки (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=1000</m:t>
        </m:r>
      </m:oMath>
      <w:r w:rsidRPr="00A35672">
        <w:t>)</w:t>
      </w:r>
      <w:r>
        <w:t>, а также пределы изменения экономического штрафа Пигу.</w:t>
      </w:r>
      <w:r w:rsidR="00750DB7">
        <w:t xml:space="preserve"> Для выборки с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=30</m:t>
        </m:r>
      </m:oMath>
      <w:r w:rsidR="00750DB7" w:rsidRPr="00750DB7">
        <w:t xml:space="preserve"> </w:t>
      </w:r>
      <w:r w:rsidR="00750DB7">
        <w:t xml:space="preserve">примем риск </w:t>
      </w: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=5%</m:t>
        </m:r>
      </m:oMath>
      <w:r w:rsidR="00750DB7" w:rsidRPr="00750DB7">
        <w:t xml:space="preserve">, </w:t>
      </w:r>
      <w:r w:rsidR="00750DB7">
        <w:t xml:space="preserve">тогда по таблице критических точек статистический коэффициент </w:t>
      </w:r>
      <m:oMath>
        <m:r>
          <w:rPr>
            <w:rFonts w:ascii="Cambria Math" w:hAnsi="Cambria Math"/>
            <w:lang w:val="en-US"/>
          </w:rPr>
          <m:t>t</m:t>
        </m:r>
      </m:oMath>
      <w:r w:rsidR="00750DB7" w:rsidRPr="00750DB7">
        <w:t xml:space="preserve"> </w:t>
      </w:r>
      <w:r w:rsidR="00750DB7">
        <w:t>в формуле равен 2,04.</w:t>
      </w:r>
    </w:p>
    <w:p w14:paraId="39FF2CF1" w14:textId="5B8F9FB9" w:rsidR="00874248" w:rsidRPr="005E266B" w:rsidRDefault="005E266B" w:rsidP="005E266B">
      <w:pPr>
        <w:ind w:firstLine="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13,5</m:t>
          </m:r>
          <m:r>
            <w:rPr>
              <w:rFonts w:ascii="Cambria Math" w:hAnsi="Cambria Math"/>
              <w:lang w:val="en-US"/>
            </w:rPr>
            <m:t>≤X≤17,3</m:t>
          </m:r>
        </m:oMath>
      </m:oMathPara>
    </w:p>
    <w:p w14:paraId="0B072492" w14:textId="2B7A3FB4" w:rsidR="005E266B" w:rsidRPr="00972116" w:rsidRDefault="00972116" w:rsidP="005E266B">
      <w:pPr>
        <w:ind w:firstLine="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409,9≤Y≤554</m:t>
          </m:r>
        </m:oMath>
      </m:oMathPara>
    </w:p>
    <w:p w14:paraId="2E855484" w14:textId="0DF9189E" w:rsidR="00972116" w:rsidRPr="00972116" w:rsidRDefault="00972116" w:rsidP="005E266B">
      <w:pPr>
        <w:ind w:firstLine="0"/>
        <w:rPr>
          <w:i/>
          <w:lang w:val="en-US"/>
        </w:rPr>
      </w:pPr>
      <w:bookmarkStart w:id="4" w:name="_Hlk137108343"/>
      <m:oMathPara>
        <m:oMath>
          <m:r>
            <w:rPr>
              <w:rFonts w:ascii="Cambria Math" w:hAnsi="Cambria Math"/>
              <w:lang w:val="en-US"/>
            </w:rPr>
            <m:t>3,0%≤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ШП</m:t>
              </m:r>
            </m:e>
          </m:acc>
          <m:r>
            <w:rPr>
              <w:rFonts w:ascii="Cambria Math" w:hAnsi="Cambria Math"/>
              <w:lang w:val="en-US"/>
            </w:rPr>
            <m:t>≤3,2%</m:t>
          </m:r>
        </m:oMath>
      </m:oMathPara>
    </w:p>
    <w:bookmarkEnd w:id="4"/>
    <w:p w14:paraId="4281B150" w14:textId="28F4EEE9" w:rsidR="00751734" w:rsidRDefault="00B91B4D" w:rsidP="00751734">
      <w:pPr>
        <w:pStyle w:val="af"/>
      </w:pPr>
      <w:r>
        <w:t>Выво</w:t>
      </w:r>
      <w:r w:rsidR="00F90949">
        <w:t>д</w:t>
      </w:r>
    </w:p>
    <w:p w14:paraId="393217D1" w14:textId="707A8315" w:rsidR="00E17115" w:rsidRDefault="008F51A4" w:rsidP="005D5A64">
      <w:r>
        <w:t xml:space="preserve">В </w:t>
      </w:r>
      <w:r w:rsidR="00297578">
        <w:t xml:space="preserve">ходе работы была </w:t>
      </w:r>
      <w:r w:rsidR="00B81814">
        <w:t>проанализирована выборка, характеризующая взаимосвязь эколого-экономических явлений (отношение прибыли предприятия к экологическому штрафу Пигу). Была построена математическая модель эколого-экономической корреляции, на основе полученных значений были сделаны следующие выводы:</w:t>
      </w:r>
    </w:p>
    <w:p w14:paraId="063DA498" w14:textId="284FBE95" w:rsidR="008F51A4" w:rsidRDefault="00B81814" w:rsidP="00B81814">
      <w:pPr>
        <w:pStyle w:val="aa"/>
        <w:numPr>
          <w:ilvl w:val="0"/>
          <w:numId w:val="15"/>
        </w:numPr>
        <w:tabs>
          <w:tab w:val="left" w:pos="1134"/>
        </w:tabs>
        <w:ind w:left="0" w:firstLine="709"/>
      </w:pPr>
      <w:r w:rsidRPr="00B81814">
        <w:t xml:space="preserve">с ростом экономического оборота </w:t>
      </w:r>
      <m:oMath>
        <m:r>
          <w:rPr>
            <w:rFonts w:ascii="Cambria Math" w:hAnsi="Cambria Math"/>
          </w:rPr>
          <m:t>х</m:t>
        </m:r>
      </m:oMath>
      <w:r w:rsidRPr="00B81814">
        <w:t xml:space="preserve"> монотонно увеличивается экологический штраф </w:t>
      </w:r>
      <m:oMath>
        <m:r>
          <w:rPr>
            <w:rFonts w:ascii="Cambria Math" w:hAnsi="Cambria Math"/>
          </w:rPr>
          <m:t>у</m:t>
        </m:r>
      </m:oMath>
      <w:r>
        <w:rPr>
          <w:rFonts w:eastAsiaTheme="minorEastAsia"/>
        </w:rPr>
        <w:t xml:space="preserve"> (Рисунок 1)</w:t>
      </w:r>
      <w:r w:rsidRPr="00B81814">
        <w:t>;</w:t>
      </w:r>
    </w:p>
    <w:p w14:paraId="7752E538" w14:textId="69DB07BE" w:rsidR="00B81814" w:rsidRPr="00B81814" w:rsidRDefault="00B81814" w:rsidP="00B81814">
      <w:pPr>
        <w:pStyle w:val="aa"/>
        <w:numPr>
          <w:ilvl w:val="0"/>
          <w:numId w:val="15"/>
        </w:numPr>
        <w:tabs>
          <w:tab w:val="left" w:pos="1134"/>
        </w:tabs>
        <w:ind w:left="0" w:firstLine="709"/>
      </w:pPr>
      <w:r>
        <w:t>процент налога Пигу относительно экономического оборота изменяется немонотонно</w:t>
      </w:r>
      <w:r w:rsidRPr="00B81814">
        <w:t xml:space="preserve"> (</w:t>
      </w:r>
      <w:r>
        <w:t>Рисунок 2)</w:t>
      </w:r>
      <w:r w:rsidRPr="00B81814">
        <w:t>;</w:t>
      </w:r>
    </w:p>
    <w:p w14:paraId="64F96871" w14:textId="77777777" w:rsidR="001F4F1B" w:rsidRDefault="00B81814" w:rsidP="001F4F1B">
      <w:pPr>
        <w:pStyle w:val="aa"/>
        <w:numPr>
          <w:ilvl w:val="0"/>
          <w:numId w:val="15"/>
        </w:numPr>
        <w:tabs>
          <w:tab w:val="left" w:pos="1134"/>
        </w:tabs>
        <w:ind w:left="0" w:firstLine="709"/>
      </w:pPr>
      <w:r>
        <w:t>средний экологический штраф Пигу для выборки из 30 предприятий составил 3,11%;</w:t>
      </w:r>
    </w:p>
    <w:p w14:paraId="6F1B0309" w14:textId="4BD5D280" w:rsidR="004453CD" w:rsidRPr="001F4F1B" w:rsidRDefault="00B81814" w:rsidP="001F4F1B">
      <w:pPr>
        <w:pStyle w:val="aa"/>
        <w:numPr>
          <w:ilvl w:val="0"/>
          <w:numId w:val="15"/>
        </w:numPr>
        <w:tabs>
          <w:tab w:val="left" w:pos="1134"/>
        </w:tabs>
        <w:ind w:left="0" w:firstLine="709"/>
      </w:pPr>
      <w:r>
        <w:t>«корреляцио</w:t>
      </w:r>
      <w:r w:rsidR="004453CD">
        <w:t xml:space="preserve">нное поле» на графике зависимости </w:t>
      </w:r>
      <w:r w:rsidR="004453CD" w:rsidRPr="001F4F1B">
        <w:rPr>
          <w:lang w:val="en-US"/>
        </w:rPr>
        <w:t>y</w:t>
      </w:r>
      <w:r w:rsidR="004453CD" w:rsidRPr="004453CD">
        <w:t xml:space="preserve"> </w:t>
      </w:r>
      <w:r w:rsidR="004453CD">
        <w:t xml:space="preserve">от </w:t>
      </w:r>
      <w:r w:rsidR="004453CD" w:rsidRPr="001F4F1B">
        <w:rPr>
          <w:lang w:val="en-US"/>
        </w:rPr>
        <w:t>x</w:t>
      </w:r>
      <w:r w:rsidR="004453CD" w:rsidRPr="004453CD">
        <w:t xml:space="preserve"> </w:t>
      </w:r>
      <w:r w:rsidR="004453CD">
        <w:t xml:space="preserve">можно сгладить линейной зависимостью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-98,5</m:t>
        </m:r>
        <m:r>
          <m:rPr>
            <m:sty m:val="p"/>
          </m:rPr>
          <w:rPr>
            <w:rFonts w:ascii="Cambria Math" w:hAnsi="Cambria Math"/>
          </w:rPr>
          <m:t>+37,5</m:t>
        </m:r>
        <m:r>
          <w:rPr>
            <w:rFonts w:ascii="Cambria Math" w:hAnsi="Cambria Math"/>
          </w:rPr>
          <m:t>x</m:t>
        </m:r>
      </m:oMath>
      <w:r w:rsidR="004453CD" w:rsidRPr="001F4F1B">
        <w:rPr>
          <w:rFonts w:eastAsiaTheme="minorEastAsia"/>
        </w:rPr>
        <w:t>;</w:t>
      </w:r>
    </w:p>
    <w:p w14:paraId="49E065A3" w14:textId="77777777" w:rsidR="004453CD" w:rsidRDefault="004453CD" w:rsidP="004453CD">
      <w:pPr>
        <w:pStyle w:val="aa"/>
        <w:numPr>
          <w:ilvl w:val="0"/>
          <w:numId w:val="15"/>
        </w:numPr>
        <w:tabs>
          <w:tab w:val="left" w:pos="1134"/>
        </w:tabs>
        <w:ind w:left="0" w:firstLine="709"/>
      </w:pPr>
      <w:r>
        <w:t xml:space="preserve">если аргумент </w:t>
      </w:r>
      <m:oMath>
        <m:r>
          <w:rPr>
            <w:rFonts w:ascii="Cambria Math" w:hAnsi="Cambria Math"/>
            <w:lang w:val="en-US"/>
          </w:rPr>
          <m:t>x</m:t>
        </m:r>
      </m:oMath>
      <w:r w:rsidRPr="004453CD">
        <w:t xml:space="preserve"> </w:t>
      </w:r>
      <w:r>
        <w:t>увеличить на 1%, в среднем функция изменится на 1,2%</w:t>
      </w:r>
      <w:r w:rsidRPr="004453CD">
        <w:t>;</w:t>
      </w:r>
    </w:p>
    <w:p w14:paraId="4C80AE88" w14:textId="0A060DB3" w:rsidR="004453CD" w:rsidRPr="004453CD" w:rsidRDefault="004453CD" w:rsidP="004453CD">
      <w:pPr>
        <w:pStyle w:val="aa"/>
        <w:numPr>
          <w:ilvl w:val="0"/>
          <w:numId w:val="15"/>
        </w:numPr>
        <w:tabs>
          <w:tab w:val="left" w:pos="1134"/>
        </w:tabs>
        <w:ind w:left="0" w:firstLine="709"/>
      </w:pPr>
      <w:r>
        <w:t>найденное значение коэффициента корреляции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0,98</m:t>
        </m:r>
      </m:oMath>
      <w:r w:rsidRPr="004453CD">
        <w:rPr>
          <w:rFonts w:eastAsiaTheme="minorEastAsia"/>
        </w:rPr>
        <w:t xml:space="preserve">) </w:t>
      </w:r>
      <w:r>
        <w:rPr>
          <w:rFonts w:eastAsiaTheme="minorEastAsia"/>
        </w:rPr>
        <w:t xml:space="preserve"> свидетельствует о достаточно большой корреляции между аргументами</w:t>
      </w:r>
      <w:r w:rsidRPr="004453CD">
        <w:rPr>
          <w:rFonts w:eastAsiaTheme="minorEastAsia"/>
        </w:rPr>
        <w:t>;</w:t>
      </w:r>
    </w:p>
    <w:p w14:paraId="61292642" w14:textId="3BD53D74" w:rsidR="004453CD" w:rsidRPr="004453CD" w:rsidRDefault="004453CD" w:rsidP="004453CD">
      <w:pPr>
        <w:pStyle w:val="aa"/>
        <w:numPr>
          <w:ilvl w:val="0"/>
          <w:numId w:val="15"/>
        </w:numPr>
        <w:tabs>
          <w:tab w:val="left" w:pos="1134"/>
        </w:tabs>
        <w:ind w:left="0" w:firstLine="709"/>
        <w:rPr>
          <w:rFonts w:eastAsiaTheme="minorEastAsia"/>
          <w:i/>
        </w:rPr>
      </w:pPr>
      <w:r>
        <w:rPr>
          <w:rFonts w:eastAsiaTheme="minorEastAsia"/>
        </w:rPr>
        <w:t>средний экологический штраф Пигу для генеральной выборки (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=1000</m:t>
        </m:r>
      </m:oMath>
      <w:r w:rsidRPr="004453CD">
        <w:rPr>
          <w:rFonts w:eastAsiaTheme="minorEastAsia"/>
        </w:rPr>
        <w:t xml:space="preserve">) </w:t>
      </w:r>
      <w:r>
        <w:rPr>
          <w:rFonts w:eastAsiaTheme="minorEastAsia"/>
        </w:rPr>
        <w:t xml:space="preserve">колеблется в пределах </w:t>
      </w:r>
      <m:oMath>
        <m:r>
          <w:rPr>
            <w:rFonts w:ascii="Cambria Math" w:eastAsiaTheme="minorEastAsia" w:hAnsi="Cambria Math"/>
          </w:rPr>
          <m:t>3,0%≤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ШП</m:t>
            </m:r>
          </m:e>
        </m:acc>
        <m:r>
          <w:rPr>
            <w:rFonts w:ascii="Cambria Math" w:eastAsiaTheme="minorEastAsia" w:hAnsi="Cambria Math"/>
          </w:rPr>
          <m:t>≤3,2%</m:t>
        </m:r>
      </m:oMath>
      <w:r>
        <w:rPr>
          <w:rFonts w:eastAsiaTheme="minorEastAsia"/>
        </w:rPr>
        <w:t>;</w:t>
      </w:r>
    </w:p>
    <w:p w14:paraId="600985EA" w14:textId="47990E2C" w:rsidR="004453CD" w:rsidRPr="004453CD" w:rsidRDefault="00E90FBC" w:rsidP="004453CD">
      <w:pPr>
        <w:pStyle w:val="aa"/>
        <w:numPr>
          <w:ilvl w:val="0"/>
          <w:numId w:val="15"/>
        </w:numPr>
        <w:tabs>
          <w:tab w:val="left" w:pos="1134"/>
        </w:tabs>
        <w:ind w:left="0" w:firstLine="709"/>
      </w:pPr>
      <w:r>
        <w:t xml:space="preserve">прогнозное значение штрафа для </w:t>
      </w:r>
      <w:r>
        <w:rPr>
          <w:lang w:val="en-US"/>
        </w:rPr>
        <w:t>x</w:t>
      </w:r>
      <w:r w:rsidRPr="00E90FBC">
        <w:t xml:space="preserve">=30 </w:t>
      </w:r>
      <w:r>
        <w:t>составляет 1,026 млн. руб.;</w:t>
      </w:r>
    </w:p>
    <w:sectPr w:rsidR="004453CD" w:rsidRPr="004453CD" w:rsidSect="0095724C">
      <w:footerReference w:type="default" r:id="rId11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4F8432" w14:textId="77777777" w:rsidR="003C7E87" w:rsidRDefault="003C7E87" w:rsidP="00FD07C7">
      <w:pPr>
        <w:spacing w:line="240" w:lineRule="auto"/>
      </w:pPr>
      <w:r>
        <w:separator/>
      </w:r>
    </w:p>
  </w:endnote>
  <w:endnote w:type="continuationSeparator" w:id="0">
    <w:p w14:paraId="365CCF4F" w14:textId="77777777" w:rsidR="003C7E87" w:rsidRDefault="003C7E87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59538990"/>
      <w:docPartObj>
        <w:docPartGallery w:val="Page Numbers (Bottom of Page)"/>
        <w:docPartUnique/>
      </w:docPartObj>
    </w:sdtPr>
    <w:sdtContent>
      <w:p w14:paraId="31A31916" w14:textId="1055C20D" w:rsidR="00FD07C7" w:rsidRDefault="00FD07C7" w:rsidP="00384F25">
        <w:pPr>
          <w:pStyle w:val="a8"/>
          <w:ind w:left="-56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6320">
          <w:rPr>
            <w:noProof/>
          </w:rPr>
          <w:t>2</w:t>
        </w:r>
        <w:r>
          <w:fldChar w:fldCharType="end"/>
        </w:r>
      </w:p>
    </w:sdtContent>
  </w:sdt>
  <w:p w14:paraId="59061E82" w14:textId="77777777" w:rsidR="00FD07C7" w:rsidRDefault="00FD07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6A9181" w14:textId="77777777" w:rsidR="003C7E87" w:rsidRDefault="003C7E87" w:rsidP="00FD07C7">
      <w:pPr>
        <w:spacing w:line="240" w:lineRule="auto"/>
      </w:pPr>
      <w:r>
        <w:separator/>
      </w:r>
    </w:p>
  </w:footnote>
  <w:footnote w:type="continuationSeparator" w:id="0">
    <w:p w14:paraId="1A9B1E0F" w14:textId="77777777" w:rsidR="003C7E87" w:rsidRDefault="003C7E87" w:rsidP="00FD07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19419F"/>
    <w:multiLevelType w:val="hybridMultilevel"/>
    <w:tmpl w:val="786C49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5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BC82FD6"/>
    <w:multiLevelType w:val="hybridMultilevel"/>
    <w:tmpl w:val="2A60058C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51B712D6"/>
    <w:multiLevelType w:val="hybridMultilevel"/>
    <w:tmpl w:val="A9966B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078481909">
    <w:abstractNumId w:val="12"/>
  </w:num>
  <w:num w:numId="2" w16cid:durableId="2044600171">
    <w:abstractNumId w:val="4"/>
  </w:num>
  <w:num w:numId="3" w16cid:durableId="62072184">
    <w:abstractNumId w:val="5"/>
  </w:num>
  <w:num w:numId="4" w16cid:durableId="1069426522">
    <w:abstractNumId w:val="7"/>
  </w:num>
  <w:num w:numId="5" w16cid:durableId="1946964308">
    <w:abstractNumId w:val="1"/>
  </w:num>
  <w:num w:numId="6" w16cid:durableId="1535996948">
    <w:abstractNumId w:val="9"/>
  </w:num>
  <w:num w:numId="7" w16cid:durableId="816801111">
    <w:abstractNumId w:val="14"/>
  </w:num>
  <w:num w:numId="8" w16cid:durableId="511577305">
    <w:abstractNumId w:val="10"/>
  </w:num>
  <w:num w:numId="9" w16cid:durableId="781268999">
    <w:abstractNumId w:val="8"/>
  </w:num>
  <w:num w:numId="10" w16cid:durableId="673655447">
    <w:abstractNumId w:val="3"/>
  </w:num>
  <w:num w:numId="11" w16cid:durableId="1931112541">
    <w:abstractNumId w:val="13"/>
  </w:num>
  <w:num w:numId="12" w16cid:durableId="1407144304">
    <w:abstractNumId w:val="0"/>
  </w:num>
  <w:num w:numId="13" w16cid:durableId="810052187">
    <w:abstractNumId w:val="2"/>
  </w:num>
  <w:num w:numId="14" w16cid:durableId="763453211">
    <w:abstractNumId w:val="11"/>
  </w:num>
  <w:num w:numId="15" w16cid:durableId="2731719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A79"/>
    <w:rsid w:val="00001457"/>
    <w:rsid w:val="0000420D"/>
    <w:rsid w:val="00014E5C"/>
    <w:rsid w:val="00017A82"/>
    <w:rsid w:val="00022D68"/>
    <w:rsid w:val="00035C5A"/>
    <w:rsid w:val="00045764"/>
    <w:rsid w:val="000575E2"/>
    <w:rsid w:val="00083304"/>
    <w:rsid w:val="000836B6"/>
    <w:rsid w:val="00085D4A"/>
    <w:rsid w:val="00095CCB"/>
    <w:rsid w:val="000A30B3"/>
    <w:rsid w:val="000B0100"/>
    <w:rsid w:val="000B2F72"/>
    <w:rsid w:val="000B492C"/>
    <w:rsid w:val="000C3DEE"/>
    <w:rsid w:val="000C533F"/>
    <w:rsid w:val="000C5B0C"/>
    <w:rsid w:val="000C7BB6"/>
    <w:rsid w:val="000D15B2"/>
    <w:rsid w:val="000D79B6"/>
    <w:rsid w:val="000F25ED"/>
    <w:rsid w:val="000F5471"/>
    <w:rsid w:val="000F748D"/>
    <w:rsid w:val="00100B6E"/>
    <w:rsid w:val="001064BD"/>
    <w:rsid w:val="00117947"/>
    <w:rsid w:val="00123117"/>
    <w:rsid w:val="0014328A"/>
    <w:rsid w:val="00151C3E"/>
    <w:rsid w:val="001548BB"/>
    <w:rsid w:val="00160DD5"/>
    <w:rsid w:val="00163CE1"/>
    <w:rsid w:val="00163FEE"/>
    <w:rsid w:val="00164BB5"/>
    <w:rsid w:val="00166010"/>
    <w:rsid w:val="001738F0"/>
    <w:rsid w:val="00174316"/>
    <w:rsid w:val="00194347"/>
    <w:rsid w:val="001A2B45"/>
    <w:rsid w:val="001B48D8"/>
    <w:rsid w:val="001B7513"/>
    <w:rsid w:val="001C742C"/>
    <w:rsid w:val="001D5830"/>
    <w:rsid w:val="001D7465"/>
    <w:rsid w:val="001D776B"/>
    <w:rsid w:val="001E319E"/>
    <w:rsid w:val="001E3B00"/>
    <w:rsid w:val="001F0F56"/>
    <w:rsid w:val="001F4F1B"/>
    <w:rsid w:val="001F5CE1"/>
    <w:rsid w:val="001F6A49"/>
    <w:rsid w:val="00203058"/>
    <w:rsid w:val="00206784"/>
    <w:rsid w:val="00212EA5"/>
    <w:rsid w:val="00231AFC"/>
    <w:rsid w:val="00231D5B"/>
    <w:rsid w:val="00253049"/>
    <w:rsid w:val="002539C0"/>
    <w:rsid w:val="00271C56"/>
    <w:rsid w:val="002748CB"/>
    <w:rsid w:val="002753D5"/>
    <w:rsid w:val="00281209"/>
    <w:rsid w:val="00281561"/>
    <w:rsid w:val="00292A98"/>
    <w:rsid w:val="00292BB5"/>
    <w:rsid w:val="002960C9"/>
    <w:rsid w:val="00296519"/>
    <w:rsid w:val="00297578"/>
    <w:rsid w:val="002B0FED"/>
    <w:rsid w:val="002B5468"/>
    <w:rsid w:val="002B6796"/>
    <w:rsid w:val="002D043C"/>
    <w:rsid w:val="002D33B9"/>
    <w:rsid w:val="002D60E9"/>
    <w:rsid w:val="002D6807"/>
    <w:rsid w:val="002D7529"/>
    <w:rsid w:val="002E6088"/>
    <w:rsid w:val="002F6371"/>
    <w:rsid w:val="0030297D"/>
    <w:rsid w:val="00313A93"/>
    <w:rsid w:val="003200C5"/>
    <w:rsid w:val="00322723"/>
    <w:rsid w:val="003322EB"/>
    <w:rsid w:val="003369CC"/>
    <w:rsid w:val="00337DB0"/>
    <w:rsid w:val="00340532"/>
    <w:rsid w:val="00357C93"/>
    <w:rsid w:val="003604E4"/>
    <w:rsid w:val="00360D05"/>
    <w:rsid w:val="00364355"/>
    <w:rsid w:val="003662CA"/>
    <w:rsid w:val="0036755C"/>
    <w:rsid w:val="00367F56"/>
    <w:rsid w:val="00374512"/>
    <w:rsid w:val="003761E7"/>
    <w:rsid w:val="003840F7"/>
    <w:rsid w:val="00384F25"/>
    <w:rsid w:val="003A214C"/>
    <w:rsid w:val="003A51C4"/>
    <w:rsid w:val="003B53C1"/>
    <w:rsid w:val="003C5530"/>
    <w:rsid w:val="003C595F"/>
    <w:rsid w:val="003C7E87"/>
    <w:rsid w:val="003D3BE1"/>
    <w:rsid w:val="003D41AB"/>
    <w:rsid w:val="003D5B7D"/>
    <w:rsid w:val="003D7851"/>
    <w:rsid w:val="003E2EFB"/>
    <w:rsid w:val="003E4392"/>
    <w:rsid w:val="003E5212"/>
    <w:rsid w:val="003E7F18"/>
    <w:rsid w:val="003F2ABC"/>
    <w:rsid w:val="003F4797"/>
    <w:rsid w:val="003F7796"/>
    <w:rsid w:val="004037FC"/>
    <w:rsid w:val="0040449F"/>
    <w:rsid w:val="0042169E"/>
    <w:rsid w:val="00426F86"/>
    <w:rsid w:val="00433259"/>
    <w:rsid w:val="0043390A"/>
    <w:rsid w:val="00442B59"/>
    <w:rsid w:val="00444DC4"/>
    <w:rsid w:val="004453CD"/>
    <w:rsid w:val="00457DEA"/>
    <w:rsid w:val="00470D1B"/>
    <w:rsid w:val="00471C5F"/>
    <w:rsid w:val="00472A8D"/>
    <w:rsid w:val="004737C2"/>
    <w:rsid w:val="004740BE"/>
    <w:rsid w:val="004742B3"/>
    <w:rsid w:val="004750E9"/>
    <w:rsid w:val="00476BD5"/>
    <w:rsid w:val="00477872"/>
    <w:rsid w:val="004845BD"/>
    <w:rsid w:val="004910AA"/>
    <w:rsid w:val="004B036D"/>
    <w:rsid w:val="004B6753"/>
    <w:rsid w:val="004C4C23"/>
    <w:rsid w:val="004C5927"/>
    <w:rsid w:val="004D221F"/>
    <w:rsid w:val="004D24DB"/>
    <w:rsid w:val="004D32D8"/>
    <w:rsid w:val="004D5186"/>
    <w:rsid w:val="004D63B3"/>
    <w:rsid w:val="004E0424"/>
    <w:rsid w:val="004E0ED0"/>
    <w:rsid w:val="004F0D18"/>
    <w:rsid w:val="004F7096"/>
    <w:rsid w:val="00501A6C"/>
    <w:rsid w:val="005040F1"/>
    <w:rsid w:val="00504FC2"/>
    <w:rsid w:val="0052041D"/>
    <w:rsid w:val="00521255"/>
    <w:rsid w:val="005261F0"/>
    <w:rsid w:val="00536D15"/>
    <w:rsid w:val="005416FF"/>
    <w:rsid w:val="005425CF"/>
    <w:rsid w:val="005443A7"/>
    <w:rsid w:val="00544E3B"/>
    <w:rsid w:val="0054534C"/>
    <w:rsid w:val="0054574F"/>
    <w:rsid w:val="00552B64"/>
    <w:rsid w:val="00560CF6"/>
    <w:rsid w:val="00562C9F"/>
    <w:rsid w:val="00565477"/>
    <w:rsid w:val="005713CF"/>
    <w:rsid w:val="005724DE"/>
    <w:rsid w:val="00573A46"/>
    <w:rsid w:val="005746A7"/>
    <w:rsid w:val="00575CC8"/>
    <w:rsid w:val="00582BF2"/>
    <w:rsid w:val="005910EF"/>
    <w:rsid w:val="00592B47"/>
    <w:rsid w:val="0059557B"/>
    <w:rsid w:val="00596748"/>
    <w:rsid w:val="00597B35"/>
    <w:rsid w:val="005A5358"/>
    <w:rsid w:val="005B7710"/>
    <w:rsid w:val="005C21AF"/>
    <w:rsid w:val="005C4664"/>
    <w:rsid w:val="005D17C1"/>
    <w:rsid w:val="005D5A64"/>
    <w:rsid w:val="005E266B"/>
    <w:rsid w:val="005E46D9"/>
    <w:rsid w:val="005E47E9"/>
    <w:rsid w:val="005E4FF1"/>
    <w:rsid w:val="005F33F8"/>
    <w:rsid w:val="005F497B"/>
    <w:rsid w:val="005F66B0"/>
    <w:rsid w:val="00602A52"/>
    <w:rsid w:val="00607F25"/>
    <w:rsid w:val="00610677"/>
    <w:rsid w:val="006149EC"/>
    <w:rsid w:val="006208A3"/>
    <w:rsid w:val="00623FE4"/>
    <w:rsid w:val="006278BB"/>
    <w:rsid w:val="00632419"/>
    <w:rsid w:val="00634C30"/>
    <w:rsid w:val="00636AC1"/>
    <w:rsid w:val="00637A3C"/>
    <w:rsid w:val="00641954"/>
    <w:rsid w:val="00642CF3"/>
    <w:rsid w:val="006452F5"/>
    <w:rsid w:val="00646D2A"/>
    <w:rsid w:val="00647EB3"/>
    <w:rsid w:val="00660498"/>
    <w:rsid w:val="00662B7B"/>
    <w:rsid w:val="00672E09"/>
    <w:rsid w:val="00673B9C"/>
    <w:rsid w:val="00676DDD"/>
    <w:rsid w:val="00677098"/>
    <w:rsid w:val="00681AA3"/>
    <w:rsid w:val="00685AEC"/>
    <w:rsid w:val="006A3C67"/>
    <w:rsid w:val="006A7B42"/>
    <w:rsid w:val="006B0C24"/>
    <w:rsid w:val="006B1FC3"/>
    <w:rsid w:val="006B2093"/>
    <w:rsid w:val="006B2222"/>
    <w:rsid w:val="006B4CD9"/>
    <w:rsid w:val="006B6056"/>
    <w:rsid w:val="006B7418"/>
    <w:rsid w:val="006B7F64"/>
    <w:rsid w:val="006C0C79"/>
    <w:rsid w:val="006C696B"/>
    <w:rsid w:val="006D3F84"/>
    <w:rsid w:val="006D71F3"/>
    <w:rsid w:val="006D7B84"/>
    <w:rsid w:val="006E0F4F"/>
    <w:rsid w:val="006E41A3"/>
    <w:rsid w:val="00710F5E"/>
    <w:rsid w:val="00712251"/>
    <w:rsid w:val="00714EB6"/>
    <w:rsid w:val="007161FD"/>
    <w:rsid w:val="00716F74"/>
    <w:rsid w:val="00717575"/>
    <w:rsid w:val="00717EC3"/>
    <w:rsid w:val="00720116"/>
    <w:rsid w:val="00720D3A"/>
    <w:rsid w:val="00722D23"/>
    <w:rsid w:val="00725EB5"/>
    <w:rsid w:val="00726B48"/>
    <w:rsid w:val="007338AE"/>
    <w:rsid w:val="00740D72"/>
    <w:rsid w:val="00742CE2"/>
    <w:rsid w:val="00746FB2"/>
    <w:rsid w:val="00750DB7"/>
    <w:rsid w:val="00751734"/>
    <w:rsid w:val="00751944"/>
    <w:rsid w:val="007526CB"/>
    <w:rsid w:val="00765CC2"/>
    <w:rsid w:val="00786B25"/>
    <w:rsid w:val="00794122"/>
    <w:rsid w:val="00795F2A"/>
    <w:rsid w:val="007973EC"/>
    <w:rsid w:val="00797B3B"/>
    <w:rsid w:val="007A2D2A"/>
    <w:rsid w:val="007A338B"/>
    <w:rsid w:val="007B2E79"/>
    <w:rsid w:val="007C4B8D"/>
    <w:rsid w:val="007D35A5"/>
    <w:rsid w:val="007E1555"/>
    <w:rsid w:val="007E323B"/>
    <w:rsid w:val="007E7F8D"/>
    <w:rsid w:val="007F19D1"/>
    <w:rsid w:val="007F42BF"/>
    <w:rsid w:val="007F5EE2"/>
    <w:rsid w:val="007F6734"/>
    <w:rsid w:val="0080462D"/>
    <w:rsid w:val="00806C8F"/>
    <w:rsid w:val="008107F2"/>
    <w:rsid w:val="00810DE0"/>
    <w:rsid w:val="00814769"/>
    <w:rsid w:val="00817CED"/>
    <w:rsid w:val="0082391E"/>
    <w:rsid w:val="008308BE"/>
    <w:rsid w:val="008312F0"/>
    <w:rsid w:val="00832732"/>
    <w:rsid w:val="008379D7"/>
    <w:rsid w:val="00850A35"/>
    <w:rsid w:val="0085127C"/>
    <w:rsid w:val="00853426"/>
    <w:rsid w:val="00855381"/>
    <w:rsid w:val="0085660F"/>
    <w:rsid w:val="008574AF"/>
    <w:rsid w:val="00872378"/>
    <w:rsid w:val="00874248"/>
    <w:rsid w:val="008744CB"/>
    <w:rsid w:val="00892130"/>
    <w:rsid w:val="00896C6D"/>
    <w:rsid w:val="008A275C"/>
    <w:rsid w:val="008A442D"/>
    <w:rsid w:val="008A7B1A"/>
    <w:rsid w:val="008B46BA"/>
    <w:rsid w:val="008B7D90"/>
    <w:rsid w:val="008C77D8"/>
    <w:rsid w:val="008D390C"/>
    <w:rsid w:val="008F0625"/>
    <w:rsid w:val="008F06E4"/>
    <w:rsid w:val="008F4248"/>
    <w:rsid w:val="008F51A4"/>
    <w:rsid w:val="00910E8F"/>
    <w:rsid w:val="0091176A"/>
    <w:rsid w:val="00914719"/>
    <w:rsid w:val="00921F89"/>
    <w:rsid w:val="0092721F"/>
    <w:rsid w:val="00930F67"/>
    <w:rsid w:val="00932F4C"/>
    <w:rsid w:val="00933922"/>
    <w:rsid w:val="009343CC"/>
    <w:rsid w:val="00936FCC"/>
    <w:rsid w:val="00941043"/>
    <w:rsid w:val="0095060F"/>
    <w:rsid w:val="0095724C"/>
    <w:rsid w:val="00961E90"/>
    <w:rsid w:val="00962829"/>
    <w:rsid w:val="00962834"/>
    <w:rsid w:val="00972116"/>
    <w:rsid w:val="00976F29"/>
    <w:rsid w:val="00984C56"/>
    <w:rsid w:val="0099595C"/>
    <w:rsid w:val="009A30CD"/>
    <w:rsid w:val="009A54C6"/>
    <w:rsid w:val="009B385F"/>
    <w:rsid w:val="009C70F1"/>
    <w:rsid w:val="009D039B"/>
    <w:rsid w:val="009D2532"/>
    <w:rsid w:val="009D34CE"/>
    <w:rsid w:val="009D6719"/>
    <w:rsid w:val="009D759E"/>
    <w:rsid w:val="009F1C21"/>
    <w:rsid w:val="009F2B41"/>
    <w:rsid w:val="009F3A79"/>
    <w:rsid w:val="009F5182"/>
    <w:rsid w:val="00A06320"/>
    <w:rsid w:val="00A1206E"/>
    <w:rsid w:val="00A149F1"/>
    <w:rsid w:val="00A1681C"/>
    <w:rsid w:val="00A23E86"/>
    <w:rsid w:val="00A347F7"/>
    <w:rsid w:val="00A35672"/>
    <w:rsid w:val="00A3627B"/>
    <w:rsid w:val="00A365C2"/>
    <w:rsid w:val="00A4413D"/>
    <w:rsid w:val="00A50A7B"/>
    <w:rsid w:val="00A62955"/>
    <w:rsid w:val="00A70B4F"/>
    <w:rsid w:val="00A83736"/>
    <w:rsid w:val="00A84194"/>
    <w:rsid w:val="00A93C43"/>
    <w:rsid w:val="00A954FE"/>
    <w:rsid w:val="00AA0046"/>
    <w:rsid w:val="00AA04D7"/>
    <w:rsid w:val="00AA100A"/>
    <w:rsid w:val="00AA3B98"/>
    <w:rsid w:val="00AA76B8"/>
    <w:rsid w:val="00AB2299"/>
    <w:rsid w:val="00AB7F82"/>
    <w:rsid w:val="00AC089E"/>
    <w:rsid w:val="00AC19C5"/>
    <w:rsid w:val="00AC46F5"/>
    <w:rsid w:val="00AC5165"/>
    <w:rsid w:val="00AC7F52"/>
    <w:rsid w:val="00AD1687"/>
    <w:rsid w:val="00AD215B"/>
    <w:rsid w:val="00AD3C28"/>
    <w:rsid w:val="00AE0F93"/>
    <w:rsid w:val="00AE3E8D"/>
    <w:rsid w:val="00AE5D55"/>
    <w:rsid w:val="00AE7001"/>
    <w:rsid w:val="00AF0799"/>
    <w:rsid w:val="00AF2CBD"/>
    <w:rsid w:val="00AF3263"/>
    <w:rsid w:val="00B008B5"/>
    <w:rsid w:val="00B02EDE"/>
    <w:rsid w:val="00B10C12"/>
    <w:rsid w:val="00B13831"/>
    <w:rsid w:val="00B17B63"/>
    <w:rsid w:val="00B21EED"/>
    <w:rsid w:val="00B24C35"/>
    <w:rsid w:val="00B269F6"/>
    <w:rsid w:val="00B27AFB"/>
    <w:rsid w:val="00B27B6F"/>
    <w:rsid w:val="00B32E97"/>
    <w:rsid w:val="00B47156"/>
    <w:rsid w:val="00B56EC8"/>
    <w:rsid w:val="00B61E36"/>
    <w:rsid w:val="00B6471F"/>
    <w:rsid w:val="00B64B90"/>
    <w:rsid w:val="00B673C3"/>
    <w:rsid w:val="00B7317A"/>
    <w:rsid w:val="00B73F3E"/>
    <w:rsid w:val="00B77120"/>
    <w:rsid w:val="00B81814"/>
    <w:rsid w:val="00B82086"/>
    <w:rsid w:val="00B86E0A"/>
    <w:rsid w:val="00B91B4D"/>
    <w:rsid w:val="00B91B86"/>
    <w:rsid w:val="00B93207"/>
    <w:rsid w:val="00B942D4"/>
    <w:rsid w:val="00B97C57"/>
    <w:rsid w:val="00BA11FE"/>
    <w:rsid w:val="00BA5F71"/>
    <w:rsid w:val="00BB1FA5"/>
    <w:rsid w:val="00BB7F26"/>
    <w:rsid w:val="00BC1F1C"/>
    <w:rsid w:val="00BC6C08"/>
    <w:rsid w:val="00BC780D"/>
    <w:rsid w:val="00BD5F16"/>
    <w:rsid w:val="00BD66E9"/>
    <w:rsid w:val="00BE58C4"/>
    <w:rsid w:val="00BE61BA"/>
    <w:rsid w:val="00BF057F"/>
    <w:rsid w:val="00BF4941"/>
    <w:rsid w:val="00BF517B"/>
    <w:rsid w:val="00BF5573"/>
    <w:rsid w:val="00BF56F8"/>
    <w:rsid w:val="00BF5C61"/>
    <w:rsid w:val="00C169A0"/>
    <w:rsid w:val="00C20CFB"/>
    <w:rsid w:val="00C23285"/>
    <w:rsid w:val="00C26C09"/>
    <w:rsid w:val="00C30F08"/>
    <w:rsid w:val="00C407C1"/>
    <w:rsid w:val="00C40D73"/>
    <w:rsid w:val="00C42959"/>
    <w:rsid w:val="00C42D0F"/>
    <w:rsid w:val="00C44AC2"/>
    <w:rsid w:val="00C46CF1"/>
    <w:rsid w:val="00C52C42"/>
    <w:rsid w:val="00C5337D"/>
    <w:rsid w:val="00C56B3D"/>
    <w:rsid w:val="00C61DB5"/>
    <w:rsid w:val="00C6439C"/>
    <w:rsid w:val="00C74792"/>
    <w:rsid w:val="00C85005"/>
    <w:rsid w:val="00C864A1"/>
    <w:rsid w:val="00C87E98"/>
    <w:rsid w:val="00CA3143"/>
    <w:rsid w:val="00CB112E"/>
    <w:rsid w:val="00CB5C8F"/>
    <w:rsid w:val="00CB63E3"/>
    <w:rsid w:val="00CD5D21"/>
    <w:rsid w:val="00CE7FA1"/>
    <w:rsid w:val="00CF0470"/>
    <w:rsid w:val="00D0775F"/>
    <w:rsid w:val="00D21B94"/>
    <w:rsid w:val="00D225F3"/>
    <w:rsid w:val="00D2438F"/>
    <w:rsid w:val="00D257B7"/>
    <w:rsid w:val="00D40F62"/>
    <w:rsid w:val="00D4752B"/>
    <w:rsid w:val="00D601F3"/>
    <w:rsid w:val="00D674E9"/>
    <w:rsid w:val="00D757B2"/>
    <w:rsid w:val="00D8505D"/>
    <w:rsid w:val="00D8609D"/>
    <w:rsid w:val="00D87CDB"/>
    <w:rsid w:val="00D92FB1"/>
    <w:rsid w:val="00D93B70"/>
    <w:rsid w:val="00D9722D"/>
    <w:rsid w:val="00DB4518"/>
    <w:rsid w:val="00DD551B"/>
    <w:rsid w:val="00DD639A"/>
    <w:rsid w:val="00DE6A98"/>
    <w:rsid w:val="00DE7E15"/>
    <w:rsid w:val="00DF5E84"/>
    <w:rsid w:val="00E06F20"/>
    <w:rsid w:val="00E11B56"/>
    <w:rsid w:val="00E17115"/>
    <w:rsid w:val="00E43519"/>
    <w:rsid w:val="00E50878"/>
    <w:rsid w:val="00E5386C"/>
    <w:rsid w:val="00E54249"/>
    <w:rsid w:val="00E5473E"/>
    <w:rsid w:val="00E55A6D"/>
    <w:rsid w:val="00E61717"/>
    <w:rsid w:val="00E62926"/>
    <w:rsid w:val="00E6329B"/>
    <w:rsid w:val="00E67997"/>
    <w:rsid w:val="00E67F01"/>
    <w:rsid w:val="00E82348"/>
    <w:rsid w:val="00E84E6E"/>
    <w:rsid w:val="00E86462"/>
    <w:rsid w:val="00E90CE1"/>
    <w:rsid w:val="00E90FBC"/>
    <w:rsid w:val="00E911E6"/>
    <w:rsid w:val="00E91C6E"/>
    <w:rsid w:val="00E95344"/>
    <w:rsid w:val="00E970F5"/>
    <w:rsid w:val="00E97EA7"/>
    <w:rsid w:val="00EB1F74"/>
    <w:rsid w:val="00EB370A"/>
    <w:rsid w:val="00EB3EF9"/>
    <w:rsid w:val="00EC1F09"/>
    <w:rsid w:val="00EC7EAC"/>
    <w:rsid w:val="00ED0104"/>
    <w:rsid w:val="00ED5BC2"/>
    <w:rsid w:val="00ED7A67"/>
    <w:rsid w:val="00EE510F"/>
    <w:rsid w:val="00EF542E"/>
    <w:rsid w:val="00F005F3"/>
    <w:rsid w:val="00F014E6"/>
    <w:rsid w:val="00F04940"/>
    <w:rsid w:val="00F119FE"/>
    <w:rsid w:val="00F2053D"/>
    <w:rsid w:val="00F254FB"/>
    <w:rsid w:val="00F257CE"/>
    <w:rsid w:val="00F3400A"/>
    <w:rsid w:val="00F35AF5"/>
    <w:rsid w:val="00F46F7D"/>
    <w:rsid w:val="00F47CCE"/>
    <w:rsid w:val="00F62D63"/>
    <w:rsid w:val="00F63BA9"/>
    <w:rsid w:val="00F66BF2"/>
    <w:rsid w:val="00F72EB4"/>
    <w:rsid w:val="00F7323F"/>
    <w:rsid w:val="00F779D4"/>
    <w:rsid w:val="00F854CA"/>
    <w:rsid w:val="00F90949"/>
    <w:rsid w:val="00F939FB"/>
    <w:rsid w:val="00F973B1"/>
    <w:rsid w:val="00FB2B15"/>
    <w:rsid w:val="00FB3E27"/>
    <w:rsid w:val="00FB7122"/>
    <w:rsid w:val="00FC1125"/>
    <w:rsid w:val="00FC4666"/>
    <w:rsid w:val="00FC64B9"/>
    <w:rsid w:val="00FD07C7"/>
    <w:rsid w:val="00FD0E43"/>
    <w:rsid w:val="00FD264E"/>
    <w:rsid w:val="00FD7526"/>
    <w:rsid w:val="00FE3BB7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081D"/>
  <w15:docId w15:val="{3BD15A47-112D-4460-AE56-414EDF03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53CD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5724C"/>
    <w:pPr>
      <w:keepNext/>
      <w:keepLines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AA100A"/>
    <w:pPr>
      <w:keepNext/>
      <w:keepLines/>
      <w:spacing w:line="240" w:lineRule="auto"/>
      <w:outlineLvl w:val="1"/>
    </w:pPr>
    <w:rPr>
      <w:rFonts w:ascii="Courier New" w:eastAsiaTheme="majorEastAsia" w:hAnsi="Courier New" w:cstheme="majorBidi"/>
      <w:sz w:val="20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3B53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95724C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Подзаголовок 1"/>
    <w:uiPriority w:val="1"/>
    <w:qFormat/>
    <w:rsid w:val="004F7096"/>
    <w:pPr>
      <w:spacing w:before="360" w:after="0" w:line="360" w:lineRule="auto"/>
      <w:ind w:firstLine="709"/>
      <w:jc w:val="both"/>
    </w:pPr>
    <w:rPr>
      <w:rFonts w:ascii="Times New Roman" w:hAnsi="Times New Roman"/>
      <w:b/>
      <w:sz w:val="24"/>
    </w:rPr>
  </w:style>
  <w:style w:type="character" w:customStyle="1" w:styleId="20">
    <w:name w:val="Заголовок 2 Знак"/>
    <w:aliases w:val="Код Знак"/>
    <w:basedOn w:val="a0"/>
    <w:link w:val="2"/>
    <w:uiPriority w:val="9"/>
    <w:rsid w:val="00AA100A"/>
    <w:rPr>
      <w:rFonts w:ascii="Courier New" w:eastAsiaTheme="majorEastAsia" w:hAnsi="Courier New" w:cstheme="majorBidi"/>
      <w:sz w:val="20"/>
      <w:szCs w:val="26"/>
    </w:rPr>
  </w:style>
  <w:style w:type="character" w:customStyle="1" w:styleId="30">
    <w:name w:val="Заголовок 3 Знак"/>
    <w:basedOn w:val="a0"/>
    <w:link w:val="3"/>
    <w:uiPriority w:val="9"/>
    <w:rsid w:val="003B53C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Default">
    <w:name w:val="Default"/>
    <w:rsid w:val="007122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gkelc">
    <w:name w:val="hgkelc"/>
    <w:basedOn w:val="a0"/>
    <w:rsid w:val="007C4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DB1502-FBA2-4A3E-9E64-B4589C55F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11456</TotalTime>
  <Pages>4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77</cp:revision>
  <dcterms:created xsi:type="dcterms:W3CDTF">2021-09-14T16:39:00Z</dcterms:created>
  <dcterms:modified xsi:type="dcterms:W3CDTF">2024-05-28T14:18:00Z</dcterms:modified>
</cp:coreProperties>
</file>