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69F" w:rsidRDefault="00712469" w:rsidP="00A94467">
      <w:pPr>
        <w:jc w:val="center"/>
      </w:pPr>
      <w:r>
        <w:t>Лабораторная работа №2</w:t>
      </w:r>
    </w:p>
    <w:p w:rsidR="00712469" w:rsidRDefault="00712469" w:rsidP="00A94467">
      <w:pPr>
        <w:jc w:val="center"/>
      </w:pPr>
      <w:r>
        <w:t>Низкоуровневое проектирование интерфейса:</w:t>
      </w:r>
    </w:p>
    <w:p w:rsidR="00712469" w:rsidRDefault="00712469" w:rsidP="00A94467">
      <w:pPr>
        <w:jc w:val="center"/>
      </w:pPr>
      <w:r>
        <w:t>количественная оценка и построение прототипа</w:t>
      </w:r>
    </w:p>
    <w:p w:rsidR="00712469" w:rsidRDefault="00712469"/>
    <w:p w:rsidR="00712469" w:rsidRDefault="00712469" w:rsidP="00A94467">
      <w:pPr>
        <w:ind w:firstLine="720"/>
        <w:jc w:val="both"/>
      </w:pPr>
      <w:r>
        <w:t>1 Цели работы</w:t>
      </w:r>
    </w:p>
    <w:p w:rsidR="00712469" w:rsidRDefault="00712469" w:rsidP="00A94467">
      <w:pPr>
        <w:ind w:firstLine="720"/>
        <w:jc w:val="both"/>
      </w:pPr>
      <w:r>
        <w:t>1.1 Закрепить теоретические знания по разработке пользовательского интерфейса.</w:t>
      </w:r>
    </w:p>
    <w:p w:rsidR="00712469" w:rsidRDefault="00712469" w:rsidP="00A94467">
      <w:pPr>
        <w:ind w:firstLine="720"/>
        <w:jc w:val="both"/>
      </w:pPr>
      <w:r>
        <w:t xml:space="preserve">1.2 </w:t>
      </w:r>
      <w:r w:rsidR="00B425D6">
        <w:t>Развить навыки создания вариантов прототипов интерфейса пользователя.</w:t>
      </w:r>
    </w:p>
    <w:p w:rsidR="00712469" w:rsidRDefault="00712469" w:rsidP="00A94467">
      <w:pPr>
        <w:ind w:firstLine="720"/>
        <w:jc w:val="both"/>
      </w:pPr>
      <w:r>
        <w:t xml:space="preserve">1.3 </w:t>
      </w:r>
      <w:r w:rsidR="00B425D6">
        <w:t>Получить практические навыки по количественной оценке интерфейса на этапе низкоуровневого проектирования.</w:t>
      </w:r>
    </w:p>
    <w:p w:rsidR="00B425D6" w:rsidRDefault="00B425D6" w:rsidP="00A94467">
      <w:pPr>
        <w:ind w:firstLine="720"/>
        <w:jc w:val="both"/>
      </w:pPr>
      <w:r>
        <w:t>1.4 Закрепить принципы обоснования выбора прототипа интерфейса по его количественной оценке.</w:t>
      </w:r>
    </w:p>
    <w:p w:rsidR="00712469" w:rsidRDefault="00712469" w:rsidP="00712469"/>
    <w:p w:rsidR="00712469" w:rsidRDefault="00712469" w:rsidP="00207AB6">
      <w:pPr>
        <w:ind w:firstLine="720"/>
        <w:jc w:val="both"/>
      </w:pPr>
      <w:r>
        <w:t>2 Краткие теоретические сведения</w:t>
      </w:r>
    </w:p>
    <w:p w:rsidR="00712469" w:rsidRDefault="00134BE7" w:rsidP="00207AB6">
      <w:pPr>
        <w:ind w:firstLine="720"/>
        <w:jc w:val="both"/>
      </w:pPr>
      <w:r>
        <w:t>Для анализа качества интерфейсов используется множество количественных и эвристических методов</w:t>
      </w:r>
      <w:r w:rsidR="0003671B">
        <w:t xml:space="preserve">. Одним из лучших подходов к количественному анализу моделей интерфейсов является классическая модель </w:t>
      </w:r>
      <w:r w:rsidR="0003671B">
        <w:rPr>
          <w:lang w:val="en-US"/>
        </w:rPr>
        <w:t>GOMS</w:t>
      </w:r>
      <w:r w:rsidR="0003671B" w:rsidRPr="0003671B">
        <w:t xml:space="preserve"> (</w:t>
      </w:r>
      <w:r w:rsidR="0003671B">
        <w:rPr>
          <w:lang w:val="en-US"/>
        </w:rPr>
        <w:t>goals</w:t>
      </w:r>
      <w:r w:rsidR="0003671B">
        <w:t xml:space="preserve">, </w:t>
      </w:r>
      <w:r w:rsidR="0003671B" w:rsidRPr="0003671B">
        <w:rPr>
          <w:lang w:val="en-GB"/>
        </w:rPr>
        <w:t>objects</w:t>
      </w:r>
      <w:r w:rsidR="0003671B" w:rsidRPr="0003671B">
        <w:t xml:space="preserve">, </w:t>
      </w:r>
      <w:r w:rsidR="0003671B" w:rsidRPr="0003671B">
        <w:rPr>
          <w:lang w:val="en-GB"/>
        </w:rPr>
        <w:t>methods</w:t>
      </w:r>
      <w:r w:rsidR="0003671B" w:rsidRPr="0003671B">
        <w:t xml:space="preserve"> </w:t>
      </w:r>
      <w:r w:rsidR="0003671B">
        <w:rPr>
          <w:lang w:val="en-US"/>
        </w:rPr>
        <w:t>and</w:t>
      </w:r>
      <w:r w:rsidR="0003671B" w:rsidRPr="0003671B">
        <w:t xml:space="preserve"> </w:t>
      </w:r>
      <w:r w:rsidR="0003671B">
        <w:rPr>
          <w:lang w:val="en-US"/>
        </w:rPr>
        <w:t>selection</w:t>
      </w:r>
      <w:r w:rsidR="0003671B" w:rsidRPr="0003671B">
        <w:t xml:space="preserve"> </w:t>
      </w:r>
      <w:r w:rsidR="0003671B">
        <w:rPr>
          <w:lang w:val="en-US"/>
        </w:rPr>
        <w:t>rules</w:t>
      </w:r>
      <w:r w:rsidR="0003671B" w:rsidRPr="0003671B">
        <w:t>).</w:t>
      </w:r>
      <w:r w:rsidR="0003671B">
        <w:t xml:space="preserve"> </w:t>
      </w:r>
    </w:p>
    <w:p w:rsidR="0003671B" w:rsidRDefault="0003671B" w:rsidP="00207AB6">
      <w:pPr>
        <w:ind w:firstLine="720"/>
        <w:jc w:val="both"/>
      </w:pPr>
      <w:r>
        <w:t>Метод, использующий модель</w:t>
      </w:r>
      <w:r w:rsidRPr="0003671B">
        <w:t xml:space="preserve"> </w:t>
      </w:r>
      <w:r>
        <w:rPr>
          <w:lang w:val="en-US"/>
        </w:rPr>
        <w:t>GOMS</w:t>
      </w:r>
      <w:r>
        <w:t>, основан на разбиении всех действий пользователя на отдельные составляющие. Для каждой из них с помощью тщательных лабораторных исследований получен набор временных интервалов, необходимых для ее выполнения. В таблице 1 приведена номенклатура элементарных действий и соответствующие временные интервалы.</w:t>
      </w:r>
    </w:p>
    <w:p w:rsidR="0003671B" w:rsidRDefault="0003671B" w:rsidP="00712469">
      <w:r>
        <w:t>Таблица 1</w:t>
      </w:r>
    </w:p>
    <w:tbl>
      <w:tblPr>
        <w:tblStyle w:val="a3"/>
        <w:tblW w:w="0" w:type="auto"/>
        <w:tblLook w:val="01E0"/>
      </w:tblPr>
      <w:tblGrid>
        <w:gridCol w:w="6948"/>
        <w:gridCol w:w="1311"/>
        <w:gridCol w:w="1312"/>
      </w:tblGrid>
      <w:tr w:rsidR="00C216FD">
        <w:tc>
          <w:tcPr>
            <w:tcW w:w="6948" w:type="dxa"/>
          </w:tcPr>
          <w:p w:rsidR="00C216FD" w:rsidRPr="00C216FD" w:rsidRDefault="00C216FD" w:rsidP="00712469">
            <w:r>
              <w:t xml:space="preserve">Нажатие клавиши клавиатуры, включая клавиши </w:t>
            </w:r>
            <w:r>
              <w:rPr>
                <w:lang w:val="en-US"/>
              </w:rPr>
              <w:t>Alt</w:t>
            </w:r>
            <w:r w:rsidRPr="00B42D7E">
              <w:t xml:space="preserve">, </w:t>
            </w:r>
            <w:r>
              <w:rPr>
                <w:lang w:val="en-US"/>
              </w:rPr>
              <w:t>Ctrl</w:t>
            </w:r>
            <w:r w:rsidRPr="00B42D7E">
              <w:t xml:space="preserve">, </w:t>
            </w:r>
            <w:r>
              <w:rPr>
                <w:lang w:val="en-US"/>
              </w:rPr>
              <w:t>Shift</w:t>
            </w:r>
            <w:r>
              <w:t xml:space="preserve"> </w:t>
            </w:r>
          </w:p>
        </w:tc>
        <w:tc>
          <w:tcPr>
            <w:tcW w:w="1311" w:type="dxa"/>
          </w:tcPr>
          <w:p w:rsidR="00C216FD" w:rsidRDefault="00C216FD" w:rsidP="00712469">
            <w:r>
              <w:t>0,28 с</w:t>
            </w:r>
          </w:p>
        </w:tc>
        <w:tc>
          <w:tcPr>
            <w:tcW w:w="1312" w:type="dxa"/>
          </w:tcPr>
          <w:p w:rsidR="00C216FD" w:rsidRDefault="00C216FD" w:rsidP="00C216FD">
            <w:r>
              <w:t>К</w:t>
            </w:r>
          </w:p>
        </w:tc>
      </w:tr>
      <w:tr w:rsidR="00C216FD">
        <w:tc>
          <w:tcPr>
            <w:tcW w:w="6948" w:type="dxa"/>
          </w:tcPr>
          <w:p w:rsidR="00C216FD" w:rsidRDefault="00C216FD" w:rsidP="00712469">
            <w:r>
              <w:t>Нажатие клавиши мыши</w:t>
            </w:r>
          </w:p>
        </w:tc>
        <w:tc>
          <w:tcPr>
            <w:tcW w:w="1311" w:type="dxa"/>
          </w:tcPr>
          <w:p w:rsidR="00C216FD" w:rsidRDefault="00C216FD" w:rsidP="00712469">
            <w:r>
              <w:t>0,1 с</w:t>
            </w:r>
          </w:p>
        </w:tc>
        <w:tc>
          <w:tcPr>
            <w:tcW w:w="1312" w:type="dxa"/>
          </w:tcPr>
          <w:p w:rsidR="00C216FD" w:rsidRDefault="00C216FD" w:rsidP="00C216FD">
            <w:r>
              <w:t>М</w:t>
            </w:r>
          </w:p>
        </w:tc>
      </w:tr>
      <w:tr w:rsidR="00C216FD">
        <w:tc>
          <w:tcPr>
            <w:tcW w:w="6948" w:type="dxa"/>
          </w:tcPr>
          <w:p w:rsidR="00C216FD" w:rsidRPr="00B42D7E" w:rsidRDefault="00C216FD" w:rsidP="00712469">
            <w:r>
              <w:t>Указание – перемещение курсора мыши, чтобы указать какую-либо позицию на экране монитора</w:t>
            </w:r>
          </w:p>
        </w:tc>
        <w:tc>
          <w:tcPr>
            <w:tcW w:w="1311" w:type="dxa"/>
          </w:tcPr>
          <w:p w:rsidR="00C216FD" w:rsidRDefault="00C216FD" w:rsidP="00712469">
            <w:r>
              <w:t>1,1 с</w:t>
            </w:r>
          </w:p>
        </w:tc>
        <w:tc>
          <w:tcPr>
            <w:tcW w:w="1312" w:type="dxa"/>
          </w:tcPr>
          <w:p w:rsidR="00C216FD" w:rsidRDefault="00C216FD" w:rsidP="00C216FD">
            <w:r>
              <w:t>П</w:t>
            </w:r>
          </w:p>
        </w:tc>
      </w:tr>
      <w:tr w:rsidR="00C216FD">
        <w:tc>
          <w:tcPr>
            <w:tcW w:w="6948" w:type="dxa"/>
          </w:tcPr>
          <w:p w:rsidR="00C216FD" w:rsidRDefault="00C216FD" w:rsidP="00712469">
            <w:r>
              <w:t>Перемещение- перенос руки пользователя с клавиатуры на мышь или обратно</w:t>
            </w:r>
          </w:p>
        </w:tc>
        <w:tc>
          <w:tcPr>
            <w:tcW w:w="1311" w:type="dxa"/>
          </w:tcPr>
          <w:p w:rsidR="00C216FD" w:rsidRDefault="00C216FD" w:rsidP="00712469">
            <w:r>
              <w:t>0,4 с</w:t>
            </w:r>
          </w:p>
        </w:tc>
        <w:tc>
          <w:tcPr>
            <w:tcW w:w="1312" w:type="dxa"/>
          </w:tcPr>
          <w:p w:rsidR="00C216FD" w:rsidRDefault="00C216FD" w:rsidP="00C216FD">
            <w:r>
              <w:t>В</w:t>
            </w:r>
          </w:p>
        </w:tc>
      </w:tr>
      <w:tr w:rsidR="00C216FD">
        <w:tc>
          <w:tcPr>
            <w:tcW w:w="6948" w:type="dxa"/>
          </w:tcPr>
          <w:p w:rsidR="00C216FD" w:rsidRDefault="00C216FD" w:rsidP="00712469">
            <w:r>
              <w:t>Ментальная подготовка – мысленный выбор пользователем своего следующего элементарного действия</w:t>
            </w:r>
          </w:p>
        </w:tc>
        <w:tc>
          <w:tcPr>
            <w:tcW w:w="1311" w:type="dxa"/>
          </w:tcPr>
          <w:p w:rsidR="00C216FD" w:rsidRDefault="00C216FD" w:rsidP="00712469">
            <w:r>
              <w:t>1,2</w:t>
            </w:r>
          </w:p>
        </w:tc>
        <w:tc>
          <w:tcPr>
            <w:tcW w:w="1312" w:type="dxa"/>
          </w:tcPr>
          <w:p w:rsidR="00C216FD" w:rsidRDefault="00C216FD" w:rsidP="00C216FD">
            <w:r>
              <w:t>Д</w:t>
            </w:r>
          </w:p>
        </w:tc>
      </w:tr>
      <w:tr w:rsidR="00C216FD">
        <w:tc>
          <w:tcPr>
            <w:tcW w:w="6948" w:type="dxa"/>
          </w:tcPr>
          <w:p w:rsidR="00C216FD" w:rsidRDefault="00C216FD" w:rsidP="00712469">
            <w:r>
              <w:t>Ответ – реакция системы на элементарное действие пользователя</w:t>
            </w:r>
          </w:p>
        </w:tc>
        <w:tc>
          <w:tcPr>
            <w:tcW w:w="1311" w:type="dxa"/>
          </w:tcPr>
          <w:p w:rsidR="00C216FD" w:rsidRDefault="00C216FD" w:rsidP="00712469">
            <w:r>
              <w:t>-</w:t>
            </w:r>
          </w:p>
        </w:tc>
        <w:tc>
          <w:tcPr>
            <w:tcW w:w="1312" w:type="dxa"/>
          </w:tcPr>
          <w:p w:rsidR="00C216FD" w:rsidRDefault="00C216FD" w:rsidP="00C216FD">
            <w:r>
              <w:t>Р</w:t>
            </w:r>
          </w:p>
        </w:tc>
      </w:tr>
    </w:tbl>
    <w:p w:rsidR="0003671B" w:rsidRDefault="007D4869" w:rsidP="00207AB6">
      <w:pPr>
        <w:ind w:firstLine="709"/>
        <w:jc w:val="both"/>
      </w:pPr>
      <w:r>
        <w:t>Широкая изменяемость каждой из представленных мер объясняет, почему эта модель не может использоваться для получения абсолютных временных значений с высокой степенью точности. Но этот метод вполне пригоден для проведения сравнительной оценки между какими-либо двумя моделями интерфейса по уровню эффективности их использования.</w:t>
      </w:r>
    </w:p>
    <w:p w:rsidR="007D4869" w:rsidRDefault="007D4869" w:rsidP="00207AB6">
      <w:pPr>
        <w:ind w:firstLine="709"/>
        <w:jc w:val="both"/>
      </w:pPr>
      <w:r>
        <w:t>Расчет времени, необходимого для выполнения некоторого действия начинают с разбиения его на элементарные действия, которые соответствуют номенклатуре приведенной в таблице 1.</w:t>
      </w:r>
      <w:r w:rsidR="00C216FD">
        <w:t xml:space="preserve"> Проще всего выделить движения К, М, П, В. Проблему составляет определение моментов, когда пользователь должен остановиться, чтобы выполнить бессознательную ментальную операцию. Рассмотрим основные правила по выявлению этих моментов (таблица 2).</w:t>
      </w:r>
    </w:p>
    <w:p w:rsidR="00C216FD" w:rsidRDefault="00C216FD" w:rsidP="00712469">
      <w:r>
        <w:t>Таблица 2</w:t>
      </w:r>
    </w:p>
    <w:tbl>
      <w:tblPr>
        <w:tblStyle w:val="a3"/>
        <w:tblW w:w="0" w:type="auto"/>
        <w:tblLook w:val="01E0"/>
      </w:tblPr>
      <w:tblGrid>
        <w:gridCol w:w="2448"/>
        <w:gridCol w:w="7123"/>
      </w:tblGrid>
      <w:tr w:rsidR="00C216FD">
        <w:tc>
          <w:tcPr>
            <w:tcW w:w="2448" w:type="dxa"/>
          </w:tcPr>
          <w:p w:rsidR="008971C6" w:rsidRPr="008971C6" w:rsidRDefault="008971C6" w:rsidP="00712469">
            <w:pPr>
              <w:rPr>
                <w:b/>
              </w:rPr>
            </w:pPr>
            <w:r w:rsidRPr="008971C6">
              <w:rPr>
                <w:b/>
              </w:rPr>
              <w:t>Правило 0</w:t>
            </w:r>
          </w:p>
          <w:p w:rsidR="00C216FD" w:rsidRDefault="00C216FD" w:rsidP="00712469">
            <w:r>
              <w:t>Начальная расстановка операторов Д</w:t>
            </w:r>
          </w:p>
        </w:tc>
        <w:tc>
          <w:tcPr>
            <w:tcW w:w="7123" w:type="dxa"/>
          </w:tcPr>
          <w:p w:rsidR="00C216FD" w:rsidRDefault="00C216FD" w:rsidP="00712469">
            <w:r>
              <w:t>Операторы Д следует устанавливать перед всеми операторами К и М (нажатие клавиши), также перед всеми операторами П, предназначенными для выбора команд. Но перед операторами П, предназначенными для указания на аргументы этих команд, ставить оператор Д не следует.</w:t>
            </w:r>
          </w:p>
        </w:tc>
      </w:tr>
      <w:tr w:rsidR="00C216FD">
        <w:tc>
          <w:tcPr>
            <w:tcW w:w="2448" w:type="dxa"/>
          </w:tcPr>
          <w:p w:rsidR="008971C6" w:rsidRDefault="008971C6" w:rsidP="00712469">
            <w:r w:rsidRPr="008971C6">
              <w:rPr>
                <w:b/>
              </w:rPr>
              <w:t xml:space="preserve">Правило </w:t>
            </w:r>
            <w:r>
              <w:rPr>
                <w:b/>
              </w:rPr>
              <w:t>1</w:t>
            </w:r>
          </w:p>
          <w:p w:rsidR="00C216FD" w:rsidRDefault="00C216FD" w:rsidP="00712469">
            <w:r>
              <w:t>Удаление ожидаемых операторов Д</w:t>
            </w:r>
          </w:p>
        </w:tc>
        <w:tc>
          <w:tcPr>
            <w:tcW w:w="7123" w:type="dxa"/>
          </w:tcPr>
          <w:p w:rsidR="00C216FD" w:rsidRDefault="00C216FD" w:rsidP="00712469">
            <w:r>
              <w:t xml:space="preserve">Если оператор, следующий за оператором Д, является полностью ожидаемым с точки зрения оператора, предшествующего Д, то этот оператор Д может быть удален. </w:t>
            </w:r>
          </w:p>
          <w:p w:rsidR="008971C6" w:rsidRDefault="008971C6" w:rsidP="00712469">
            <w:r>
              <w:t xml:space="preserve">Если пользователь перемещает мышь с намерением нажать на ее </w:t>
            </w:r>
            <w:r>
              <w:lastRenderedPageBreak/>
              <w:t>кнопку по достижении цели движения, то в соответствии с этим правилом следует удалить оператор Д, установленный по правилу 0. Так последовательность действий П Д К преобразуется в П К.</w:t>
            </w:r>
          </w:p>
        </w:tc>
      </w:tr>
      <w:tr w:rsidR="00C216FD">
        <w:tc>
          <w:tcPr>
            <w:tcW w:w="2448" w:type="dxa"/>
          </w:tcPr>
          <w:p w:rsidR="00C216FD" w:rsidRPr="00FD67BF" w:rsidRDefault="008971C6" w:rsidP="00712469">
            <w:pPr>
              <w:rPr>
                <w:b/>
              </w:rPr>
            </w:pPr>
            <w:r w:rsidRPr="00FD67BF">
              <w:rPr>
                <w:b/>
              </w:rPr>
              <w:lastRenderedPageBreak/>
              <w:t>Правило 2</w:t>
            </w:r>
          </w:p>
          <w:p w:rsidR="008971C6" w:rsidRDefault="008971C6" w:rsidP="00712469">
            <w:r>
              <w:t>Удаление операторов Д внутри когнитивных единиц</w:t>
            </w:r>
          </w:p>
        </w:tc>
        <w:tc>
          <w:tcPr>
            <w:tcW w:w="7123" w:type="dxa"/>
          </w:tcPr>
          <w:p w:rsidR="00C216FD" w:rsidRPr="00A44FE1" w:rsidRDefault="008971C6" w:rsidP="00712469">
            <w:r>
              <w:t>Если строка Д К Д К Д К… принадлежит когнитивной единице, то следует удалить все операторы Д, кроме первого. Когнитивной единицей является непрерывная последовательность вводимых символов, которые образуют название команды или аргумент</w:t>
            </w:r>
            <w:r w:rsidR="00A44FE1">
              <w:t xml:space="preserve">. Например </w:t>
            </w:r>
            <w:r w:rsidR="00A44FE1" w:rsidRPr="00A44FE1">
              <w:rPr>
                <w:i/>
                <w:lang w:val="en-US"/>
              </w:rPr>
              <w:t>Y</w:t>
            </w:r>
            <w:r w:rsidR="00A44FE1">
              <w:t xml:space="preserve">, </w:t>
            </w:r>
            <w:r w:rsidR="00A44FE1" w:rsidRPr="00A44FE1">
              <w:rPr>
                <w:i/>
              </w:rPr>
              <w:t>перемещат</w:t>
            </w:r>
            <w:r w:rsidR="00A44FE1">
              <w:rPr>
                <w:i/>
              </w:rPr>
              <w:t>ь</w:t>
            </w:r>
            <w:r w:rsidR="00A44FE1">
              <w:t xml:space="preserve">, </w:t>
            </w:r>
            <w:r w:rsidR="00A44FE1" w:rsidRPr="00A44FE1">
              <w:rPr>
                <w:i/>
              </w:rPr>
              <w:t>4564.23</w:t>
            </w:r>
            <w:r w:rsidR="00A44FE1">
              <w:rPr>
                <w:i/>
              </w:rPr>
              <w:t xml:space="preserve"> – </w:t>
            </w:r>
            <w:r w:rsidR="00A44FE1">
              <w:t>это когнитивные единицы.</w:t>
            </w:r>
          </w:p>
        </w:tc>
      </w:tr>
      <w:tr w:rsidR="00C216FD">
        <w:tc>
          <w:tcPr>
            <w:tcW w:w="2448" w:type="dxa"/>
          </w:tcPr>
          <w:p w:rsidR="00C216FD" w:rsidRPr="00FD67BF" w:rsidRDefault="00A44FE1" w:rsidP="00712469">
            <w:pPr>
              <w:rPr>
                <w:b/>
              </w:rPr>
            </w:pPr>
            <w:r w:rsidRPr="00FD67BF">
              <w:rPr>
                <w:b/>
              </w:rPr>
              <w:t xml:space="preserve">Правило 3 </w:t>
            </w:r>
          </w:p>
          <w:p w:rsidR="00A44FE1" w:rsidRDefault="00A44FE1" w:rsidP="00712469">
            <w:r>
              <w:t>Удаление операторов Д перед последовательными разделителями</w:t>
            </w:r>
          </w:p>
        </w:tc>
        <w:tc>
          <w:tcPr>
            <w:tcW w:w="7123" w:type="dxa"/>
          </w:tcPr>
          <w:p w:rsidR="00C216FD" w:rsidRDefault="00A44FE1" w:rsidP="00712469">
            <w:r>
              <w:t>Если оператор К означает лишний разделитель, стоящий в конце когнитивной единицы (например, разделитель команды, следующий сразу за разделителем аргумента этой команды), то следует удалить оператор Д , стоящий перед ним.</w:t>
            </w:r>
          </w:p>
        </w:tc>
      </w:tr>
      <w:tr w:rsidR="00C216FD">
        <w:tc>
          <w:tcPr>
            <w:tcW w:w="2448" w:type="dxa"/>
          </w:tcPr>
          <w:p w:rsidR="00C216FD" w:rsidRPr="00FD67BF" w:rsidRDefault="00FD67BF" w:rsidP="00712469">
            <w:pPr>
              <w:rPr>
                <w:b/>
              </w:rPr>
            </w:pPr>
            <w:r w:rsidRPr="00FD67BF">
              <w:rPr>
                <w:b/>
              </w:rPr>
              <w:t xml:space="preserve">Правило 4 </w:t>
            </w:r>
          </w:p>
          <w:p w:rsidR="00FD67BF" w:rsidRDefault="00FD67BF" w:rsidP="00712469">
            <w:r>
              <w:t>Удаление операторов Д, которые являются прерывателями команд</w:t>
            </w:r>
          </w:p>
        </w:tc>
        <w:tc>
          <w:tcPr>
            <w:tcW w:w="7123" w:type="dxa"/>
          </w:tcPr>
          <w:p w:rsidR="00FD67BF" w:rsidRDefault="00FD67BF" w:rsidP="00712469">
            <w:r>
              <w:t>Если оператор К является разделителем, стоящим после постоянной строки (например, название команды или любая последовательность символов, которая каждый раз вводится в неизменном виде), то следует удалить оператор Д, стоящий перед ним. (Добавление разделителя станет привычным действием, и поэтому разделитель станет частью строки и не будет требовать специального оператора Д.) Но если оператор К является разделителем строки аргументов или любой другой изменяемой строки, то оператор Д следует сохранить перед ним.</w:t>
            </w:r>
          </w:p>
        </w:tc>
      </w:tr>
      <w:tr w:rsidR="00FD67BF">
        <w:tc>
          <w:tcPr>
            <w:tcW w:w="2448" w:type="dxa"/>
          </w:tcPr>
          <w:p w:rsidR="00FD67BF" w:rsidRPr="00FD67BF" w:rsidRDefault="00FD67BF" w:rsidP="00FD67BF">
            <w:pPr>
              <w:rPr>
                <w:b/>
              </w:rPr>
            </w:pPr>
            <w:r w:rsidRPr="00FD67BF">
              <w:rPr>
                <w:b/>
              </w:rPr>
              <w:t xml:space="preserve">Правило 5 </w:t>
            </w:r>
          </w:p>
          <w:p w:rsidR="00FD67BF" w:rsidRDefault="00FD67BF" w:rsidP="00FD67BF">
            <w:r>
              <w:t>Удаление перекрывающих операторов Д</w:t>
            </w:r>
          </w:p>
        </w:tc>
        <w:tc>
          <w:tcPr>
            <w:tcW w:w="7123" w:type="dxa"/>
          </w:tcPr>
          <w:p w:rsidR="00FD67BF" w:rsidRDefault="00FD67BF" w:rsidP="00712469">
            <w:r>
              <w:t>Любую часть оператора Д, которая перекрывает оператор Р, означающий задержку, связанную с ожиданием ответа компьютера, учитывать не следует.</w:t>
            </w:r>
          </w:p>
        </w:tc>
      </w:tr>
    </w:tbl>
    <w:p w:rsidR="00593228" w:rsidRDefault="00FD67BF" w:rsidP="00207AB6">
      <w:pPr>
        <w:ind w:firstLine="709"/>
        <w:jc w:val="both"/>
      </w:pPr>
      <w:r>
        <w:t xml:space="preserve">В этих правилах под </w:t>
      </w:r>
      <w:r w:rsidRPr="00593228">
        <w:rPr>
          <w:b/>
          <w:i/>
        </w:rPr>
        <w:t>строкой</w:t>
      </w:r>
      <w:r>
        <w:t xml:space="preserve"> понимается некоторая последовательность символов. </w:t>
      </w:r>
    </w:p>
    <w:p w:rsidR="00593228" w:rsidRDefault="00FD67BF" w:rsidP="00207AB6">
      <w:pPr>
        <w:ind w:firstLine="709"/>
        <w:jc w:val="both"/>
      </w:pPr>
      <w:r w:rsidRPr="00593228">
        <w:rPr>
          <w:b/>
          <w:i/>
        </w:rPr>
        <w:t>Разделителем</w:t>
      </w:r>
      <w:r>
        <w:t xml:space="preserve"> считается символ, которым обозначено начало или конец значимого фрагмента текста, такого как, напр</w:t>
      </w:r>
      <w:r w:rsidR="00593228">
        <w:t>и</w:t>
      </w:r>
      <w:r>
        <w:t xml:space="preserve">мер, слово естественного языка </w:t>
      </w:r>
      <w:r w:rsidR="00593228">
        <w:t xml:space="preserve">или телефонный номер. Так, пробел является разделителем для большинства слов, а точка используется в конце предложений для разделения. В качестве разделителей могут выступать скобки для ограничений пояснений или замечаний и т.д. </w:t>
      </w:r>
    </w:p>
    <w:p w:rsidR="00593228" w:rsidRDefault="00593228" w:rsidP="00207AB6">
      <w:pPr>
        <w:ind w:firstLine="709"/>
        <w:jc w:val="both"/>
        <w:rPr>
          <w:lang w:val="en-US"/>
        </w:rPr>
      </w:pPr>
      <w:r>
        <w:t xml:space="preserve">Если для выполнения команды требуется дополнительная информация, она называется здесь </w:t>
      </w:r>
      <w:r w:rsidRPr="00593228">
        <w:rPr>
          <w:b/>
          <w:i/>
        </w:rPr>
        <w:t>аргументом</w:t>
      </w:r>
      <w:r>
        <w:t xml:space="preserve"> данной команды.</w:t>
      </w:r>
    </w:p>
    <w:p w:rsidR="00C216FD" w:rsidRDefault="00593228" w:rsidP="00207AB6">
      <w:pPr>
        <w:ind w:firstLine="709"/>
        <w:jc w:val="both"/>
      </w:pPr>
      <w:r>
        <w:t xml:space="preserve">Правила </w:t>
      </w:r>
      <w:r>
        <w:rPr>
          <w:lang w:val="en-US"/>
        </w:rPr>
        <w:t>GOMS</w:t>
      </w:r>
      <w:r w:rsidRPr="00092697">
        <w:t xml:space="preserve"> </w:t>
      </w:r>
      <w:r>
        <w:t xml:space="preserve">позволяют </w:t>
      </w:r>
      <w:r w:rsidR="00092697">
        <w:t>определит время, необходимое пользователю для выполнения любой . четко сформулированной задачи, для которой данный интерфейс предусмотрен. Однако этого метода недостаточно, чтобы оценить насколько быстро должен работать интерфейс</w:t>
      </w:r>
      <w:r w:rsidR="00764460">
        <w:t xml:space="preserve"> – его производительность</w:t>
      </w:r>
      <w:r w:rsidR="00092697">
        <w:t xml:space="preserve">. </w:t>
      </w:r>
      <w:r w:rsidR="00272C77">
        <w:t>Рассмотрим подробнее критерий эффективности Раскина, который оценивает информационную производительность интерфейса.</w:t>
      </w:r>
    </w:p>
    <w:p w:rsidR="004847AE" w:rsidRDefault="004847AE" w:rsidP="00207AB6">
      <w:pPr>
        <w:ind w:firstLine="709"/>
        <w:jc w:val="both"/>
      </w:pPr>
      <w:r>
        <w:t xml:space="preserve">Информационная производительность интерфейса </w:t>
      </w:r>
      <w:r>
        <w:rPr>
          <w:lang w:val="en-US"/>
        </w:rPr>
        <w:t>E</w:t>
      </w:r>
      <w:r>
        <w:t xml:space="preserve"> определяется как отношение минимального количества информации, необходимого для выполнения задачи, к количеству информации, которое должен  ввести пользователь. Параметр </w:t>
      </w:r>
      <w:r>
        <w:rPr>
          <w:lang w:val="en-US"/>
        </w:rPr>
        <w:t>E</w:t>
      </w:r>
      <w:r>
        <w:t xml:space="preserve"> изменяется в пределах </w:t>
      </w:r>
      <w:r w:rsidRPr="004847AE">
        <w:t>[0, 1]</w:t>
      </w:r>
      <w:r>
        <w:t xml:space="preserve">. В параметре </w:t>
      </w:r>
      <w:r>
        <w:rPr>
          <w:lang w:val="en-US"/>
        </w:rPr>
        <w:t>E</w:t>
      </w:r>
      <w:r>
        <w:t xml:space="preserve"> учитывается только информация, необходимая для задачи, и информация вводимая пользователем. Несколько методов действия могут иметь одинаковую производительность </w:t>
      </w:r>
      <w:r>
        <w:rPr>
          <w:lang w:val="en-US"/>
        </w:rPr>
        <w:t>E</w:t>
      </w:r>
      <w:r>
        <w:t xml:space="preserve">, но иметь разное время выполнения. Возможно, что один метод имеет более высокий показатель </w:t>
      </w:r>
      <w:r>
        <w:rPr>
          <w:lang w:val="en-US"/>
        </w:rPr>
        <w:t>E</w:t>
      </w:r>
      <w:r>
        <w:t>, но действует медленнее, чем другой метод.</w:t>
      </w:r>
    </w:p>
    <w:p w:rsidR="004847AE" w:rsidRDefault="004847AE" w:rsidP="00207AB6">
      <w:pPr>
        <w:ind w:firstLine="709"/>
        <w:jc w:val="both"/>
      </w:pPr>
      <w:r>
        <w:t>Информация измеряется в битах. Один бит представляет собой один из двух альтернативных вариантов (0 или 1; да или нет) и я</w:t>
      </w:r>
      <w:r w:rsidR="00C956DB">
        <w:t xml:space="preserve">вляется единицей информации. При количестве </w:t>
      </w:r>
      <w:r w:rsidR="00C956DB" w:rsidRPr="00C956DB">
        <w:rPr>
          <w:i/>
          <w:lang w:val="en-US"/>
        </w:rPr>
        <w:t>n</w:t>
      </w:r>
      <w:r w:rsidR="00C956DB">
        <w:t xml:space="preserve"> равновероятных вариантов суммарное количество передаваемой информации определяется как </w:t>
      </w:r>
    </w:p>
    <w:p w:rsidR="00C956DB" w:rsidRDefault="00C956DB" w:rsidP="00207AB6">
      <w:pPr>
        <w:ind w:firstLine="720"/>
        <w:rPr>
          <w:i/>
          <w:lang w:val="en-US"/>
        </w:rPr>
      </w:pPr>
      <w:r w:rsidRPr="00C956DB">
        <w:rPr>
          <w:lang w:val="en-US"/>
        </w:rPr>
        <w:t>log</w:t>
      </w:r>
      <w:r w:rsidRPr="00C956DB">
        <w:rPr>
          <w:vertAlign w:val="subscript"/>
          <w:lang w:val="en-US"/>
        </w:rPr>
        <w:t>2</w:t>
      </w:r>
      <w:r w:rsidRPr="00C956DB">
        <w:rPr>
          <w:i/>
          <w:lang w:val="en-US"/>
        </w:rPr>
        <w:t>n</w:t>
      </w:r>
    </w:p>
    <w:p w:rsidR="00C956DB" w:rsidRDefault="00C956DB" w:rsidP="00712469">
      <w:r>
        <w:t>Количество информации для каждого варианта определяется как</w:t>
      </w:r>
    </w:p>
    <w:p w:rsidR="00C956DB" w:rsidRPr="00C956DB" w:rsidRDefault="00C956DB" w:rsidP="00207AB6">
      <w:pPr>
        <w:ind w:firstLine="720"/>
        <w:rPr>
          <w:i/>
        </w:rPr>
      </w:pPr>
      <w:r w:rsidRPr="00C956DB">
        <w:lastRenderedPageBreak/>
        <w:t>(</w:t>
      </w:r>
      <w:r>
        <w:t>1/</w:t>
      </w:r>
      <w:r w:rsidRPr="00C956DB">
        <w:rPr>
          <w:i/>
          <w:lang w:val="en-US"/>
        </w:rPr>
        <w:t>n</w:t>
      </w:r>
      <w:r w:rsidRPr="00C956DB">
        <w:t>)</w:t>
      </w:r>
      <w:r w:rsidRPr="00C956DB">
        <w:rPr>
          <w:lang w:val="en-US"/>
        </w:rPr>
        <w:t>log</w:t>
      </w:r>
      <w:r w:rsidRPr="00C956DB">
        <w:rPr>
          <w:vertAlign w:val="subscript"/>
          <w:lang w:val="en-US"/>
        </w:rPr>
        <w:t>2</w:t>
      </w:r>
      <w:r w:rsidRPr="00C956DB">
        <w:rPr>
          <w:i/>
          <w:lang w:val="en-US"/>
        </w:rPr>
        <w:t>n</w:t>
      </w:r>
      <w:r>
        <w:rPr>
          <w:i/>
        </w:rPr>
        <w:t xml:space="preserve"> </w:t>
      </w:r>
      <w:r w:rsidRPr="00C956DB">
        <w:t xml:space="preserve">                </w:t>
      </w:r>
      <w:r>
        <w:t xml:space="preserve">                                                                                                      (1)</w:t>
      </w:r>
    </w:p>
    <w:p w:rsidR="00C956DB" w:rsidRDefault="00C956DB" w:rsidP="00C956DB">
      <w:r>
        <w:t xml:space="preserve">Если вероятности для каждой альтернативы не являются равными и </w:t>
      </w:r>
      <w:r w:rsidRPr="00C956DB">
        <w:rPr>
          <w:i/>
          <w:lang w:val="en-US"/>
        </w:rPr>
        <w:t>i</w:t>
      </w:r>
      <w:r>
        <w:t xml:space="preserve">-я альтернатива имеет вероятность </w:t>
      </w:r>
      <w:r w:rsidRPr="00C956DB">
        <w:rPr>
          <w:i/>
          <w:lang w:val="en-US"/>
        </w:rPr>
        <w:t>p</w:t>
      </w:r>
      <w:r w:rsidRPr="00C956DB">
        <w:t>(</w:t>
      </w:r>
      <w:r w:rsidRPr="00C956DB">
        <w:rPr>
          <w:i/>
          <w:lang w:val="en-US"/>
        </w:rPr>
        <w:t>i</w:t>
      </w:r>
      <w:r w:rsidRPr="00C956DB">
        <w:t>)</w:t>
      </w:r>
      <w:r>
        <w:t>, то информация, передаваемая этой альтернативой определяется как</w:t>
      </w:r>
    </w:p>
    <w:p w:rsidR="00C956DB" w:rsidRDefault="00C956DB" w:rsidP="00207AB6">
      <w:pPr>
        <w:ind w:firstLine="720"/>
      </w:pPr>
      <w:r w:rsidRPr="00C956DB">
        <w:rPr>
          <w:i/>
          <w:lang w:val="en-US"/>
        </w:rPr>
        <w:t>p</w:t>
      </w:r>
      <w:r w:rsidRPr="00C956DB">
        <w:t>(</w:t>
      </w:r>
      <w:r w:rsidRPr="00C956DB">
        <w:rPr>
          <w:i/>
          <w:lang w:val="en-US"/>
        </w:rPr>
        <w:t>i</w:t>
      </w:r>
      <w:r w:rsidRPr="00C956DB">
        <w:t>)</w:t>
      </w:r>
      <w:r w:rsidRPr="00C956DB">
        <w:rPr>
          <w:lang w:val="en-US"/>
        </w:rPr>
        <w:t>log</w:t>
      </w:r>
      <w:r w:rsidRPr="00B71881">
        <w:rPr>
          <w:vertAlign w:val="subscript"/>
        </w:rPr>
        <w:t>2</w:t>
      </w:r>
      <w:r w:rsidRPr="00C956DB">
        <w:t>(</w:t>
      </w:r>
      <w:r>
        <w:t>1/</w:t>
      </w:r>
      <w:r w:rsidRPr="00C956DB">
        <w:rPr>
          <w:i/>
          <w:lang w:val="en-US"/>
        </w:rPr>
        <w:t>p</w:t>
      </w:r>
      <w:r w:rsidRPr="00C956DB">
        <w:t>(</w:t>
      </w:r>
      <w:r w:rsidRPr="00C956DB">
        <w:rPr>
          <w:i/>
          <w:lang w:val="en-US"/>
        </w:rPr>
        <w:t>i</w:t>
      </w:r>
      <w:r w:rsidRPr="00C956DB">
        <w:t>))</w:t>
      </w:r>
      <w:r>
        <w:t xml:space="preserve">                                                                                                               (2)</w:t>
      </w:r>
    </w:p>
    <w:p w:rsidR="00B71881" w:rsidRDefault="00B71881" w:rsidP="00712469">
      <w:r>
        <w:t xml:space="preserve">Общее количество информации </w:t>
      </w:r>
      <w:r w:rsidR="009A7272">
        <w:t xml:space="preserve">является суммой по всем вариантам </w:t>
      </w:r>
      <w:r w:rsidR="00B7670F">
        <w:t>выражений (1) или (2)</w:t>
      </w:r>
    </w:p>
    <w:p w:rsidR="00C94B53" w:rsidRPr="00C94B53" w:rsidRDefault="00B425D6" w:rsidP="00207AB6">
      <w:pPr>
        <w:ind w:firstLine="709"/>
        <w:jc w:val="both"/>
      </w:pPr>
      <w:r>
        <w:t xml:space="preserve">При использовании мыши в качестве устройства ввода информации, количество информации оценивают подобным же образом. Если экран </w:t>
      </w:r>
      <w:r w:rsidR="00C94B53">
        <w:t xml:space="preserve">поделен на две равные области: одна соответствует «да», а вторая соответствует «нет», то щелчок мыши в одной из этих областей будет передавать 1 бит информации. Если имеется </w:t>
      </w:r>
      <w:r w:rsidR="00C94B53" w:rsidRPr="00C94B53">
        <w:rPr>
          <w:i/>
          <w:lang w:val="en-US"/>
        </w:rPr>
        <w:t>n</w:t>
      </w:r>
      <w:r w:rsidR="00C94B53">
        <w:t xml:space="preserve"> равновероятных объектов, то нажатием на один из них сообщается </w:t>
      </w:r>
      <w:r w:rsidR="00C94B53" w:rsidRPr="00C956DB">
        <w:rPr>
          <w:lang w:val="en-US"/>
        </w:rPr>
        <w:t>log</w:t>
      </w:r>
      <w:r w:rsidR="00C94B53" w:rsidRPr="00C94B53">
        <w:rPr>
          <w:vertAlign w:val="subscript"/>
        </w:rPr>
        <w:t>2</w:t>
      </w:r>
      <w:r w:rsidR="00C94B53" w:rsidRPr="00C956DB">
        <w:rPr>
          <w:i/>
          <w:lang w:val="en-US"/>
        </w:rPr>
        <w:t>n</w:t>
      </w:r>
      <w:r w:rsidR="00C94B53">
        <w:rPr>
          <w:i/>
        </w:rPr>
        <w:t xml:space="preserve"> </w:t>
      </w:r>
      <w:r w:rsidR="00C94B53">
        <w:t xml:space="preserve">бит информации. Если объекты имеют разные вероятности, используется </w:t>
      </w:r>
      <w:r w:rsidR="00C6733A">
        <w:t>сумма значений количества информации, полученные по формуле (2).</w:t>
      </w:r>
    </w:p>
    <w:p w:rsidR="00272C77" w:rsidRDefault="00272C77" w:rsidP="00207AB6">
      <w:pPr>
        <w:ind w:firstLine="709"/>
        <w:jc w:val="both"/>
      </w:pPr>
      <w:r>
        <w:t xml:space="preserve">При передаче информации нажатием клавиши ее количество зависит от общего числа клавиш и относительной частоты использования каждой из них. То есть нажатия клавиш могут использоваться как приблизительная мера информации. Если на клавиатуре имеется 128 клавиш, и каждая из них используется с одинаковой частотой, то нажатие любой из них будет передавать </w:t>
      </w:r>
    </w:p>
    <w:p w:rsidR="00272C77" w:rsidRDefault="00C63B5A" w:rsidP="00207AB6">
      <w:pPr>
        <w:ind w:firstLine="709"/>
        <w:jc w:val="both"/>
      </w:pPr>
      <w:r w:rsidRPr="00272C77">
        <w:rPr>
          <w:position w:val="-24"/>
        </w:rPr>
        <w:object w:dxaOrig="171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pt;height:31pt" o:ole="">
            <v:imagedata r:id="rId5" o:title=""/>
          </v:shape>
          <o:OLEObject Type="Embed" ProgID="Equation.3" ShapeID="_x0000_i1025" DrawAspect="Content" ObjectID="_1442999951" r:id="rId6"/>
        </w:object>
      </w:r>
      <w:r>
        <w:t xml:space="preserve"> бит.</w:t>
      </w:r>
    </w:p>
    <w:p w:rsidR="00C63B5A" w:rsidRDefault="00C63B5A" w:rsidP="00207AB6">
      <w:pPr>
        <w:ind w:firstLine="709"/>
        <w:jc w:val="both"/>
      </w:pPr>
      <w:r>
        <w:t xml:space="preserve">В действительности частота использования клавиш существенно изменяется (например, клавиша </w:t>
      </w:r>
      <w:r w:rsidRPr="00C94B53">
        <w:rPr>
          <w:b/>
          <w:i/>
        </w:rPr>
        <w:t>е</w:t>
      </w:r>
      <w:r>
        <w:t xml:space="preserve"> в русской раскладке клавиатуры используется наиболее часто) с учетом этого можно считать, что каждое нажатие клавиши передает </w:t>
      </w:r>
      <w:r>
        <w:sym w:font="Symbol" w:char="F0BB"/>
      </w:r>
      <w:r>
        <w:t>5 бит информации.</w:t>
      </w:r>
    </w:p>
    <w:p w:rsidR="007D551E" w:rsidRDefault="007D551E" w:rsidP="00207AB6">
      <w:pPr>
        <w:ind w:firstLine="709"/>
        <w:jc w:val="both"/>
      </w:pPr>
      <w:r>
        <w:t>Иногда на практике удобнее использовать символьную эффективность вместо информационной производительности. Она определяется как минимальное количество символов, необходимое для выполнения задачи, отнесенное к количеству символов, которое в данной модели интерфейса требуется ввести пользователю.</w:t>
      </w:r>
    </w:p>
    <w:p w:rsidR="007D551E" w:rsidRDefault="007D551E" w:rsidP="00712469"/>
    <w:p w:rsidR="007D551E" w:rsidRDefault="007D551E" w:rsidP="00207AB6">
      <w:pPr>
        <w:ind w:firstLine="709"/>
        <w:jc w:val="both"/>
      </w:pPr>
      <w:r>
        <w:t>3 Задание на лабораторную работу</w:t>
      </w:r>
    </w:p>
    <w:p w:rsidR="007D551E" w:rsidRDefault="007D551E" w:rsidP="00207AB6">
      <w:pPr>
        <w:ind w:firstLine="709"/>
        <w:jc w:val="both"/>
      </w:pPr>
      <w:r>
        <w:t>3.1 Имея результаты проектирования интерфейса на высоком уровне, разработать варианты моделей – прототипы экранных форм</w:t>
      </w:r>
      <w:r w:rsidR="005825CD">
        <w:t xml:space="preserve"> для каждого из функциональных блоков</w:t>
      </w:r>
      <w:r>
        <w:t>.</w:t>
      </w:r>
    </w:p>
    <w:p w:rsidR="00AF13F7" w:rsidRDefault="0065691E" w:rsidP="00207AB6">
      <w:pPr>
        <w:ind w:firstLine="709"/>
        <w:jc w:val="both"/>
      </w:pPr>
      <w:r>
        <w:t xml:space="preserve">3.2 </w:t>
      </w:r>
      <w:r w:rsidR="00545F2F">
        <w:t xml:space="preserve">Используя разработанные прототипы форм, провести количественную оценку элементов интерфейса по указанию преподавателя. Метод количественной оценки – </w:t>
      </w:r>
      <w:r w:rsidR="00545F2F">
        <w:rPr>
          <w:lang w:val="en-US"/>
        </w:rPr>
        <w:t>GOMS</w:t>
      </w:r>
      <w:r w:rsidR="00545F2F">
        <w:t>, информационная производительность, символьная эффективность</w:t>
      </w:r>
      <w:r w:rsidR="00AF13F7">
        <w:t xml:space="preserve"> -</w:t>
      </w:r>
      <w:r w:rsidR="00545F2F">
        <w:t xml:space="preserve"> задается преподавателем. </w:t>
      </w:r>
    </w:p>
    <w:p w:rsidR="0065691E" w:rsidRDefault="0065691E" w:rsidP="00207AB6">
      <w:pPr>
        <w:ind w:firstLine="709"/>
        <w:jc w:val="both"/>
      </w:pPr>
      <w:r>
        <w:t xml:space="preserve">3.3 </w:t>
      </w:r>
      <w:r w:rsidR="00AF13F7">
        <w:t>По результатам количественной оценки</w:t>
      </w:r>
      <w:r w:rsidR="005825CD">
        <w:t xml:space="preserve"> </w:t>
      </w:r>
      <w:r w:rsidR="00AF13F7">
        <w:t>с</w:t>
      </w:r>
      <w:r w:rsidR="005825CD">
        <w:t>делать выводы о возможности усовершенствования интерфейса.</w:t>
      </w:r>
    </w:p>
    <w:p w:rsidR="00A94467" w:rsidRDefault="005825CD" w:rsidP="00207AB6">
      <w:pPr>
        <w:ind w:firstLine="709"/>
        <w:jc w:val="both"/>
      </w:pPr>
      <w:r>
        <w:t xml:space="preserve">3.4 При </w:t>
      </w:r>
      <w:r w:rsidR="00270FC3">
        <w:t>возможности</w:t>
      </w:r>
      <w:r>
        <w:t xml:space="preserve"> внести необходимые усовершенствования в модели форм и реализовать их в среде разработки приложения.</w:t>
      </w:r>
      <w:r w:rsidR="00A94467" w:rsidRPr="00A94467">
        <w:t xml:space="preserve"> </w:t>
      </w:r>
      <w:r w:rsidR="00A94467">
        <w:t>Каждую форму следует снабдить описанием навигации по ней.</w:t>
      </w:r>
    </w:p>
    <w:p w:rsidR="005825CD" w:rsidRDefault="005825CD" w:rsidP="00712469"/>
    <w:p w:rsidR="005825CD" w:rsidRDefault="005825CD" w:rsidP="00207AB6">
      <w:pPr>
        <w:ind w:firstLine="709"/>
        <w:jc w:val="both"/>
      </w:pPr>
      <w:r>
        <w:t>4 Порядок выполнения работы</w:t>
      </w:r>
    </w:p>
    <w:p w:rsidR="00456FEB" w:rsidRDefault="00456FEB" w:rsidP="00207AB6">
      <w:pPr>
        <w:ind w:firstLine="709"/>
        <w:jc w:val="both"/>
      </w:pPr>
      <w:r>
        <w:t>Рассмотрим пример с разработкой пользовательского интерфейса приложения создаваемого для мелкой фирмы (лабораторная работа №1). Программное обеспечение предполагает наличие справочников:</w:t>
      </w:r>
    </w:p>
    <w:p w:rsidR="00456FEB" w:rsidRDefault="00456FEB" w:rsidP="00207AB6">
      <w:pPr>
        <w:ind w:firstLine="709"/>
        <w:jc w:val="both"/>
      </w:pPr>
      <w:r>
        <w:t>1) со списком клиентов фирмы, причем пользователь – в рассматриваемом примере это представитель обслуживающего персонала – может вносить в него изменения и добавлять новых клиентов;</w:t>
      </w:r>
    </w:p>
    <w:p w:rsidR="00456FEB" w:rsidRDefault="00456FEB" w:rsidP="00207AB6">
      <w:pPr>
        <w:ind w:firstLine="709"/>
        <w:jc w:val="both"/>
      </w:pPr>
      <w:r>
        <w:t>2) со списком товаров, реализуемых фирмой. Пользователь не может вносить в него изменений.</w:t>
      </w:r>
    </w:p>
    <w:p w:rsidR="00456FEB" w:rsidRDefault="00456FEB" w:rsidP="00207AB6">
      <w:pPr>
        <w:ind w:firstLine="709"/>
        <w:jc w:val="both"/>
      </w:pPr>
      <w:r>
        <w:t>Кроме того, создается список оформленных заказов – журнал заказов. Предположим, что такой список включает заказы за определенный период, например месяц. На следующий месяц создается новый журнал. Пользователь может вносить изменения в имеющиеся заказы, а также оформлять новые заказы.</w:t>
      </w:r>
    </w:p>
    <w:p w:rsidR="00456FEB" w:rsidRDefault="00B43293" w:rsidP="00207AB6">
      <w:pPr>
        <w:ind w:firstLine="709"/>
        <w:jc w:val="both"/>
      </w:pPr>
      <w:r>
        <w:lastRenderedPageBreak/>
        <w:t>Основные экранные формы известны из результата выполнения лабораторной работы №1:</w:t>
      </w:r>
    </w:p>
    <w:p w:rsidR="00B43293" w:rsidRDefault="00B43293" w:rsidP="00B43293">
      <w:pPr>
        <w:numPr>
          <w:ilvl w:val="0"/>
          <w:numId w:val="1"/>
        </w:numPr>
        <w:jc w:val="both"/>
      </w:pPr>
      <w:r>
        <w:t>Журнал заказов;</w:t>
      </w:r>
    </w:p>
    <w:p w:rsidR="00B43293" w:rsidRDefault="00B43293" w:rsidP="00B43293">
      <w:pPr>
        <w:numPr>
          <w:ilvl w:val="0"/>
          <w:numId w:val="1"/>
        </w:numPr>
        <w:jc w:val="both"/>
      </w:pPr>
      <w:r>
        <w:t>Текущий заказ;</w:t>
      </w:r>
    </w:p>
    <w:p w:rsidR="00B43293" w:rsidRDefault="00B43293" w:rsidP="00B43293">
      <w:pPr>
        <w:numPr>
          <w:ilvl w:val="0"/>
          <w:numId w:val="1"/>
        </w:numPr>
        <w:jc w:val="both"/>
      </w:pPr>
      <w:r>
        <w:t>Список клиентов;</w:t>
      </w:r>
    </w:p>
    <w:p w:rsidR="00B43293" w:rsidRDefault="00B43293" w:rsidP="00B43293">
      <w:pPr>
        <w:numPr>
          <w:ilvl w:val="0"/>
          <w:numId w:val="1"/>
        </w:numPr>
        <w:jc w:val="both"/>
      </w:pPr>
      <w:r>
        <w:t>Карта клиента;</w:t>
      </w:r>
    </w:p>
    <w:p w:rsidR="00B43293" w:rsidRDefault="00B43293" w:rsidP="00B43293">
      <w:pPr>
        <w:numPr>
          <w:ilvl w:val="0"/>
          <w:numId w:val="1"/>
        </w:numPr>
        <w:jc w:val="both"/>
      </w:pPr>
      <w:r>
        <w:t>Список товаров;</w:t>
      </w:r>
    </w:p>
    <w:p w:rsidR="00B43293" w:rsidRDefault="00B43293" w:rsidP="00B43293">
      <w:pPr>
        <w:numPr>
          <w:ilvl w:val="0"/>
          <w:numId w:val="1"/>
        </w:numPr>
        <w:jc w:val="both"/>
      </w:pPr>
      <w:r>
        <w:t>Карта товара.</w:t>
      </w:r>
    </w:p>
    <w:p w:rsidR="00B43293" w:rsidRDefault="00B43293" w:rsidP="00207AB6">
      <w:pPr>
        <w:ind w:firstLine="709"/>
        <w:jc w:val="both"/>
      </w:pPr>
      <w:r>
        <w:t>Работа пользователя начинается с первой из них. Эта форма должна обеспечивать выполнение следующих операций:</w:t>
      </w:r>
    </w:p>
    <w:p w:rsidR="00B43293" w:rsidRDefault="00B43293" w:rsidP="00207AB6">
      <w:pPr>
        <w:numPr>
          <w:ilvl w:val="0"/>
          <w:numId w:val="3"/>
        </w:numPr>
        <w:ind w:firstLine="0"/>
        <w:jc w:val="both"/>
      </w:pPr>
      <w:r>
        <w:t>создать новый заказ;</w:t>
      </w:r>
    </w:p>
    <w:p w:rsidR="00B43293" w:rsidRDefault="00B43293" w:rsidP="00207AB6">
      <w:pPr>
        <w:numPr>
          <w:ilvl w:val="0"/>
          <w:numId w:val="3"/>
        </w:numPr>
        <w:ind w:firstLine="0"/>
        <w:jc w:val="both"/>
      </w:pPr>
      <w:r>
        <w:t>задать атрибуты поиска заказа;</w:t>
      </w:r>
    </w:p>
    <w:p w:rsidR="00B43293" w:rsidRDefault="00B43293" w:rsidP="00207AB6">
      <w:pPr>
        <w:numPr>
          <w:ilvl w:val="0"/>
          <w:numId w:val="3"/>
        </w:numPr>
        <w:ind w:firstLine="0"/>
        <w:jc w:val="both"/>
      </w:pPr>
      <w:r>
        <w:t>найти заказ по текущим атрибутам поиска;</w:t>
      </w:r>
    </w:p>
    <w:p w:rsidR="00B43293" w:rsidRDefault="00B43293" w:rsidP="00207AB6">
      <w:pPr>
        <w:numPr>
          <w:ilvl w:val="0"/>
          <w:numId w:val="3"/>
        </w:numPr>
        <w:ind w:firstLine="0"/>
        <w:jc w:val="both"/>
      </w:pPr>
      <w:r>
        <w:t>открыть текущий заказ на редактирование;</w:t>
      </w:r>
    </w:p>
    <w:p w:rsidR="00B43293" w:rsidRDefault="00B43293" w:rsidP="00207AB6">
      <w:pPr>
        <w:numPr>
          <w:ilvl w:val="0"/>
          <w:numId w:val="3"/>
        </w:numPr>
        <w:ind w:firstLine="0"/>
        <w:jc w:val="both"/>
      </w:pPr>
      <w:r>
        <w:t>просмотреть список клиентов;</w:t>
      </w:r>
    </w:p>
    <w:p w:rsidR="00B43293" w:rsidRDefault="00B43293" w:rsidP="00207AB6">
      <w:pPr>
        <w:numPr>
          <w:ilvl w:val="0"/>
          <w:numId w:val="3"/>
        </w:numPr>
        <w:ind w:firstLine="0"/>
        <w:jc w:val="both"/>
      </w:pPr>
      <w:r>
        <w:t>просмотреть список товаров;</w:t>
      </w:r>
    </w:p>
    <w:p w:rsidR="00B43293" w:rsidRDefault="00B43293" w:rsidP="00207AB6">
      <w:pPr>
        <w:ind w:firstLine="709"/>
        <w:jc w:val="both"/>
      </w:pPr>
      <w:r>
        <w:t>Все эти операции пользователь может выполнить с помощью команд, собранных в разделах главного меню.</w:t>
      </w:r>
    </w:p>
    <w:p w:rsidR="00E36CCF" w:rsidRDefault="004E26B8" w:rsidP="00207AB6">
      <w:pPr>
        <w:ind w:firstLine="709"/>
        <w:jc w:val="both"/>
      </w:pPr>
      <w:r>
        <w:t xml:space="preserve">Выполним </w:t>
      </w:r>
      <w:r w:rsidR="00B43293">
        <w:t>на примере первой из операций, связанной с созданием нового заказа, расчет времени по</w:t>
      </w:r>
      <w:r>
        <w:t xml:space="preserve"> правилам </w:t>
      </w:r>
      <w:r>
        <w:rPr>
          <w:lang w:val="en-US"/>
        </w:rPr>
        <w:t>GOMS</w:t>
      </w:r>
      <w:r>
        <w:t xml:space="preserve">. </w:t>
      </w:r>
    </w:p>
    <w:p w:rsidR="00B43293" w:rsidRDefault="004E26B8" w:rsidP="00207AB6">
      <w:pPr>
        <w:ind w:firstLine="709"/>
        <w:jc w:val="both"/>
      </w:pPr>
      <w:r>
        <w:t>При использовании команды меню эта операция раскладывается на следующие действия:</w:t>
      </w:r>
    </w:p>
    <w:p w:rsidR="004E26B8" w:rsidRDefault="004E26B8" w:rsidP="00207AB6">
      <w:pPr>
        <w:numPr>
          <w:ilvl w:val="0"/>
          <w:numId w:val="4"/>
        </w:numPr>
        <w:ind w:firstLine="0"/>
        <w:jc w:val="both"/>
      </w:pPr>
      <w:r>
        <w:t>перемещение руки к мыши, В;</w:t>
      </w:r>
    </w:p>
    <w:p w:rsidR="004E26B8" w:rsidRDefault="004E26B8" w:rsidP="00207AB6">
      <w:pPr>
        <w:numPr>
          <w:ilvl w:val="0"/>
          <w:numId w:val="4"/>
        </w:numPr>
        <w:ind w:firstLine="0"/>
        <w:jc w:val="both"/>
      </w:pPr>
      <w:r>
        <w:t>указани</w:t>
      </w:r>
      <w:r w:rsidR="00935B98">
        <w:t>е</w:t>
      </w:r>
      <w:r>
        <w:t xml:space="preserve"> </w:t>
      </w:r>
      <w:r w:rsidR="00935B98">
        <w:t xml:space="preserve">на </w:t>
      </w:r>
      <w:r>
        <w:t xml:space="preserve">раздел меню </w:t>
      </w:r>
      <w:r w:rsidRPr="004E26B8">
        <w:rPr>
          <w:b/>
        </w:rPr>
        <w:t>Действия</w:t>
      </w:r>
      <w:r>
        <w:t>, П;</w:t>
      </w:r>
    </w:p>
    <w:p w:rsidR="004E26B8" w:rsidRDefault="004E26B8" w:rsidP="00207AB6">
      <w:pPr>
        <w:numPr>
          <w:ilvl w:val="0"/>
          <w:numId w:val="4"/>
        </w:numPr>
        <w:ind w:firstLine="0"/>
        <w:jc w:val="both"/>
      </w:pPr>
      <w:r>
        <w:t>нажатие клавиши мыши, М;</w:t>
      </w:r>
    </w:p>
    <w:p w:rsidR="004E26B8" w:rsidRDefault="004E26B8" w:rsidP="00207AB6">
      <w:pPr>
        <w:numPr>
          <w:ilvl w:val="0"/>
          <w:numId w:val="4"/>
        </w:numPr>
        <w:ind w:firstLine="0"/>
        <w:jc w:val="both"/>
      </w:pPr>
      <w:r>
        <w:t xml:space="preserve">указание </w:t>
      </w:r>
      <w:r w:rsidR="00935B98">
        <w:t xml:space="preserve">на </w:t>
      </w:r>
      <w:r>
        <w:t>команд</w:t>
      </w:r>
      <w:r w:rsidR="00935B98">
        <w:t>у</w:t>
      </w:r>
      <w:r>
        <w:t xml:space="preserve"> </w:t>
      </w:r>
      <w:r w:rsidR="00935B98" w:rsidRPr="00935B98">
        <w:rPr>
          <w:b/>
        </w:rPr>
        <w:t>С</w:t>
      </w:r>
      <w:r w:rsidRPr="00935B98">
        <w:rPr>
          <w:b/>
        </w:rPr>
        <w:t>оздать</w:t>
      </w:r>
      <w:r>
        <w:t>, П;</w:t>
      </w:r>
    </w:p>
    <w:p w:rsidR="004E26B8" w:rsidRDefault="004E26B8" w:rsidP="00207AB6">
      <w:pPr>
        <w:numPr>
          <w:ilvl w:val="0"/>
          <w:numId w:val="4"/>
        </w:numPr>
        <w:ind w:firstLine="0"/>
        <w:jc w:val="both"/>
      </w:pPr>
      <w:r>
        <w:t>нажатие клавиши мыши, М.</w:t>
      </w:r>
    </w:p>
    <w:p w:rsidR="004E26B8" w:rsidRDefault="004E26B8" w:rsidP="00207AB6">
      <w:pPr>
        <w:ind w:firstLine="709"/>
        <w:jc w:val="both"/>
      </w:pPr>
      <w:r>
        <w:t>В соответствии с правилом 0 расстановки ментальных операторов Д получим следующую последовательность операторов</w:t>
      </w:r>
    </w:p>
    <w:p w:rsidR="004E26B8" w:rsidRDefault="004E26B8" w:rsidP="00207AB6">
      <w:pPr>
        <w:ind w:firstLine="709"/>
        <w:jc w:val="both"/>
      </w:pPr>
      <w:r>
        <w:t>В Д П Д М Д П Д М</w:t>
      </w:r>
    </w:p>
    <w:p w:rsidR="004E26B8" w:rsidRDefault="004E26B8" w:rsidP="00207AB6">
      <w:pPr>
        <w:ind w:firstLine="709"/>
        <w:jc w:val="both"/>
      </w:pPr>
      <w:r>
        <w:t>В соответствии с правилом 1 следует удалить ожидаемые операторы Д</w:t>
      </w:r>
    </w:p>
    <w:p w:rsidR="004E26B8" w:rsidRDefault="004E26B8" w:rsidP="00207AB6">
      <w:pPr>
        <w:ind w:firstLine="709"/>
        <w:jc w:val="both"/>
      </w:pPr>
      <w:r>
        <w:t xml:space="preserve">В Д П М Д П М </w:t>
      </w:r>
    </w:p>
    <w:p w:rsidR="004E26B8" w:rsidRDefault="004E26B8" w:rsidP="00207AB6">
      <w:pPr>
        <w:ind w:firstLine="709"/>
        <w:jc w:val="both"/>
      </w:pPr>
      <w:r>
        <w:t xml:space="preserve">Остальные правила в этом примере не используются. </w:t>
      </w:r>
      <w:r w:rsidR="00E36CCF">
        <w:t>Складывая соответствующие значения операторов получим общее время</w:t>
      </w:r>
    </w:p>
    <w:p w:rsidR="00E36CCF" w:rsidRDefault="00E36CCF" w:rsidP="00207AB6">
      <w:pPr>
        <w:ind w:firstLine="709"/>
      </w:pPr>
      <w:r>
        <w:t>0,4+1,2+1,1+0,1+1,2+1,1+0,1=5,2 с.</w:t>
      </w:r>
    </w:p>
    <w:p w:rsidR="00E36CCF" w:rsidRDefault="00E36CCF" w:rsidP="00207AB6">
      <w:pPr>
        <w:ind w:firstLine="709"/>
        <w:jc w:val="both"/>
      </w:pPr>
      <w:r>
        <w:t>Очевидно, что это время велико. Необходимо предусмотреть другие варианты выполнения команды. Например, использование «горячих» клавиш или использование командной кнопки, запускающей команду на выполнение. Произведем оценку этих вариантов.</w:t>
      </w:r>
    </w:p>
    <w:p w:rsidR="00E36CCF" w:rsidRDefault="00E36CCF" w:rsidP="00207AB6">
      <w:pPr>
        <w:ind w:firstLine="709"/>
        <w:jc w:val="both"/>
      </w:pPr>
      <w:r>
        <w:t>При использовани</w:t>
      </w:r>
      <w:r w:rsidR="005F2E03">
        <w:t>и</w:t>
      </w:r>
      <w:r>
        <w:t xml:space="preserve"> командной кнопки операция по созданию нового заказа раскладывается на действия:</w:t>
      </w:r>
    </w:p>
    <w:p w:rsidR="00E36CCF" w:rsidRDefault="00E36CCF" w:rsidP="00207AB6">
      <w:pPr>
        <w:numPr>
          <w:ilvl w:val="0"/>
          <w:numId w:val="6"/>
        </w:numPr>
        <w:ind w:firstLine="0"/>
        <w:jc w:val="both"/>
      </w:pPr>
      <w:r>
        <w:t>перемещение руки к мыши, В;</w:t>
      </w:r>
    </w:p>
    <w:p w:rsidR="00E36CCF" w:rsidRDefault="00E36CCF" w:rsidP="00207AB6">
      <w:pPr>
        <w:numPr>
          <w:ilvl w:val="0"/>
          <w:numId w:val="6"/>
        </w:numPr>
        <w:ind w:firstLine="0"/>
        <w:jc w:val="both"/>
      </w:pPr>
      <w:r>
        <w:t>указани</w:t>
      </w:r>
      <w:r w:rsidR="00935B98">
        <w:t>е</w:t>
      </w:r>
      <w:r>
        <w:t xml:space="preserve"> </w:t>
      </w:r>
      <w:r w:rsidR="00935B98">
        <w:t xml:space="preserve">на </w:t>
      </w:r>
      <w:r>
        <w:t>командн</w:t>
      </w:r>
      <w:r w:rsidR="00935B98">
        <w:t>ую</w:t>
      </w:r>
      <w:r>
        <w:t xml:space="preserve"> кнопк</w:t>
      </w:r>
      <w:r w:rsidR="00935B98">
        <w:t>у</w:t>
      </w:r>
      <w:r>
        <w:t xml:space="preserve"> </w:t>
      </w:r>
      <w:r>
        <w:rPr>
          <w:b/>
        </w:rPr>
        <w:t>Создать</w:t>
      </w:r>
      <w:r>
        <w:t>, П;</w:t>
      </w:r>
    </w:p>
    <w:p w:rsidR="00E36CCF" w:rsidRDefault="00E36CCF" w:rsidP="00207AB6">
      <w:pPr>
        <w:numPr>
          <w:ilvl w:val="0"/>
          <w:numId w:val="6"/>
        </w:numPr>
        <w:ind w:firstLine="0"/>
        <w:jc w:val="both"/>
      </w:pPr>
      <w:r>
        <w:t>нажатие клавиши мыши, М.</w:t>
      </w:r>
    </w:p>
    <w:p w:rsidR="00E36CCF" w:rsidRDefault="00E36CCF" w:rsidP="00207AB6">
      <w:pPr>
        <w:ind w:firstLine="709"/>
        <w:jc w:val="both"/>
      </w:pPr>
      <w:r>
        <w:t xml:space="preserve">При расстановке операторов Д здесь также используются </w:t>
      </w:r>
      <w:r w:rsidR="005F2E03">
        <w:t>правила 0 и 1. Результирующая последовательность выглядит как</w:t>
      </w:r>
    </w:p>
    <w:p w:rsidR="005F2E03" w:rsidRDefault="005F2E03" w:rsidP="00207AB6">
      <w:pPr>
        <w:ind w:firstLine="709"/>
      </w:pPr>
      <w:r>
        <w:t>В Д П М</w:t>
      </w:r>
    </w:p>
    <w:p w:rsidR="005F2E03" w:rsidRDefault="005F2E03" w:rsidP="00207AB6">
      <w:pPr>
        <w:ind w:firstLine="709"/>
        <w:jc w:val="both"/>
      </w:pPr>
      <w:r>
        <w:t>Общее время на выполнение операции составляет</w:t>
      </w:r>
    </w:p>
    <w:p w:rsidR="005F2E03" w:rsidRDefault="005F2E03" w:rsidP="00207AB6">
      <w:pPr>
        <w:ind w:firstLine="709"/>
      </w:pPr>
      <w:r>
        <w:t>0,4+1,2+1,1+0,1=2,8 с.</w:t>
      </w:r>
    </w:p>
    <w:p w:rsidR="005F2E03" w:rsidRDefault="005F2E03" w:rsidP="00207AB6">
      <w:pPr>
        <w:ind w:firstLine="709"/>
        <w:jc w:val="both"/>
      </w:pPr>
      <w:r>
        <w:t>Это почти в 2 раза быстрее, чем предыдущий вариант выполнения команды.</w:t>
      </w:r>
    </w:p>
    <w:p w:rsidR="005F2E03" w:rsidRPr="005F2E03" w:rsidRDefault="005F2E03" w:rsidP="00207AB6">
      <w:pPr>
        <w:ind w:firstLine="709"/>
        <w:jc w:val="both"/>
      </w:pPr>
      <w:r>
        <w:t xml:space="preserve">При использовании «горячих» клавиш, например традиционного для создания нового объекта сочетания клавиш </w:t>
      </w:r>
      <w:r>
        <w:rPr>
          <w:lang w:val="en-US"/>
        </w:rPr>
        <w:t>Ctrl</w:t>
      </w:r>
      <w:r w:rsidRPr="005F2E03">
        <w:t>+</w:t>
      </w:r>
      <w:r>
        <w:rPr>
          <w:lang w:val="en-US"/>
        </w:rPr>
        <w:t>N</w:t>
      </w:r>
      <w:r>
        <w:t>, операция состоит из следующих действий:</w:t>
      </w:r>
    </w:p>
    <w:p w:rsidR="005F2E03" w:rsidRDefault="005F2E03" w:rsidP="00207AB6">
      <w:pPr>
        <w:numPr>
          <w:ilvl w:val="0"/>
          <w:numId w:val="8"/>
        </w:numPr>
        <w:ind w:firstLine="0"/>
        <w:jc w:val="both"/>
      </w:pPr>
      <w:r>
        <w:t>перемещение руки к клавиатуре, В;</w:t>
      </w:r>
    </w:p>
    <w:p w:rsidR="005F2E03" w:rsidRDefault="005F2E03" w:rsidP="00207AB6">
      <w:pPr>
        <w:numPr>
          <w:ilvl w:val="0"/>
          <w:numId w:val="8"/>
        </w:numPr>
        <w:ind w:firstLine="0"/>
        <w:jc w:val="both"/>
      </w:pPr>
      <w:r>
        <w:t xml:space="preserve">нажатие клавиши </w:t>
      </w:r>
      <w:r>
        <w:rPr>
          <w:lang w:val="en-US"/>
        </w:rPr>
        <w:t>Ctrl</w:t>
      </w:r>
      <w:r>
        <w:t>, К;</w:t>
      </w:r>
    </w:p>
    <w:p w:rsidR="005F2E03" w:rsidRDefault="005F2E03" w:rsidP="00207AB6">
      <w:pPr>
        <w:numPr>
          <w:ilvl w:val="0"/>
          <w:numId w:val="8"/>
        </w:numPr>
        <w:ind w:firstLine="0"/>
        <w:jc w:val="both"/>
      </w:pPr>
      <w:r>
        <w:lastRenderedPageBreak/>
        <w:t xml:space="preserve">нажатие клавиши </w:t>
      </w:r>
      <w:r>
        <w:rPr>
          <w:lang w:val="en-US"/>
        </w:rPr>
        <w:t>N</w:t>
      </w:r>
      <w:r>
        <w:t>, К.</w:t>
      </w:r>
    </w:p>
    <w:p w:rsidR="005F2E03" w:rsidRDefault="005F2E03" w:rsidP="00207AB6">
      <w:pPr>
        <w:ind w:firstLine="709"/>
        <w:jc w:val="both"/>
      </w:pPr>
      <w:r>
        <w:t xml:space="preserve">Согласно правилу 0 получаем последовательность </w:t>
      </w:r>
      <w:r w:rsidR="00F86308">
        <w:t xml:space="preserve">операторов </w:t>
      </w:r>
    </w:p>
    <w:p w:rsidR="00F86308" w:rsidRDefault="00F86308" w:rsidP="00207AB6">
      <w:pPr>
        <w:ind w:firstLine="709"/>
      </w:pPr>
      <w:r>
        <w:t>В Д К Д К</w:t>
      </w:r>
    </w:p>
    <w:p w:rsidR="00F86308" w:rsidRDefault="00F86308" w:rsidP="00207AB6">
      <w:pPr>
        <w:ind w:firstLine="709"/>
        <w:jc w:val="both"/>
      </w:pPr>
      <w:r>
        <w:t>Правило 1 в данном случае не работает, зато используется правило 2, согласно которому удаляются операторы Д внутри когнитивных единиц, каковой является комбинация клавиш</w:t>
      </w:r>
      <w:r w:rsidRPr="00F86308">
        <w:t xml:space="preserve"> </w:t>
      </w:r>
      <w:r>
        <w:rPr>
          <w:lang w:val="en-US"/>
        </w:rPr>
        <w:t>Ctrl</w:t>
      </w:r>
      <w:r w:rsidRPr="005F2E03">
        <w:t>+</w:t>
      </w:r>
      <w:r>
        <w:rPr>
          <w:lang w:val="en-US"/>
        </w:rPr>
        <w:t>N</w:t>
      </w:r>
      <w:r>
        <w:t>. Результирующая последовательность представлена как</w:t>
      </w:r>
    </w:p>
    <w:p w:rsidR="00F86308" w:rsidRPr="00F86308" w:rsidRDefault="00F86308" w:rsidP="00207AB6">
      <w:pPr>
        <w:ind w:firstLine="709"/>
      </w:pPr>
      <w:r>
        <w:t>В</w:t>
      </w:r>
      <w:r w:rsidRPr="00F86308">
        <w:t xml:space="preserve"> </w:t>
      </w:r>
      <w:r>
        <w:t>Д К К</w:t>
      </w:r>
    </w:p>
    <w:p w:rsidR="00E36CCF" w:rsidRDefault="00F86308" w:rsidP="00207AB6">
      <w:pPr>
        <w:ind w:firstLine="709"/>
        <w:jc w:val="both"/>
      </w:pPr>
      <w:r>
        <w:t>Это соответствует времени</w:t>
      </w:r>
    </w:p>
    <w:p w:rsidR="00F86308" w:rsidRDefault="00F86308" w:rsidP="00207AB6">
      <w:pPr>
        <w:ind w:firstLine="709"/>
      </w:pPr>
      <w:r>
        <w:t>0,4+1,2+2</w:t>
      </w:r>
      <w:r>
        <w:sym w:font="Symbol" w:char="F0D7"/>
      </w:r>
      <w:r>
        <w:t>0,28=2,16 с.</w:t>
      </w:r>
    </w:p>
    <w:p w:rsidR="00F86308" w:rsidRDefault="00F86308" w:rsidP="00207AB6">
      <w:pPr>
        <w:ind w:firstLine="709"/>
        <w:jc w:val="both"/>
      </w:pPr>
      <w:r>
        <w:t>Последний вариант самый быстрый. Однако рассматриваемая категория пользователей обладает низкой мотивацией к обучению, это означает, что пользователи могут не знать нужного сочетания клавиш, и они не стремятся ни узнать, ни запомнить его. Поэтому в интерфейсе желательно предусмотреть оба «быстрых» варианта выполнения команды.</w:t>
      </w:r>
    </w:p>
    <w:p w:rsidR="00F86308" w:rsidRDefault="00F86308" w:rsidP="00207AB6">
      <w:pPr>
        <w:ind w:firstLine="709"/>
        <w:jc w:val="both"/>
      </w:pPr>
      <w:r>
        <w:t>Рассмотрим</w:t>
      </w:r>
      <w:r w:rsidR="007F4B3D">
        <w:t xml:space="preserve"> </w:t>
      </w:r>
      <w:r w:rsidR="00935B98">
        <w:t xml:space="preserve">другую </w:t>
      </w:r>
      <w:r w:rsidR="007F4B3D">
        <w:t xml:space="preserve">операцию, связанную с открытием текущего заказа. Очевидно, что она во многом схожа с предыдущей, однако требует задания аргумента – записи в журнале заказов, которая будет признана текущей. Для перемещения по журналу можно использовать клавиши </w:t>
      </w:r>
      <w:r w:rsidR="00714B84">
        <w:t xml:space="preserve">клавиатуры </w:t>
      </w:r>
      <w:r w:rsidR="00714B84" w:rsidRPr="00B532D9">
        <w:rPr>
          <w:b/>
          <w:lang w:val="en-US"/>
        </w:rPr>
        <w:t>Home</w:t>
      </w:r>
      <w:r w:rsidR="00714B84">
        <w:t xml:space="preserve">, </w:t>
      </w:r>
      <w:r w:rsidR="007F4B3D" w:rsidRPr="00B532D9">
        <w:rPr>
          <w:b/>
        </w:rPr>
        <w:sym w:font="Symbol" w:char="F0AD"/>
      </w:r>
      <w:r w:rsidR="00714B84">
        <w:t xml:space="preserve">, </w:t>
      </w:r>
      <w:r w:rsidR="007F4B3D" w:rsidRPr="00B532D9">
        <w:rPr>
          <w:b/>
        </w:rPr>
        <w:sym w:font="Symbol" w:char="F0AF"/>
      </w:r>
      <w:r w:rsidR="00714B84">
        <w:t xml:space="preserve">, </w:t>
      </w:r>
      <w:r w:rsidR="00714B84" w:rsidRPr="00B532D9">
        <w:rPr>
          <w:b/>
          <w:lang w:val="en-US"/>
        </w:rPr>
        <w:t>End</w:t>
      </w:r>
      <w:r w:rsidR="00714B84" w:rsidRPr="00714B84">
        <w:t xml:space="preserve"> </w:t>
      </w:r>
      <w:r w:rsidR="00714B84">
        <w:t xml:space="preserve">или </w:t>
      </w:r>
      <w:r w:rsidR="007F4B3D">
        <w:t>традиционные команды (командные кнопки) навигации по базе данных:</w:t>
      </w:r>
    </w:p>
    <w:p w:rsidR="007F4B3D" w:rsidRDefault="007F4B3D" w:rsidP="00207AB6">
      <w:pPr>
        <w:numPr>
          <w:ilvl w:val="0"/>
          <w:numId w:val="9"/>
        </w:numPr>
        <w:ind w:firstLine="0"/>
        <w:jc w:val="both"/>
      </w:pPr>
      <w:r>
        <w:t>перейти к первой записи;</w:t>
      </w:r>
    </w:p>
    <w:p w:rsidR="007F4B3D" w:rsidRDefault="007F4B3D" w:rsidP="00207AB6">
      <w:pPr>
        <w:numPr>
          <w:ilvl w:val="0"/>
          <w:numId w:val="9"/>
        </w:numPr>
        <w:ind w:firstLine="0"/>
        <w:jc w:val="both"/>
      </w:pPr>
      <w:r>
        <w:t>перейти к предыдущей записи;</w:t>
      </w:r>
    </w:p>
    <w:p w:rsidR="007F4B3D" w:rsidRDefault="007F4B3D" w:rsidP="00207AB6">
      <w:pPr>
        <w:numPr>
          <w:ilvl w:val="0"/>
          <w:numId w:val="9"/>
        </w:numPr>
        <w:ind w:firstLine="0"/>
        <w:jc w:val="both"/>
      </w:pPr>
      <w:r>
        <w:t>перейти к следующей записи;</w:t>
      </w:r>
    </w:p>
    <w:p w:rsidR="007F4B3D" w:rsidRDefault="007F4B3D" w:rsidP="00207AB6">
      <w:pPr>
        <w:numPr>
          <w:ilvl w:val="0"/>
          <w:numId w:val="9"/>
        </w:numPr>
        <w:ind w:firstLine="0"/>
        <w:jc w:val="both"/>
      </w:pPr>
      <w:r>
        <w:t>перейти к последней записи.</w:t>
      </w:r>
    </w:p>
    <w:p w:rsidR="007F4B3D" w:rsidRDefault="00714B84" w:rsidP="00207AB6">
      <w:pPr>
        <w:ind w:firstLine="709"/>
        <w:jc w:val="both"/>
      </w:pPr>
      <w:r>
        <w:t>Рассмотрим оба этих варианта.</w:t>
      </w:r>
    </w:p>
    <w:p w:rsidR="00714B84" w:rsidRDefault="00714B84" w:rsidP="00207AB6">
      <w:pPr>
        <w:ind w:firstLine="709"/>
        <w:jc w:val="both"/>
      </w:pPr>
      <w:r>
        <w:t>При использовании клавиш клавиатуры имеем:</w:t>
      </w:r>
    </w:p>
    <w:p w:rsidR="00714B84" w:rsidRDefault="00714B84" w:rsidP="00207AB6">
      <w:pPr>
        <w:numPr>
          <w:ilvl w:val="0"/>
          <w:numId w:val="11"/>
        </w:numPr>
        <w:ind w:firstLine="0"/>
        <w:jc w:val="both"/>
      </w:pPr>
      <w:r>
        <w:t>перемещение руки к клавиатуре, В;</w:t>
      </w:r>
    </w:p>
    <w:p w:rsidR="00714B84" w:rsidRDefault="00714B84" w:rsidP="00207AB6">
      <w:pPr>
        <w:numPr>
          <w:ilvl w:val="0"/>
          <w:numId w:val="11"/>
        </w:numPr>
        <w:ind w:firstLine="0"/>
        <w:jc w:val="both"/>
      </w:pPr>
      <w:r>
        <w:t xml:space="preserve">нажатие клавиши </w:t>
      </w:r>
      <w:r w:rsidRPr="00B532D9">
        <w:rPr>
          <w:b/>
          <w:lang w:val="en-US"/>
        </w:rPr>
        <w:t>Home</w:t>
      </w:r>
      <w:r>
        <w:t>, К;</w:t>
      </w:r>
    </w:p>
    <w:p w:rsidR="00714B84" w:rsidRDefault="00714B84" w:rsidP="00207AB6">
      <w:pPr>
        <w:numPr>
          <w:ilvl w:val="0"/>
          <w:numId w:val="11"/>
        </w:numPr>
        <w:ind w:firstLine="0"/>
        <w:jc w:val="both"/>
      </w:pPr>
      <w:r>
        <w:t xml:space="preserve">нажатие </w:t>
      </w:r>
      <w:r>
        <w:rPr>
          <w:lang w:val="en-US"/>
        </w:rPr>
        <w:t>n</w:t>
      </w:r>
      <w:r>
        <w:t xml:space="preserve"> </w:t>
      </w:r>
      <w:r w:rsidR="00B532D9">
        <w:t xml:space="preserve">раз </w:t>
      </w:r>
      <w:r>
        <w:t>клавиш</w:t>
      </w:r>
      <w:r w:rsidR="00B532D9">
        <w:t>и</w:t>
      </w:r>
      <w:r>
        <w:t xml:space="preserve"> </w:t>
      </w:r>
      <w:r w:rsidRPr="00B532D9">
        <w:rPr>
          <w:b/>
        </w:rPr>
        <w:sym w:font="Symbol" w:char="F0AF"/>
      </w:r>
      <w:r>
        <w:t>,К.</w:t>
      </w:r>
    </w:p>
    <w:p w:rsidR="00714B84" w:rsidRDefault="00714B84" w:rsidP="00207AB6">
      <w:pPr>
        <w:ind w:firstLine="709"/>
        <w:jc w:val="both"/>
      </w:pPr>
      <w:r>
        <w:t>Результирующая последовательность операторов</w:t>
      </w:r>
    </w:p>
    <w:p w:rsidR="00714B84" w:rsidRDefault="00714B84" w:rsidP="00207AB6">
      <w:pPr>
        <w:ind w:firstLine="709"/>
      </w:pPr>
      <w:r>
        <w:t xml:space="preserve">В Д </w:t>
      </w:r>
      <w:r w:rsidR="00B532D9">
        <w:t>К Д К Д К Д К…</w:t>
      </w:r>
    </w:p>
    <w:p w:rsidR="00714B84" w:rsidRDefault="00B532D9" w:rsidP="00207AB6">
      <w:pPr>
        <w:ind w:firstLine="709"/>
        <w:jc w:val="both"/>
      </w:pPr>
      <w:r>
        <w:t>Нажатия клавиши не составляют единой когнитивной единицы, операторы Д исключить нельзя. После каждого нажатия пользователь принимает решение, следует ли ему нажать на клавишу</w:t>
      </w:r>
      <w:r w:rsidRPr="00B532D9">
        <w:t xml:space="preserve"> </w:t>
      </w:r>
      <w:r>
        <w:t>повторно. Расчет по времени</w:t>
      </w:r>
    </w:p>
    <w:p w:rsidR="00B532D9" w:rsidRDefault="00B532D9" w:rsidP="00207AB6">
      <w:pPr>
        <w:ind w:firstLine="709"/>
      </w:pPr>
      <w:r>
        <w:t>0,4+1,2+0,28+</w:t>
      </w:r>
      <w:r>
        <w:rPr>
          <w:lang w:val="en-US"/>
        </w:rPr>
        <w:t>n</w:t>
      </w:r>
      <w:r>
        <w:rPr>
          <w:lang w:val="en-US"/>
        </w:rPr>
        <w:sym w:font="Symbol" w:char="F0D7"/>
      </w:r>
      <w:r w:rsidRPr="00B532D9">
        <w:t>(1</w:t>
      </w:r>
      <w:r>
        <w:t>,2+0,28)=1,88+</w:t>
      </w:r>
      <w:r>
        <w:rPr>
          <w:lang w:val="en-US"/>
        </w:rPr>
        <w:t>n</w:t>
      </w:r>
      <w:r>
        <w:rPr>
          <w:lang w:val="en-US"/>
        </w:rPr>
        <w:sym w:font="Symbol" w:char="F0D7"/>
      </w:r>
      <w:r>
        <w:t>1,68 с.</w:t>
      </w:r>
    </w:p>
    <w:p w:rsidR="00B532D9" w:rsidRDefault="00B532D9" w:rsidP="00207AB6">
      <w:pPr>
        <w:ind w:firstLine="709"/>
        <w:jc w:val="both"/>
      </w:pPr>
      <w:r>
        <w:t>При использовании командных кнопок навигации получим:</w:t>
      </w:r>
      <w:r w:rsidRPr="00B532D9">
        <w:t xml:space="preserve"> </w:t>
      </w:r>
    </w:p>
    <w:p w:rsidR="00B532D9" w:rsidRDefault="00B532D9" w:rsidP="00207AB6">
      <w:pPr>
        <w:numPr>
          <w:ilvl w:val="0"/>
          <w:numId w:val="13"/>
        </w:numPr>
        <w:ind w:firstLine="0"/>
        <w:jc w:val="both"/>
      </w:pPr>
      <w:r>
        <w:t>перемещение руки к мыши, В;</w:t>
      </w:r>
    </w:p>
    <w:p w:rsidR="00B532D9" w:rsidRDefault="00B532D9" w:rsidP="00207AB6">
      <w:pPr>
        <w:numPr>
          <w:ilvl w:val="0"/>
          <w:numId w:val="13"/>
        </w:numPr>
        <w:ind w:firstLine="0"/>
        <w:jc w:val="both"/>
      </w:pPr>
      <w:r>
        <w:t xml:space="preserve">нажатие кнопки </w:t>
      </w:r>
      <w:r w:rsidRPr="00B532D9">
        <w:rPr>
          <w:b/>
        </w:rPr>
        <w:t>Перейти к первой записи</w:t>
      </w:r>
      <w:r>
        <w:t>, М;</w:t>
      </w:r>
    </w:p>
    <w:p w:rsidR="00B532D9" w:rsidRDefault="00B532D9" w:rsidP="00207AB6">
      <w:pPr>
        <w:numPr>
          <w:ilvl w:val="0"/>
          <w:numId w:val="13"/>
        </w:numPr>
        <w:ind w:firstLine="0"/>
        <w:jc w:val="both"/>
      </w:pPr>
      <w:r>
        <w:t xml:space="preserve">нажатие </w:t>
      </w:r>
      <w:r>
        <w:rPr>
          <w:lang w:val="en-US"/>
        </w:rPr>
        <w:t>n</w:t>
      </w:r>
      <w:r>
        <w:t xml:space="preserve"> раз кнопки</w:t>
      </w:r>
      <w:r w:rsidRPr="00B532D9">
        <w:t xml:space="preserve"> </w:t>
      </w:r>
      <w:r w:rsidRPr="00B532D9">
        <w:rPr>
          <w:b/>
        </w:rPr>
        <w:t>Перейти к следующей записи</w:t>
      </w:r>
      <w:r>
        <w:t>, М.</w:t>
      </w:r>
    </w:p>
    <w:p w:rsidR="00B532D9" w:rsidRDefault="00B532D9" w:rsidP="00207AB6">
      <w:pPr>
        <w:ind w:firstLine="709"/>
        <w:jc w:val="both"/>
      </w:pPr>
      <w:r>
        <w:t>Результирующая последовательность составляется аналогичным образом</w:t>
      </w:r>
    </w:p>
    <w:p w:rsidR="008073C1" w:rsidRPr="00B532D9" w:rsidRDefault="008073C1" w:rsidP="00207AB6">
      <w:pPr>
        <w:ind w:firstLine="709"/>
      </w:pPr>
      <w:r>
        <w:t>В Д П М Д П М Д М Д М…</w:t>
      </w:r>
    </w:p>
    <w:p w:rsidR="008073C1" w:rsidRDefault="008073C1" w:rsidP="00207AB6">
      <w:pPr>
        <w:ind w:firstLine="709"/>
        <w:jc w:val="both"/>
      </w:pPr>
      <w:r>
        <w:t xml:space="preserve">Расчет по времени </w:t>
      </w:r>
    </w:p>
    <w:p w:rsidR="008073C1" w:rsidRDefault="008073C1" w:rsidP="00207AB6">
      <w:pPr>
        <w:ind w:firstLine="709"/>
      </w:pPr>
      <w:r>
        <w:t>0,4+1,2+1,1+0,1+1,2+1,1+0,1+(</w:t>
      </w:r>
      <w:r>
        <w:rPr>
          <w:lang w:val="en-US"/>
        </w:rPr>
        <w:t>n</w:t>
      </w:r>
      <w:r>
        <w:t>-1)</w:t>
      </w:r>
      <w:r>
        <w:rPr>
          <w:lang w:val="en-US"/>
        </w:rPr>
        <w:sym w:font="Symbol" w:char="F0D7"/>
      </w:r>
      <w:r>
        <w:t>(1,2+0,1)=5,2+(</w:t>
      </w:r>
      <w:r>
        <w:rPr>
          <w:lang w:val="en-US"/>
        </w:rPr>
        <w:t>n</w:t>
      </w:r>
      <w:r>
        <w:t>-1)</w:t>
      </w:r>
      <w:r>
        <w:rPr>
          <w:lang w:val="en-US"/>
        </w:rPr>
        <w:sym w:font="Symbol" w:char="F0D7"/>
      </w:r>
      <w:r>
        <w:t>1,3 с</w:t>
      </w:r>
    </w:p>
    <w:p w:rsidR="008073C1" w:rsidRDefault="008073C1" w:rsidP="00207AB6">
      <w:pPr>
        <w:ind w:firstLine="709"/>
        <w:jc w:val="both"/>
      </w:pPr>
      <w:r>
        <w:t xml:space="preserve">В зависимости от расположения нужной записи в журнале (значения </w:t>
      </w:r>
      <w:r>
        <w:rPr>
          <w:lang w:val="en-US"/>
        </w:rPr>
        <w:t>n</w:t>
      </w:r>
      <w:r>
        <w:t>) предпочтительным может оказаться тот или иной вариант.</w:t>
      </w:r>
    </w:p>
    <w:p w:rsidR="00935B98" w:rsidRDefault="00935B98" w:rsidP="00207AB6">
      <w:pPr>
        <w:ind w:firstLine="709"/>
        <w:jc w:val="both"/>
      </w:pPr>
      <w:r>
        <w:t>Гораздо проще для пользователя вариант с использованием техники прямого манипулирования, с использованием скроллинга - прокрутки. Рассмотрим, какие шаги должен выполнить пользователь в этом случае:</w:t>
      </w:r>
    </w:p>
    <w:p w:rsidR="00935B98" w:rsidRDefault="00935B98" w:rsidP="00207AB6">
      <w:pPr>
        <w:numPr>
          <w:ilvl w:val="0"/>
          <w:numId w:val="15"/>
        </w:numPr>
        <w:ind w:firstLine="0"/>
        <w:jc w:val="both"/>
      </w:pPr>
      <w:r>
        <w:t>перемещение руки к мыши, В;</w:t>
      </w:r>
    </w:p>
    <w:p w:rsidR="00935B98" w:rsidRDefault="00935B98" w:rsidP="00207AB6">
      <w:pPr>
        <w:numPr>
          <w:ilvl w:val="0"/>
          <w:numId w:val="15"/>
        </w:numPr>
        <w:ind w:firstLine="0"/>
        <w:jc w:val="both"/>
      </w:pPr>
      <w:r>
        <w:t>указание на область прокрутки, П;</w:t>
      </w:r>
    </w:p>
    <w:p w:rsidR="00935B98" w:rsidRDefault="00935B98" w:rsidP="00207AB6">
      <w:pPr>
        <w:numPr>
          <w:ilvl w:val="0"/>
          <w:numId w:val="15"/>
        </w:numPr>
        <w:ind w:firstLine="0"/>
        <w:jc w:val="both"/>
      </w:pPr>
      <w:r>
        <w:t>нажатие клавиши мыши, М;</w:t>
      </w:r>
    </w:p>
    <w:p w:rsidR="00935B98" w:rsidRDefault="00935B98" w:rsidP="00207AB6">
      <w:pPr>
        <w:numPr>
          <w:ilvl w:val="0"/>
          <w:numId w:val="15"/>
        </w:numPr>
        <w:ind w:firstLine="0"/>
        <w:jc w:val="both"/>
      </w:pPr>
      <w:r>
        <w:t>прокручивание скроллинга, С;</w:t>
      </w:r>
    </w:p>
    <w:p w:rsidR="00935B98" w:rsidRDefault="00935B98" w:rsidP="00207AB6">
      <w:pPr>
        <w:numPr>
          <w:ilvl w:val="0"/>
          <w:numId w:val="15"/>
        </w:numPr>
        <w:ind w:firstLine="0"/>
        <w:jc w:val="both"/>
      </w:pPr>
      <w:r>
        <w:t>указание на нужную запись списка, П;</w:t>
      </w:r>
    </w:p>
    <w:p w:rsidR="00935B98" w:rsidRDefault="00935B98" w:rsidP="00207AB6">
      <w:pPr>
        <w:numPr>
          <w:ilvl w:val="0"/>
          <w:numId w:val="15"/>
        </w:numPr>
        <w:ind w:firstLine="0"/>
        <w:jc w:val="both"/>
      </w:pPr>
      <w:r>
        <w:t>нажатие на клавиатуру мыши</w:t>
      </w:r>
      <w:r w:rsidR="00586170">
        <w:t>, М.</w:t>
      </w:r>
    </w:p>
    <w:p w:rsidR="00EC5567" w:rsidRDefault="00586170" w:rsidP="00207AB6">
      <w:pPr>
        <w:ind w:firstLine="709"/>
        <w:jc w:val="both"/>
      </w:pPr>
      <w:r>
        <w:lastRenderedPageBreak/>
        <w:t>Здесь необходимо дать некоторые пояснения. При выполнении шага (3), осуществляется нажатие на клавишу мыши и ее удерживание. Время, поставленное в соответствие оператору</w:t>
      </w:r>
      <w:r w:rsidRPr="00586170">
        <w:t xml:space="preserve"> </w:t>
      </w:r>
      <w:r>
        <w:t>М, учитывает как нажатие, так и отпускание клавиши, поэтому шаг (3) реально выполняется за 0,05 с</w:t>
      </w:r>
      <w:r w:rsidR="00EC5567">
        <w:t xml:space="preserve"> (М/2)</w:t>
      </w:r>
      <w:r>
        <w:t xml:space="preserve">. Но тогда после выполнения шага (4), необходимо учесть время, требуемое для отпускания клавиши мыши, что </w:t>
      </w:r>
      <w:r w:rsidR="00EC5567">
        <w:t xml:space="preserve">составляет 0,05 с (М/2). В приведенной выше последовательности действий, нажатие и отпускание мыши объединено в один шаг. Такое объединение становится возможным, потому что, согласно правилу 1 в последовательности </w:t>
      </w:r>
    </w:p>
    <w:p w:rsidR="00EC5567" w:rsidRDefault="00EC5567" w:rsidP="00207AB6">
      <w:pPr>
        <w:ind w:firstLine="709"/>
        <w:jc w:val="both"/>
      </w:pPr>
      <w:r>
        <w:t>(М/2) С (М/2)</w:t>
      </w:r>
    </w:p>
    <w:p w:rsidR="00935B98" w:rsidRDefault="00EC5567" w:rsidP="00207AB6">
      <w:pPr>
        <w:ind w:firstLine="709"/>
        <w:jc w:val="both"/>
      </w:pPr>
      <w:r>
        <w:t>операторы Д не вставляются.</w:t>
      </w:r>
    </w:p>
    <w:p w:rsidR="00EC5567" w:rsidRDefault="00EC5567" w:rsidP="00207AB6">
      <w:pPr>
        <w:ind w:firstLine="709"/>
        <w:jc w:val="both"/>
      </w:pPr>
      <w:r>
        <w:t>Время необходимое на прокручивание скроллинга можно оценить только экспериментальным путем. Приближенно можно считать, что для его выполнения необходимо 3 с.</w:t>
      </w:r>
    </w:p>
    <w:p w:rsidR="00144F13" w:rsidRDefault="00144F13" w:rsidP="00207AB6">
      <w:pPr>
        <w:ind w:firstLine="709"/>
        <w:jc w:val="both"/>
      </w:pPr>
      <w:r>
        <w:t xml:space="preserve">Результирующая последовательность операторов выглядит как </w:t>
      </w:r>
    </w:p>
    <w:p w:rsidR="00144F13" w:rsidRDefault="00144F13" w:rsidP="00207AB6">
      <w:pPr>
        <w:ind w:firstLine="709"/>
        <w:jc w:val="both"/>
      </w:pPr>
      <w:r>
        <w:t>В Д П М С Д П М</w:t>
      </w:r>
    </w:p>
    <w:p w:rsidR="00144F13" w:rsidRDefault="00144F13" w:rsidP="00207AB6">
      <w:pPr>
        <w:ind w:firstLine="709"/>
        <w:jc w:val="both"/>
      </w:pPr>
      <w:r>
        <w:t>Это соответствует</w:t>
      </w:r>
      <w:r w:rsidR="00B10496">
        <w:t xml:space="preserve"> оценке времени </w:t>
      </w:r>
    </w:p>
    <w:p w:rsidR="00B10496" w:rsidRDefault="00144F13" w:rsidP="00207AB6">
      <w:pPr>
        <w:ind w:firstLine="709"/>
        <w:jc w:val="both"/>
      </w:pPr>
      <w:r>
        <w:t>0,4+1,2+1,1+0,1+3+1,2+1,1+0,1</w:t>
      </w:r>
      <w:r w:rsidR="00B10496">
        <w:t>=8,2 с.</w:t>
      </w:r>
    </w:p>
    <w:p w:rsidR="00B10496" w:rsidRDefault="00B10496" w:rsidP="00207AB6">
      <w:pPr>
        <w:ind w:firstLine="709"/>
        <w:jc w:val="both"/>
      </w:pPr>
      <w:r>
        <w:t xml:space="preserve">При «удачном» расположении записи в журнале, пользователю вообще не придется работать с прокруткой. Последовательность операторов его действий будет выглядеть как </w:t>
      </w:r>
    </w:p>
    <w:p w:rsidR="00B10496" w:rsidRDefault="00B10496" w:rsidP="00207AB6">
      <w:pPr>
        <w:ind w:firstLine="709"/>
        <w:jc w:val="both"/>
      </w:pPr>
      <w:r>
        <w:t>В Д П М</w:t>
      </w:r>
    </w:p>
    <w:p w:rsidR="00B10496" w:rsidRDefault="00B10496" w:rsidP="00207AB6">
      <w:pPr>
        <w:ind w:firstLine="709"/>
        <w:jc w:val="both"/>
      </w:pPr>
      <w:r>
        <w:t>что составляет по времени 2,8 с.</w:t>
      </w:r>
    </w:p>
    <w:p w:rsidR="00B10496" w:rsidRDefault="00B10496" w:rsidP="00207AB6">
      <w:pPr>
        <w:ind w:firstLine="709"/>
        <w:jc w:val="both"/>
      </w:pPr>
      <w:r>
        <w:t xml:space="preserve">Вариант с использованием прокрутки можно считать более предпочтительным. Но учитывая низкий уровень владения компьютером и минимальный предварительный тренинг, стоит предусмотреть также вариант с использованием клавиш </w:t>
      </w:r>
      <w:r w:rsidRPr="00B532D9">
        <w:rPr>
          <w:b/>
        </w:rPr>
        <w:sym w:font="Symbol" w:char="F0AD"/>
      </w:r>
      <w:r>
        <w:t xml:space="preserve">, </w:t>
      </w:r>
      <w:r w:rsidRPr="00B532D9">
        <w:rPr>
          <w:b/>
        </w:rPr>
        <w:sym w:font="Symbol" w:char="F0AF"/>
      </w:r>
      <w:r>
        <w:t>.</w:t>
      </w:r>
    </w:p>
    <w:p w:rsidR="00481D97" w:rsidRDefault="00481D97" w:rsidP="00207AB6">
      <w:pPr>
        <w:ind w:firstLine="709"/>
        <w:jc w:val="both"/>
      </w:pPr>
      <w:r>
        <w:t>Аналогичные рассуждения можно привести относительно других операций.</w:t>
      </w:r>
    </w:p>
    <w:p w:rsidR="00B10496" w:rsidRDefault="00481D97" w:rsidP="00207AB6">
      <w:pPr>
        <w:ind w:firstLine="709"/>
        <w:jc w:val="both"/>
      </w:pPr>
      <w:r>
        <w:t xml:space="preserve">Примерный вид экранной формы </w:t>
      </w:r>
      <w:r w:rsidRPr="00481D97">
        <w:rPr>
          <w:b/>
        </w:rPr>
        <w:t>Журнал заказов</w:t>
      </w:r>
      <w:r>
        <w:t xml:space="preserve"> приведен на рисунке 1.</w:t>
      </w:r>
    </w:p>
    <w:p w:rsidR="00481D97" w:rsidRPr="00B10496" w:rsidRDefault="00481D97" w:rsidP="00207AB6">
      <w:pPr>
        <w:ind w:firstLine="709"/>
        <w:jc w:val="both"/>
      </w:pPr>
    </w:p>
    <w:p w:rsidR="005825CD" w:rsidRDefault="00AA4517" w:rsidP="00207AB6">
      <w:pPr>
        <w:jc w:val="center"/>
      </w:pPr>
      <w:r>
        <w:rPr>
          <w:noProof/>
        </w:rPr>
        <w:drawing>
          <wp:inline distT="0" distB="0" distL="0" distR="0">
            <wp:extent cx="5588000" cy="29972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F16" w:rsidRDefault="00481D97" w:rsidP="00207AB6">
      <w:pPr>
        <w:ind w:firstLine="709"/>
        <w:jc w:val="center"/>
      </w:pPr>
      <w:r>
        <w:t xml:space="preserve">Рисунок 1 – Экранная форма </w:t>
      </w:r>
      <w:r w:rsidRPr="00256E40">
        <w:rPr>
          <w:b/>
        </w:rPr>
        <w:t>Журнал заказов</w:t>
      </w:r>
    </w:p>
    <w:p w:rsidR="00C71F16" w:rsidRDefault="00C71F16" w:rsidP="00207AB6">
      <w:pPr>
        <w:ind w:firstLine="709"/>
        <w:jc w:val="both"/>
      </w:pPr>
    </w:p>
    <w:p w:rsidR="00C71F16" w:rsidRDefault="00256E40" w:rsidP="00207AB6">
      <w:pPr>
        <w:ind w:firstLine="709"/>
        <w:jc w:val="both"/>
      </w:pPr>
      <w:r>
        <w:t>Рассмотрим</w:t>
      </w:r>
      <w:r w:rsidR="00156650">
        <w:t>,</w:t>
      </w:r>
      <w:r>
        <w:t xml:space="preserve"> каким образом дается оценка производительности элементов интерфейса данной формы</w:t>
      </w:r>
      <w:r w:rsidR="00571A38">
        <w:t>. В качестве примера выберем предложенную реализацию для операции поиска по данным справочников. Предусмотрено два варианта справочников: клиентов и товаров. Причем, для задания атрибутов поиска предполагается выполнять переход к формам этих справочников</w:t>
      </w:r>
      <w:r w:rsidR="002103F5">
        <w:t>. В начальном прототипе формы</w:t>
      </w:r>
      <w:r w:rsidR="00716AE8">
        <w:t xml:space="preserve"> </w:t>
      </w:r>
      <w:r w:rsidR="002103F5">
        <w:t xml:space="preserve">переход осуществлялся </w:t>
      </w:r>
      <w:r w:rsidR="00716AE8">
        <w:t xml:space="preserve">путем нажатия на командную кнопку </w:t>
      </w:r>
      <w:r w:rsidR="002103F5" w:rsidRPr="002103F5">
        <w:rPr>
          <w:b/>
        </w:rPr>
        <w:t>Просмотреть</w:t>
      </w:r>
      <w:r w:rsidR="002103F5">
        <w:t xml:space="preserve"> </w:t>
      </w:r>
      <w:r w:rsidR="00716AE8">
        <w:t xml:space="preserve">или </w:t>
      </w:r>
      <w:r w:rsidR="002103F5">
        <w:t xml:space="preserve">командную кнопку </w:t>
      </w:r>
      <w:r w:rsidR="002103F5" w:rsidRPr="002103F5">
        <w:rPr>
          <w:b/>
        </w:rPr>
        <w:t>Найти</w:t>
      </w:r>
      <w:r w:rsidR="00716AE8">
        <w:t xml:space="preserve">. Будем считать равновероятным выбор </w:t>
      </w:r>
      <w:r w:rsidR="00CF3070">
        <w:t>одного из двух</w:t>
      </w:r>
      <w:r w:rsidR="00716AE8">
        <w:t xml:space="preserve"> справочник</w:t>
      </w:r>
      <w:r w:rsidR="00CF3070">
        <w:t>ов;</w:t>
      </w:r>
      <w:r w:rsidR="00716AE8">
        <w:t xml:space="preserve"> вероятность использования </w:t>
      </w:r>
      <w:r w:rsidR="002103F5">
        <w:t xml:space="preserve">кнопки </w:t>
      </w:r>
      <w:r w:rsidR="002103F5" w:rsidRPr="002103F5">
        <w:rPr>
          <w:b/>
        </w:rPr>
        <w:lastRenderedPageBreak/>
        <w:t>Просмотреть</w:t>
      </w:r>
      <w:r w:rsidR="002103F5">
        <w:t xml:space="preserve"> </w:t>
      </w:r>
      <w:r w:rsidR="00C07103">
        <w:t>оценим в 30%</w:t>
      </w:r>
      <w:r w:rsidR="005A12B4">
        <w:t xml:space="preserve"> (</w:t>
      </w:r>
      <w:r w:rsidR="005A12B4">
        <w:rPr>
          <w:lang w:val="en-US"/>
        </w:rPr>
        <w:t>p</w:t>
      </w:r>
      <w:r w:rsidR="005A12B4" w:rsidRPr="005A12B4">
        <w:t>=0,3)</w:t>
      </w:r>
      <w:r w:rsidR="00C07103">
        <w:t xml:space="preserve">, кнопки </w:t>
      </w:r>
      <w:r w:rsidR="002103F5" w:rsidRPr="002103F5">
        <w:rPr>
          <w:b/>
        </w:rPr>
        <w:t>Найти</w:t>
      </w:r>
      <w:r w:rsidR="002103F5">
        <w:t xml:space="preserve"> </w:t>
      </w:r>
      <w:r w:rsidR="00C07103">
        <w:t>– 70%</w:t>
      </w:r>
      <w:r w:rsidR="005A12B4" w:rsidRPr="005A12B4">
        <w:t xml:space="preserve"> </w:t>
      </w:r>
      <w:r w:rsidR="005A12B4">
        <w:t>(</w:t>
      </w:r>
      <w:r w:rsidR="005A12B4">
        <w:rPr>
          <w:lang w:val="en-US"/>
        </w:rPr>
        <w:t>p</w:t>
      </w:r>
      <w:r w:rsidR="005A12B4" w:rsidRPr="005A12B4">
        <w:t>=0,7)</w:t>
      </w:r>
      <w:r w:rsidR="00C07103">
        <w:t>.</w:t>
      </w:r>
      <w:r w:rsidR="005A12B4">
        <w:t xml:space="preserve"> Вероятности различных вариантов составят:</w:t>
      </w:r>
    </w:p>
    <w:p w:rsidR="005A12B4" w:rsidRDefault="005A12B4" w:rsidP="00207AB6">
      <w:pPr>
        <w:numPr>
          <w:ilvl w:val="0"/>
          <w:numId w:val="16"/>
        </w:numPr>
        <w:ind w:firstLine="0"/>
        <w:jc w:val="both"/>
      </w:pPr>
      <w:r>
        <w:t xml:space="preserve">выбор клиента по </w:t>
      </w:r>
      <w:r w:rsidR="002103F5">
        <w:t>кнопке</w:t>
      </w:r>
      <w:r w:rsidR="002103F5" w:rsidRPr="002103F5">
        <w:rPr>
          <w:b/>
        </w:rPr>
        <w:t xml:space="preserve"> Просмотреть</w:t>
      </w:r>
      <w:r w:rsidR="002103F5">
        <w:t xml:space="preserve"> </w:t>
      </w:r>
      <w:r>
        <w:t>– 0,5</w:t>
      </w:r>
      <w:r>
        <w:sym w:font="Symbol" w:char="F0D7"/>
      </w:r>
      <w:r>
        <w:t>0,3=0,15;</w:t>
      </w:r>
    </w:p>
    <w:p w:rsidR="005A12B4" w:rsidRDefault="005A12B4" w:rsidP="00207AB6">
      <w:pPr>
        <w:numPr>
          <w:ilvl w:val="0"/>
          <w:numId w:val="16"/>
        </w:numPr>
        <w:ind w:firstLine="0"/>
        <w:jc w:val="both"/>
      </w:pPr>
      <w:r>
        <w:t>выбор товара по</w:t>
      </w:r>
      <w:r w:rsidR="002103F5">
        <w:t xml:space="preserve"> кнопке</w:t>
      </w:r>
      <w:r w:rsidR="002103F5" w:rsidRPr="002103F5">
        <w:rPr>
          <w:b/>
        </w:rPr>
        <w:t xml:space="preserve"> Просмотреть</w:t>
      </w:r>
      <w:r w:rsidR="002103F5">
        <w:t xml:space="preserve"> </w:t>
      </w:r>
      <w:r>
        <w:t>– 0,5</w:t>
      </w:r>
      <w:r>
        <w:sym w:font="Symbol" w:char="F0D7"/>
      </w:r>
      <w:r>
        <w:t>0,3=0,15;</w:t>
      </w:r>
    </w:p>
    <w:p w:rsidR="005A12B4" w:rsidRDefault="005A12B4" w:rsidP="00207AB6">
      <w:pPr>
        <w:numPr>
          <w:ilvl w:val="0"/>
          <w:numId w:val="16"/>
        </w:numPr>
        <w:ind w:firstLine="0"/>
        <w:jc w:val="both"/>
      </w:pPr>
      <w:r>
        <w:t xml:space="preserve">выбор клиента по </w:t>
      </w:r>
      <w:r w:rsidR="002103F5">
        <w:t xml:space="preserve">кнопке </w:t>
      </w:r>
      <w:r w:rsidR="002103F5" w:rsidRPr="002103F5">
        <w:rPr>
          <w:b/>
        </w:rPr>
        <w:t>Найти</w:t>
      </w:r>
      <w:r>
        <w:t>– 0,5</w:t>
      </w:r>
      <w:r>
        <w:sym w:font="Symbol" w:char="F0D7"/>
      </w:r>
      <w:r>
        <w:t>0,7=0,35;</w:t>
      </w:r>
    </w:p>
    <w:p w:rsidR="005A12B4" w:rsidRDefault="005A12B4" w:rsidP="00207AB6">
      <w:pPr>
        <w:numPr>
          <w:ilvl w:val="0"/>
          <w:numId w:val="16"/>
        </w:numPr>
        <w:ind w:firstLine="0"/>
        <w:jc w:val="both"/>
      </w:pPr>
      <w:r>
        <w:t xml:space="preserve">выбор товара </w:t>
      </w:r>
      <w:r w:rsidR="002103F5">
        <w:t xml:space="preserve">по кнопке </w:t>
      </w:r>
      <w:r w:rsidR="002103F5" w:rsidRPr="002103F5">
        <w:rPr>
          <w:b/>
        </w:rPr>
        <w:t>Найти</w:t>
      </w:r>
      <w:r>
        <w:t>– 0,5</w:t>
      </w:r>
      <w:r>
        <w:sym w:font="Symbol" w:char="F0D7"/>
      </w:r>
      <w:r>
        <w:t>0,7=0,35.</w:t>
      </w:r>
    </w:p>
    <w:p w:rsidR="005A12B4" w:rsidRDefault="005A12B4" w:rsidP="00207AB6">
      <w:pPr>
        <w:ind w:firstLine="709"/>
        <w:jc w:val="both"/>
      </w:pPr>
      <w:r>
        <w:t>Информационное содержание рассматриваемого фрагмента интерфейса как</w:t>
      </w:r>
    </w:p>
    <w:p w:rsidR="00207AB6" w:rsidRDefault="00C45DBA" w:rsidP="00207AB6">
      <w:pPr>
        <w:jc w:val="center"/>
      </w:pPr>
      <w:r w:rsidRPr="005A12B4">
        <w:rPr>
          <w:position w:val="-30"/>
        </w:rPr>
        <w:object w:dxaOrig="10180" w:dyaOrig="720">
          <v:shape id="_x0000_i1026" type="#_x0000_t75" style="width:509pt;height:36pt" o:ole="">
            <v:imagedata r:id="rId8" o:title=""/>
          </v:shape>
          <o:OLEObject Type="Embed" ProgID="Equation.3" ShapeID="_x0000_i1026" DrawAspect="Content" ObjectID="_1442999952" r:id="rId9"/>
        </w:object>
      </w:r>
    </w:p>
    <w:p w:rsidR="005A12B4" w:rsidRDefault="00C45DBA" w:rsidP="00207AB6">
      <w:pPr>
        <w:ind w:firstLine="709"/>
        <w:jc w:val="both"/>
      </w:pPr>
      <w:r>
        <w:t xml:space="preserve">Теоретически, если пользователь решил выполнить функцию поиска, ему минимально необходимо только определить каким из двух справочников он желает воспользоваться. Следовательно, минимальное количество информации необходимое ему для решения этой задачи определяется как </w:t>
      </w:r>
    </w:p>
    <w:p w:rsidR="00C45DBA" w:rsidRDefault="00C45DBA" w:rsidP="00207AB6">
      <w:pPr>
        <w:ind w:firstLine="709"/>
        <w:jc w:val="both"/>
      </w:pPr>
      <w:r w:rsidRPr="00D65F0E">
        <w:rPr>
          <w:position w:val="-10"/>
        </w:rPr>
        <w:object w:dxaOrig="960" w:dyaOrig="340">
          <v:shape id="_x0000_i1027" type="#_x0000_t75" style="width:48pt;height:17pt" o:ole="">
            <v:imagedata r:id="rId10" o:title=""/>
          </v:shape>
          <o:OLEObject Type="Embed" ProgID="Equation.3" ShapeID="_x0000_i1027" DrawAspect="Content" ObjectID="_1442999953" r:id="rId11"/>
        </w:object>
      </w:r>
    </w:p>
    <w:p w:rsidR="00C45DBA" w:rsidRDefault="00C45DBA" w:rsidP="00207AB6">
      <w:pPr>
        <w:ind w:firstLine="709"/>
        <w:jc w:val="both"/>
        <w:rPr>
          <w:lang w:val="en-US"/>
        </w:rPr>
      </w:pPr>
      <w:r>
        <w:t>Информационная производительность</w:t>
      </w:r>
    </w:p>
    <w:p w:rsidR="00C45DBA" w:rsidRDefault="00C45DBA" w:rsidP="00207AB6">
      <w:pPr>
        <w:ind w:firstLine="709"/>
        <w:jc w:val="both"/>
        <w:rPr>
          <w:lang w:val="en-US"/>
        </w:rPr>
      </w:pPr>
      <w:r w:rsidRPr="00C45DBA">
        <w:rPr>
          <w:position w:val="-28"/>
          <w:lang w:val="en-US"/>
        </w:rPr>
        <w:object w:dxaOrig="1500" w:dyaOrig="660">
          <v:shape id="_x0000_i1028" type="#_x0000_t75" style="width:75pt;height:33pt" o:ole="">
            <v:imagedata r:id="rId12" o:title=""/>
          </v:shape>
          <o:OLEObject Type="Embed" ProgID="Equation.3" ShapeID="_x0000_i1028" DrawAspect="Content" ObjectID="_1442999954" r:id="rId13"/>
        </w:object>
      </w:r>
    </w:p>
    <w:p w:rsidR="00C45DBA" w:rsidRDefault="00C45DBA" w:rsidP="00207AB6">
      <w:pPr>
        <w:ind w:firstLine="709"/>
        <w:jc w:val="both"/>
      </w:pPr>
      <w:r>
        <w:t xml:space="preserve">Повысить информационную производительность можно, для этого следует предусмотреть </w:t>
      </w:r>
      <w:r w:rsidR="002103F5">
        <w:t xml:space="preserve">объединить обе команды или осуществлять </w:t>
      </w:r>
      <w:r w:rsidR="00E3250D">
        <w:t>переход к соответствующей экранной форме непосредственно при выборе пользователем нужного ему справочника</w:t>
      </w:r>
      <w:r w:rsidR="00A80200">
        <w:t xml:space="preserve"> (рисунок 1)</w:t>
      </w:r>
      <w:r w:rsidR="00E3250D">
        <w:t>.</w:t>
      </w:r>
    </w:p>
    <w:p w:rsidR="00E3250D" w:rsidRPr="00C45DBA" w:rsidRDefault="00E3250D" w:rsidP="00207AB6">
      <w:pPr>
        <w:ind w:firstLine="709"/>
        <w:jc w:val="both"/>
      </w:pPr>
      <w:r>
        <w:t>Оценить символьную эффективность можно только для тех элементов интерфейса, в которых осуществляется ввод символьной информации. Этот метод количественного анализа не представляет особых сложностей.</w:t>
      </w:r>
    </w:p>
    <w:p w:rsidR="00A94467" w:rsidRDefault="00A94467" w:rsidP="00207AB6">
      <w:pPr>
        <w:ind w:firstLine="709"/>
        <w:jc w:val="both"/>
      </w:pPr>
    </w:p>
    <w:p w:rsidR="00A94467" w:rsidRDefault="00A94467" w:rsidP="00207AB6">
      <w:pPr>
        <w:ind w:firstLine="709"/>
        <w:jc w:val="both"/>
      </w:pPr>
      <w:r>
        <w:t>5 Требования к оформлению отчета</w:t>
      </w:r>
    </w:p>
    <w:p w:rsidR="00A94467" w:rsidRDefault="00A94467" w:rsidP="00207AB6">
      <w:pPr>
        <w:pStyle w:val="syn"/>
        <w:spacing w:before="0" w:beforeAutospacing="0" w:after="0" w:afterAutospacing="0"/>
        <w:ind w:firstLine="709"/>
        <w:jc w:val="both"/>
      </w:pPr>
      <w:r>
        <w:t>Отчет должен содержать:</w:t>
      </w:r>
    </w:p>
    <w:p w:rsidR="00A94467" w:rsidRDefault="00A94467" w:rsidP="00207AB6">
      <w:pPr>
        <w:pStyle w:val="syn"/>
        <w:numPr>
          <w:ilvl w:val="0"/>
          <w:numId w:val="17"/>
        </w:numPr>
        <w:spacing w:before="0" w:beforeAutospacing="0" w:after="0" w:afterAutospacing="0"/>
        <w:ind w:left="0" w:firstLine="709"/>
        <w:jc w:val="both"/>
      </w:pPr>
      <w:r>
        <w:t>название и цели работы;</w:t>
      </w:r>
    </w:p>
    <w:p w:rsidR="00A94467" w:rsidRDefault="00A94467" w:rsidP="00207AB6">
      <w:pPr>
        <w:pStyle w:val="syn"/>
        <w:numPr>
          <w:ilvl w:val="0"/>
          <w:numId w:val="17"/>
        </w:numPr>
        <w:spacing w:before="0" w:beforeAutospacing="0" w:after="0" w:afterAutospacing="0"/>
        <w:ind w:left="0" w:firstLine="709"/>
        <w:jc w:val="both"/>
      </w:pPr>
      <w:r>
        <w:t>внешний вид разработанных экранных форм с описанием навигации по ним;</w:t>
      </w:r>
    </w:p>
    <w:p w:rsidR="00A94467" w:rsidRDefault="00A94467" w:rsidP="00207AB6">
      <w:pPr>
        <w:pStyle w:val="syn"/>
        <w:numPr>
          <w:ilvl w:val="0"/>
          <w:numId w:val="17"/>
        </w:numPr>
        <w:spacing w:before="0" w:beforeAutospacing="0" w:after="0" w:afterAutospacing="0"/>
        <w:ind w:left="0" w:firstLine="709"/>
        <w:jc w:val="both"/>
      </w:pPr>
      <w:r>
        <w:t>описание навигации по приложению с использованием элементов управления на спроектированных формах;</w:t>
      </w:r>
    </w:p>
    <w:p w:rsidR="00A94467" w:rsidRDefault="00A94467" w:rsidP="00207AB6">
      <w:pPr>
        <w:pStyle w:val="syn"/>
        <w:numPr>
          <w:ilvl w:val="0"/>
          <w:numId w:val="17"/>
        </w:numPr>
        <w:spacing w:before="0" w:beforeAutospacing="0" w:after="0" w:afterAutospacing="0"/>
        <w:ind w:left="0" w:firstLine="709"/>
        <w:jc w:val="both"/>
      </w:pPr>
      <w:r>
        <w:t>расчеты количественного анализа, выполненного для указанных фрагментов интерфейса;</w:t>
      </w:r>
    </w:p>
    <w:p w:rsidR="00A94467" w:rsidRDefault="00A94467" w:rsidP="00207AB6">
      <w:pPr>
        <w:pStyle w:val="syn"/>
        <w:numPr>
          <w:ilvl w:val="0"/>
          <w:numId w:val="17"/>
        </w:numPr>
        <w:spacing w:before="0" w:beforeAutospacing="0" w:after="0" w:afterAutospacing="0"/>
        <w:ind w:left="0" w:firstLine="709"/>
        <w:jc w:val="both"/>
      </w:pPr>
      <w:r>
        <w:t>выводы относительно необходимости корректировки проектируемых форм; граф состояний меню;</w:t>
      </w:r>
    </w:p>
    <w:p w:rsidR="00A94467" w:rsidRDefault="00A94467" w:rsidP="00207AB6">
      <w:pPr>
        <w:pStyle w:val="syn"/>
        <w:numPr>
          <w:ilvl w:val="0"/>
          <w:numId w:val="17"/>
        </w:numPr>
        <w:spacing w:before="0" w:beforeAutospacing="0" w:after="0" w:afterAutospacing="0"/>
        <w:ind w:left="0" w:firstLine="709"/>
        <w:jc w:val="both"/>
      </w:pPr>
      <w:r>
        <w:t>при необходимости скорректированные формы;</w:t>
      </w:r>
    </w:p>
    <w:p w:rsidR="00C71F16" w:rsidRDefault="00A94467" w:rsidP="00207AB6">
      <w:pPr>
        <w:numPr>
          <w:ilvl w:val="0"/>
          <w:numId w:val="17"/>
        </w:numPr>
        <w:ind w:left="0" w:firstLine="709"/>
        <w:jc w:val="both"/>
      </w:pPr>
      <w:r>
        <w:t>общие выводы, сделанные в процессе выполнения лабораторной работы.</w:t>
      </w:r>
    </w:p>
    <w:sectPr w:rsidR="00C71F16" w:rsidSect="008073C1">
      <w:pgSz w:w="11906" w:h="16838"/>
      <w:pgMar w:top="1079" w:right="850" w:bottom="1079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26B9"/>
    <w:multiLevelType w:val="hybridMultilevel"/>
    <w:tmpl w:val="2EBA1154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DC54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330989"/>
    <w:multiLevelType w:val="hybridMultilevel"/>
    <w:tmpl w:val="0396E49E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DC54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4159E1"/>
    <w:multiLevelType w:val="multilevel"/>
    <w:tmpl w:val="9D3445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8101DD"/>
    <w:multiLevelType w:val="hybridMultilevel"/>
    <w:tmpl w:val="D5BC1A1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8472FC"/>
    <w:multiLevelType w:val="hybridMultilevel"/>
    <w:tmpl w:val="04EC52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FE78DC"/>
    <w:multiLevelType w:val="hybridMultilevel"/>
    <w:tmpl w:val="C37843BC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5565DD"/>
    <w:multiLevelType w:val="hybridMultilevel"/>
    <w:tmpl w:val="173A7FF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82675A"/>
    <w:multiLevelType w:val="hybridMultilevel"/>
    <w:tmpl w:val="87E6F898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396D28"/>
    <w:multiLevelType w:val="hybridMultilevel"/>
    <w:tmpl w:val="C356373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2007B5"/>
    <w:multiLevelType w:val="multilevel"/>
    <w:tmpl w:val="173A7FF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393535"/>
    <w:multiLevelType w:val="hybridMultilevel"/>
    <w:tmpl w:val="0520DE56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10759B"/>
    <w:multiLevelType w:val="hybridMultilevel"/>
    <w:tmpl w:val="0EE0EC8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E64DDC"/>
    <w:multiLevelType w:val="multilevel"/>
    <w:tmpl w:val="C356373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0B54373"/>
    <w:multiLevelType w:val="hybridMultilevel"/>
    <w:tmpl w:val="9D3445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DB77E1"/>
    <w:multiLevelType w:val="hybridMultilevel"/>
    <w:tmpl w:val="A9886B5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219193C"/>
    <w:multiLevelType w:val="multilevel"/>
    <w:tmpl w:val="04EC52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59E0B11"/>
    <w:multiLevelType w:val="multilevel"/>
    <w:tmpl w:val="A9886B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4"/>
  </w:num>
  <w:num w:numId="5">
    <w:abstractNumId w:val="15"/>
  </w:num>
  <w:num w:numId="6">
    <w:abstractNumId w:val="8"/>
  </w:num>
  <w:num w:numId="7">
    <w:abstractNumId w:val="12"/>
  </w:num>
  <w:num w:numId="8">
    <w:abstractNumId w:val="6"/>
  </w:num>
  <w:num w:numId="9">
    <w:abstractNumId w:val="7"/>
  </w:num>
  <w:num w:numId="10">
    <w:abstractNumId w:val="9"/>
  </w:num>
  <w:num w:numId="11">
    <w:abstractNumId w:val="13"/>
  </w:num>
  <w:num w:numId="12">
    <w:abstractNumId w:val="2"/>
  </w:num>
  <w:num w:numId="13">
    <w:abstractNumId w:val="14"/>
  </w:num>
  <w:num w:numId="14">
    <w:abstractNumId w:val="16"/>
  </w:num>
  <w:num w:numId="15">
    <w:abstractNumId w:val="11"/>
  </w:num>
  <w:num w:numId="16">
    <w:abstractNumId w:val="5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0"/>
  <w:stylePaneFormatFilter w:val="3F01"/>
  <w:defaultTabStop w:val="708"/>
  <w:noPunctuationKerning/>
  <w:characterSpacingControl w:val="doNotCompress"/>
  <w:compat/>
  <w:rsids>
    <w:rsidRoot w:val="00C176FA"/>
    <w:rsid w:val="0003671B"/>
    <w:rsid w:val="00092697"/>
    <w:rsid w:val="00134BE7"/>
    <w:rsid w:val="00144F13"/>
    <w:rsid w:val="00156650"/>
    <w:rsid w:val="00207AB6"/>
    <w:rsid w:val="002103F5"/>
    <w:rsid w:val="00256E40"/>
    <w:rsid w:val="00270FC3"/>
    <w:rsid w:val="00272C77"/>
    <w:rsid w:val="0032369F"/>
    <w:rsid w:val="00456FEB"/>
    <w:rsid w:val="00481D97"/>
    <w:rsid w:val="004847AE"/>
    <w:rsid w:val="004E26B8"/>
    <w:rsid w:val="00545F2F"/>
    <w:rsid w:val="00571A38"/>
    <w:rsid w:val="005825CD"/>
    <w:rsid w:val="00586170"/>
    <w:rsid w:val="00593228"/>
    <w:rsid w:val="005A12B4"/>
    <w:rsid w:val="005F2E03"/>
    <w:rsid w:val="00646EB1"/>
    <w:rsid w:val="0065691E"/>
    <w:rsid w:val="00712469"/>
    <w:rsid w:val="00714B84"/>
    <w:rsid w:val="00716AE8"/>
    <w:rsid w:val="00764460"/>
    <w:rsid w:val="007D4869"/>
    <w:rsid w:val="007D551E"/>
    <w:rsid w:val="007F4B3D"/>
    <w:rsid w:val="008073C1"/>
    <w:rsid w:val="00857123"/>
    <w:rsid w:val="008971C6"/>
    <w:rsid w:val="00935B98"/>
    <w:rsid w:val="009A7272"/>
    <w:rsid w:val="00A44FE1"/>
    <w:rsid w:val="00A80200"/>
    <w:rsid w:val="00A94467"/>
    <w:rsid w:val="00AA4517"/>
    <w:rsid w:val="00AF13F7"/>
    <w:rsid w:val="00B10496"/>
    <w:rsid w:val="00B425D6"/>
    <w:rsid w:val="00B42D7E"/>
    <w:rsid w:val="00B43293"/>
    <w:rsid w:val="00B532D9"/>
    <w:rsid w:val="00B71881"/>
    <w:rsid w:val="00B7670F"/>
    <w:rsid w:val="00BA6DCB"/>
    <w:rsid w:val="00C07103"/>
    <w:rsid w:val="00C176FA"/>
    <w:rsid w:val="00C216FD"/>
    <w:rsid w:val="00C45DBA"/>
    <w:rsid w:val="00C63B5A"/>
    <w:rsid w:val="00C6733A"/>
    <w:rsid w:val="00C71F16"/>
    <w:rsid w:val="00C94B53"/>
    <w:rsid w:val="00C956DB"/>
    <w:rsid w:val="00CF3070"/>
    <w:rsid w:val="00E17BDD"/>
    <w:rsid w:val="00E3250D"/>
    <w:rsid w:val="00E36CCF"/>
    <w:rsid w:val="00EB7049"/>
    <w:rsid w:val="00EC5567"/>
    <w:rsid w:val="00F86308"/>
    <w:rsid w:val="00FD6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036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yn">
    <w:name w:val="syn"/>
    <w:basedOn w:val="a"/>
    <w:rsid w:val="00A94467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2727</Words>
  <Characters>15550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>My</Company>
  <LinksUpToDate>false</LinksUpToDate>
  <CharactersWithSpaces>18241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Sveta</dc:creator>
  <cp:lastModifiedBy>Borat</cp:lastModifiedBy>
  <cp:revision>2</cp:revision>
  <cp:lastPrinted>2004-04-07T04:07:00Z</cp:lastPrinted>
  <dcterms:created xsi:type="dcterms:W3CDTF">2013-10-11T09:33:00Z</dcterms:created>
  <dcterms:modified xsi:type="dcterms:W3CDTF">2013-10-11T09:33:00Z</dcterms:modified>
</cp:coreProperties>
</file>