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02422E3" w14:textId="77777777" w:rsidR="00ED05DC" w:rsidRDefault="00ED05DC" w:rsidP="00ED05DC">
      <w:pPr>
        <w:ind w:firstLine="0"/>
        <w:jc w:val="center"/>
      </w:pPr>
      <w:r>
        <w:t>ИССЛЕДОВАНИЕ СПОСОБОВ ПОСТРОЕНИЯ И КОНФИГУРАЦИИ</w:t>
      </w:r>
    </w:p>
    <w:p w14:paraId="12B1712D" w14:textId="555B263F" w:rsidR="0095313F" w:rsidRPr="00761E7F" w:rsidRDefault="00ED05DC" w:rsidP="00ED05DC">
      <w:pPr>
        <w:ind w:firstLine="0"/>
        <w:jc w:val="center"/>
      </w:pPr>
      <w:r>
        <w:t>ОТКАЗОУСТОЙЧИВЫХ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18190E2" w14:textId="77777777" w:rsidR="00ED6391" w:rsidRPr="005F01D7" w:rsidRDefault="00ED6391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F5797BE" w:rsidR="004A503B" w:rsidRPr="005F01D7" w:rsidRDefault="003B3B24" w:rsidP="003C442C">
      <w:r w:rsidRPr="003B3B24">
        <w:t>Углубление и закрепление теоретических знаний в области обеспечения над</w:t>
      </w:r>
      <w:r>
        <w:t>ё</w:t>
      </w:r>
      <w:r w:rsidRPr="003B3B24">
        <w:t>жности функционирования промышленных и офисных компьютерных сетей</w:t>
      </w:r>
      <w:r>
        <w:t>. И</w:t>
      </w:r>
      <w:r w:rsidRPr="003B3B24">
        <w:t xml:space="preserve">сследование механизмов обеспечения непрерывности передачи пакетов </w:t>
      </w:r>
      <w:r>
        <w:t xml:space="preserve">в </w:t>
      </w:r>
      <w:r w:rsidRPr="003B3B24">
        <w:t>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</w:t>
      </w:r>
      <w:r>
        <w:t>ё</w:t>
      </w:r>
      <w:r w:rsidRPr="003B3B24">
        <w:t>жности функционирования локальных сетей и исключения зацикливания пакетов.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8E8D7F3" w:rsidR="00911E25" w:rsidRPr="003B3B24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>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систем;</w:t>
      </w:r>
    </w:p>
    <w:p w14:paraId="6BCEF5D4" w14:textId="57DB1F0C" w:rsidR="003B3B24" w:rsidRPr="00276A81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 xml:space="preserve">Построить в окне эмулятора Packet </w:t>
      </w:r>
      <w:proofErr w:type="spellStart"/>
      <w:r w:rsidRPr="003B3B24">
        <w:t>Tracer</w:t>
      </w:r>
      <w:proofErr w:type="spellEnd"/>
      <w:r w:rsidRPr="003B3B24">
        <w:t xml:space="preserve"> схему сегмента компьютерной сети, изображенной на рисунке </w:t>
      </w:r>
      <w:r w:rsidR="00000FE0" w:rsidRPr="00000FE0">
        <w:t>2</w:t>
      </w:r>
      <w:r w:rsidRPr="003B3B24">
        <w:t>.1</w:t>
      </w:r>
      <w:r w:rsidR="00000FE0" w:rsidRPr="00000FE0">
        <w:t>;</w:t>
      </w:r>
    </w:p>
    <w:p w14:paraId="769CE22B" w14:textId="77777777" w:rsidR="00276A81" w:rsidRPr="004F0F8B" w:rsidRDefault="00276A81" w:rsidP="00276A81"/>
    <w:p w14:paraId="272342FB" w14:textId="77777777" w:rsidR="00276A81" w:rsidRDefault="00276A81" w:rsidP="00276A81">
      <w:pPr>
        <w:pStyle w:val="aa"/>
        <w:ind w:lef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3C476F" wp14:editId="2017C336">
            <wp:extent cx="2514600" cy="2014517"/>
            <wp:effectExtent l="0" t="0" r="0" b="0"/>
            <wp:docPr id="107100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59859" cy="205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6F87" w14:textId="77777777" w:rsidR="00276A81" w:rsidRPr="00276A81" w:rsidRDefault="00276A81" w:rsidP="004971AD">
      <w:pPr>
        <w:pStyle w:val="aa"/>
        <w:ind w:left="0" w:firstLine="0"/>
        <w:jc w:val="center"/>
      </w:pPr>
      <w:r>
        <w:t xml:space="preserve">Рисунок 2.1 </w:t>
      </w:r>
      <w:r>
        <w:sym w:font="Symbol" w:char="F02D"/>
      </w:r>
      <w:r>
        <w:t xml:space="preserve"> Схема отказоустойчивой ЛКС на основе трёх коммутаторов</w:t>
      </w:r>
    </w:p>
    <w:p w14:paraId="386F7689" w14:textId="77777777" w:rsidR="00276A81" w:rsidRPr="004F0F8B" w:rsidRDefault="00276A81" w:rsidP="00276A81">
      <w:pPr>
        <w:ind w:firstLine="0"/>
      </w:pPr>
    </w:p>
    <w:p w14:paraId="0998A800" w14:textId="6AC6AD37" w:rsidR="00ED0DAA" w:rsidRPr="00ED0DAA" w:rsidRDefault="00000FE0" w:rsidP="00ED0DAA">
      <w:pPr>
        <w:pStyle w:val="aa"/>
        <w:numPr>
          <w:ilvl w:val="0"/>
          <w:numId w:val="29"/>
        </w:numPr>
        <w:ind w:hanging="578"/>
      </w:pPr>
      <w:r w:rsidRPr="00000FE0">
        <w:lastRenderedPageBreak/>
        <w:t>Исследовать процесс функционирования протокола STP в простой локальной сети, в которой имеются избыточные пути передачи кадров;</w:t>
      </w:r>
    </w:p>
    <w:p w14:paraId="6943C7B6" w14:textId="04B6096B" w:rsidR="00000FE0" w:rsidRPr="00ED0DAA" w:rsidRDefault="00000FE0" w:rsidP="00276A81">
      <w:pPr>
        <w:pStyle w:val="aa"/>
        <w:numPr>
          <w:ilvl w:val="2"/>
          <w:numId w:val="31"/>
        </w:numPr>
        <w:ind w:left="1985" w:hanging="851"/>
      </w:pPr>
      <w:r w:rsidRPr="00000FE0">
        <w:t xml:space="preserve">Составить в среде Packet </w:t>
      </w:r>
      <w:proofErr w:type="spellStart"/>
      <w:r w:rsidRPr="00000FE0">
        <w:t>Tracer</w:t>
      </w:r>
      <w:proofErr w:type="spellEnd"/>
      <w:r w:rsidRPr="00000FE0">
        <w:t xml:space="preserve"> локальную компьютерную сеть, топология которой изображена на рисунке 2.1;</w:t>
      </w:r>
    </w:p>
    <w:p w14:paraId="2A761431" w14:textId="5E3BA0F5" w:rsidR="00ED0DAA" w:rsidRPr="00ED0DAA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Произвести конфигурацию оборудования и проверить пингованием функционирование сети;</w:t>
      </w:r>
    </w:p>
    <w:p w14:paraId="6B6C4FCB" w14:textId="77777777" w:rsidR="00276A81" w:rsidRPr="00276A81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 xml:space="preserve">Используя команду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show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spanning</w:t>
      </w:r>
      <w:r w:rsidRPr="00ED0DAA">
        <w:rPr>
          <w:rFonts w:ascii="Courier New" w:hAnsi="Courier New" w:cs="Courier New"/>
          <w:sz w:val="20"/>
          <w:szCs w:val="16"/>
        </w:rPr>
        <w:t>-</w:t>
      </w:r>
      <w:r w:rsidRPr="00ED0DAA">
        <w:rPr>
          <w:rFonts w:ascii="Courier New" w:hAnsi="Courier New" w:cs="Courier New"/>
          <w:sz w:val="20"/>
          <w:szCs w:val="16"/>
          <w:lang w:val="en-US"/>
        </w:rPr>
        <w:t>tree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ED0DAA">
        <w:rPr>
          <w:rFonts w:ascii="Courier New" w:hAnsi="Courier New" w:cs="Courier New"/>
          <w:sz w:val="20"/>
          <w:szCs w:val="16"/>
          <w:lang w:val="en-US"/>
        </w:rPr>
        <w:t>vlan</w:t>
      </w:r>
      <w:proofErr w:type="spellEnd"/>
      <w:r w:rsidRPr="00ED0DAA">
        <w:rPr>
          <w:rFonts w:ascii="Courier New" w:hAnsi="Courier New" w:cs="Courier New"/>
          <w:sz w:val="20"/>
          <w:szCs w:val="16"/>
        </w:rPr>
        <w:t xml:space="preserve"> 1</w:t>
      </w:r>
      <w:r w:rsidR="00276A81" w:rsidRPr="00276A81">
        <w:t xml:space="preserve"> </w:t>
      </w:r>
      <w:r w:rsidRPr="00ED0DAA">
        <w:t>просмотреть состояние связующего дерева каждого коммутатора и определить корневой мост. Пояснить, на каком основании коммутатор выбран корнем дерева</w:t>
      </w:r>
      <w:r w:rsidR="00276A81" w:rsidRPr="00276A81">
        <w:t>;</w:t>
      </w:r>
    </w:p>
    <w:p w14:paraId="7B0B8CCC" w14:textId="1467C138" w:rsidR="00000FE0" w:rsidRPr="00276A81" w:rsidRDefault="00276A81" w:rsidP="00276A81">
      <w:pPr>
        <w:pStyle w:val="aa"/>
        <w:numPr>
          <w:ilvl w:val="2"/>
          <w:numId w:val="31"/>
        </w:numPr>
        <w:ind w:left="1985" w:hanging="851"/>
      </w:pPr>
      <w:r>
        <w:t>Н</w:t>
      </w:r>
      <w:r w:rsidRPr="00276A81">
        <w:t>а основ</w:t>
      </w:r>
      <w:r>
        <w:t>е</w:t>
      </w:r>
      <w:r w:rsidRPr="00276A81">
        <w:t xml:space="preserve"> результатов анализа состояния связующего дерева коммутаторов</w:t>
      </w:r>
      <w:r>
        <w:t xml:space="preserve"> заполнить</w:t>
      </w:r>
      <w:r w:rsidRPr="00276A81">
        <w:t xml:space="preserve"> состояния портов всех коммутаторов сети. </w:t>
      </w:r>
      <w:r>
        <w:t>У</w:t>
      </w:r>
      <w:r w:rsidRPr="00276A81">
        <w:t>читывать только сведения о магистральных портах Gigabit;</w:t>
      </w:r>
    </w:p>
    <w:p w14:paraId="3A3BA222" w14:textId="164B0299" w:rsidR="00276A81" w:rsidRPr="00276A81" w:rsidRDefault="00276A81" w:rsidP="00262632">
      <w:pPr>
        <w:pStyle w:val="aa"/>
        <w:numPr>
          <w:ilvl w:val="0"/>
          <w:numId w:val="29"/>
        </w:numPr>
        <w:ind w:hanging="578"/>
      </w:pPr>
      <w:r w:rsidRPr="00276A81">
        <w:t>Исследовать процесс схождения покрывающего дерева;</w:t>
      </w:r>
    </w:p>
    <w:p w14:paraId="73512F0A" w14:textId="17296CE2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Удалить соединение между коммутаторами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0 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>1. Включить секундомер и начать процесс измерения времени схождения (конвергенции) сети;</w:t>
      </w:r>
    </w:p>
    <w:p w14:paraId="271C536D" w14:textId="77777777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Открыть окно командной строки (CLI) на коммутаторе Sw2 и выполнить команду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1</w:t>
      </w:r>
      <w:r w:rsidRPr="00276A81">
        <w:t>. Оставить окно командной строки открытым</w:t>
      </w:r>
      <w:r>
        <w:rPr>
          <w:lang w:val="en-US"/>
        </w:rPr>
        <w:t>;</w:t>
      </w:r>
    </w:p>
    <w:p w14:paraId="47F3A51D" w14:textId="1E5D1161" w:rsidR="00276A81" w:rsidRDefault="00276A81" w:rsidP="00276A81">
      <w:pPr>
        <w:pStyle w:val="aa"/>
        <w:numPr>
          <w:ilvl w:val="0"/>
          <w:numId w:val="32"/>
        </w:numPr>
        <w:ind w:left="1985" w:hanging="851"/>
      </w:pPr>
      <w:r>
        <w:t xml:space="preserve">Вызвать команду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1</w:t>
      </w:r>
      <w:r>
        <w:t xml:space="preserve"> и часто повторять её, пока красный индикатор соединения на кабеле не станет зелёным. Наблюдать за изменениями статуса порта G0/2</w:t>
      </w:r>
      <w:r>
        <w:rPr>
          <w:lang w:val="en-US"/>
        </w:rPr>
        <w:t>;</w:t>
      </w:r>
    </w:p>
    <w:p w14:paraId="19BA9767" w14:textId="77777777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Исследова</w:t>
      </w:r>
      <w:r>
        <w:t>ть</w:t>
      </w:r>
      <w:r w:rsidRPr="00276A81">
        <w:t xml:space="preserve"> процесс перестройки сети при смене корневого коммутатора;</w:t>
      </w:r>
    </w:p>
    <w:p w14:paraId="5DA6F7C6" w14:textId="23D0F858" w:rsidR="00276A81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Сконфигурировать коммутатор </w:t>
      </w:r>
      <w:proofErr w:type="spellStart"/>
      <w:r w:rsidRPr="004971AD">
        <w:rPr>
          <w:lang w:val="en-US"/>
        </w:rPr>
        <w:t>Sw</w:t>
      </w:r>
      <w:proofErr w:type="spellEnd"/>
      <w:r w:rsidRPr="004971AD">
        <w:t xml:space="preserve">1 в качестве корневого. Для этого следует сначала перейти в режим конфигурации коммутатора </w:t>
      </w:r>
      <w:proofErr w:type="spellStart"/>
      <w:r w:rsidRPr="004971AD">
        <w:rPr>
          <w:lang w:val="en-US"/>
        </w:rPr>
        <w:t>Sw</w:t>
      </w:r>
      <w:proofErr w:type="spellEnd"/>
      <w:r w:rsidRPr="004971AD">
        <w:t>1;</w:t>
      </w:r>
    </w:p>
    <w:p w14:paraId="3C789286" w14:textId="2573CBB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lastRenderedPageBreak/>
        <w:t xml:space="preserve">Ввести команду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N</w:t>
      </w:r>
      <w:r w:rsidRPr="004971AD">
        <w:t>, где N – это номер виртуальной локальной сети (VLAN), для которой будет настраиваться процедура STP;</w:t>
      </w:r>
    </w:p>
    <w:p w14:paraId="21B89DDA" w14:textId="4F6C22E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Задать значение приоритета коммутатора в сети более низким, чем в текущем корневом коммутаторе Sw0. </w:t>
      </w:r>
      <w:r w:rsidRPr="004971AD">
        <w:rPr>
          <w:highlight w:val="yellow"/>
        </w:rPr>
        <w:t xml:space="preserve">При этом следует иметь в виду, что значение приоритета, устанавливаемое по умолчанию, равно 32768, должно быть кратным 4096 (по значению младшего бита в Bridge </w:t>
      </w:r>
      <w:proofErr w:type="spellStart"/>
      <w:r w:rsidRPr="004971AD">
        <w:rPr>
          <w:highlight w:val="yellow"/>
        </w:rPr>
        <w:t>Priority</w:t>
      </w:r>
      <w:proofErr w:type="spellEnd"/>
      <w:r w:rsidRPr="004971AD">
        <w:rPr>
          <w:highlight w:val="yellow"/>
        </w:rPr>
        <w:t>), то есть 0, 4096, 8192, 12288, 16384, 20480, 24576, 28672, 32768, 36864, 40960, 45056, 49152, 53248, 57344, 61440</w:t>
      </w:r>
      <w:r w:rsidRPr="004971AD">
        <w:t>;</w:t>
      </w:r>
    </w:p>
    <w:p w14:paraId="6BEBF6A3" w14:textId="4D0EA596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После настройки параметров STP сохранить изменения с помощью команды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exit</w:t>
      </w:r>
      <w:proofErr w:type="spellEnd"/>
      <w:r w:rsidRPr="004971AD">
        <w:t xml:space="preserve">, а затем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write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memory</w:t>
      </w:r>
      <w:proofErr w:type="spellEnd"/>
      <w:r w:rsidRPr="004971AD">
        <w:t>;</w:t>
      </w:r>
    </w:p>
    <w:p w14:paraId="19ED2C0D" w14:textId="316862D0" w:rsidR="004971AD" w:rsidRPr="004971AD" w:rsidRDefault="004971AD" w:rsidP="004971AD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Зайти в сводку коммутатора Sw0 и убедиться, что Sw0 стал корневым. Пояснить, почему BID ID </w:t>
      </w:r>
      <w:proofErr w:type="spellStart"/>
      <w:r w:rsidRPr="004971AD">
        <w:t>Priority</w:t>
      </w:r>
      <w:proofErr w:type="spellEnd"/>
      <w:r w:rsidRPr="004971AD">
        <w:t xml:space="preserve"> стал равным 24577, хотя при конфигурации задавалось значение 24576;</w:t>
      </w:r>
    </w:p>
    <w:p w14:paraId="52502965" w14:textId="173BDF83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>
        <w:t>Исследовать процесс функционирования протокола RSTP в</w:t>
      </w:r>
      <w:r w:rsidRPr="00276A81">
        <w:t xml:space="preserve"> </w:t>
      </w:r>
      <w:r>
        <w:t>отказоустойчивой локальной сети</w:t>
      </w:r>
      <w:r w:rsidRPr="00276A81">
        <w:t>;</w:t>
      </w:r>
    </w:p>
    <w:p w14:paraId="148FFBAC" w14:textId="4F43870C" w:rsidR="00276A81" w:rsidRPr="004971AD" w:rsidRDefault="00276A81" w:rsidP="00276A81">
      <w:pPr>
        <w:pStyle w:val="aa"/>
        <w:numPr>
          <w:ilvl w:val="0"/>
          <w:numId w:val="29"/>
        </w:numPr>
        <w:ind w:hanging="578"/>
      </w:pPr>
      <w:r>
        <w:t>И</w:t>
      </w:r>
      <w:r w:rsidRPr="00276A81">
        <w:t xml:space="preserve">сследовать процесс функционирования сети (по пунктам </w:t>
      </w:r>
      <w:r w:rsidR="004971AD" w:rsidRPr="004971AD">
        <w:t>2</w:t>
      </w:r>
      <w:r w:rsidRPr="00276A81">
        <w:t xml:space="preserve">.5 и </w:t>
      </w:r>
      <w:r w:rsidR="004971AD" w:rsidRPr="004971AD">
        <w:t>2</w:t>
      </w:r>
      <w:r w:rsidRPr="00276A81">
        <w:t>.6), изображ</w:t>
      </w:r>
      <w:r w:rsidR="004971AD">
        <w:t>ё</w:t>
      </w:r>
      <w:r w:rsidRPr="00276A81">
        <w:t xml:space="preserve">нной на рисунке </w:t>
      </w:r>
      <w:r w:rsidR="004971AD">
        <w:t>2</w:t>
      </w:r>
      <w:r w:rsidRPr="00276A81">
        <w:t>.</w:t>
      </w:r>
      <w:r w:rsidR="004971AD">
        <w:t>2</w:t>
      </w:r>
      <w:r w:rsidR="004971AD" w:rsidRPr="004971AD">
        <w:t>;</w:t>
      </w:r>
    </w:p>
    <w:p w14:paraId="1325A6D4" w14:textId="77777777" w:rsidR="004971AD" w:rsidRPr="004971AD" w:rsidRDefault="004971AD" w:rsidP="004971AD"/>
    <w:p w14:paraId="2896CEDF" w14:textId="1A7E18D2" w:rsidR="004971AD" w:rsidRDefault="004971AD" w:rsidP="004971AD">
      <w:pPr>
        <w:ind w:firstLine="0"/>
        <w:jc w:val="center"/>
        <w:rPr>
          <w:lang w:val="en-US"/>
        </w:rPr>
      </w:pPr>
      <w:r w:rsidRPr="004971AD">
        <w:rPr>
          <w:noProof/>
          <w:lang w:val="en-US"/>
        </w:rPr>
        <w:drawing>
          <wp:inline distT="0" distB="0" distL="0" distR="0" wp14:anchorId="2760AEA5" wp14:editId="1B25F6E9">
            <wp:extent cx="3067050" cy="2311400"/>
            <wp:effectExtent l="0" t="0" r="0" b="0"/>
            <wp:docPr id="161617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935C" w14:textId="2B635B42" w:rsidR="004971AD" w:rsidRPr="004971AD" w:rsidRDefault="004971AD" w:rsidP="004971AD">
      <w:pPr>
        <w:ind w:firstLine="0"/>
        <w:jc w:val="center"/>
      </w:pPr>
      <w:r>
        <w:t xml:space="preserve">Рисунок 2.2 </w:t>
      </w:r>
      <w:r>
        <w:sym w:font="Symbol" w:char="F02D"/>
      </w:r>
      <w:r>
        <w:t xml:space="preserve"> Схема отказоустойчивой ЛКС на основе пяти коммутаторов</w:t>
      </w:r>
    </w:p>
    <w:p w14:paraId="001CDB2F" w14:textId="77777777" w:rsidR="004971AD" w:rsidRPr="004971AD" w:rsidRDefault="004971AD" w:rsidP="004971AD"/>
    <w:p w14:paraId="5B4DCA5D" w14:textId="79DCB673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lastRenderedPageBreak/>
        <w:t>Оформить отч</w:t>
      </w:r>
      <w:r>
        <w:t>ё</w:t>
      </w:r>
      <w:r w:rsidRPr="00276A81">
        <w:t>т и сформулировать выводы по результатам проведенных исследований с указанием МАС</w:t>
      </w:r>
      <w:r>
        <w:t>-</w:t>
      </w:r>
      <w:r w:rsidRPr="00276A81">
        <w:t>адресов корневых коммутаторов и стоимостей путей до корневого коммутатора от остальных коммутаторов сети;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ED0DAA">
      <w:pPr>
        <w:pStyle w:val="1"/>
        <w:numPr>
          <w:ilvl w:val="0"/>
          <w:numId w:val="31"/>
        </w:numPr>
      </w:pPr>
      <w:r>
        <w:t>ХОД РАБОТЫ</w:t>
      </w:r>
    </w:p>
    <w:p w14:paraId="60310FB1" w14:textId="77777777" w:rsidR="004F0F8B" w:rsidRPr="00AE4B62" w:rsidRDefault="004F0F8B" w:rsidP="00F6160A">
      <w:pPr>
        <w:ind w:firstLine="0"/>
      </w:pPr>
    </w:p>
    <w:p w14:paraId="074B7F60" w14:textId="5F9A1FB0" w:rsidR="004971AD" w:rsidRDefault="00EC6C3E" w:rsidP="004971AD">
      <w:r>
        <w:t xml:space="preserve">После изучения материала был открыт эмулятор </w:t>
      </w:r>
      <w:r>
        <w:rPr>
          <w:lang w:val="en-US"/>
        </w:rPr>
        <w:t>Cisco</w:t>
      </w:r>
      <w:r w:rsidRPr="00EC6C3E">
        <w:t xml:space="preserve"> </w:t>
      </w:r>
      <w:r>
        <w:rPr>
          <w:lang w:val="en-US"/>
        </w:rPr>
        <w:t>Packet</w:t>
      </w:r>
      <w:r w:rsidRPr="00EC6C3E">
        <w:t xml:space="preserve"> </w:t>
      </w:r>
      <w:r>
        <w:rPr>
          <w:lang w:val="en-US"/>
        </w:rPr>
        <w:t>Tracer</w:t>
      </w:r>
      <w:r w:rsidRPr="00EC6C3E">
        <w:t xml:space="preserve">. </w:t>
      </w:r>
      <w:r>
        <w:t>В его окне по схеме с рисунка 2.1 была построена схема сегмента компьютерной сети (рисунок 3.1).</w:t>
      </w:r>
    </w:p>
    <w:p w14:paraId="4890232B" w14:textId="77777777" w:rsidR="00894D3D" w:rsidRDefault="00894D3D" w:rsidP="004971AD"/>
    <w:p w14:paraId="45E53FFF" w14:textId="7B12B869" w:rsidR="00894D3D" w:rsidRDefault="00894D3D" w:rsidP="00894D3D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39801E" wp14:editId="69ECE3A2">
            <wp:extent cx="3263900" cy="2495924"/>
            <wp:effectExtent l="0" t="0" r="0" b="0"/>
            <wp:docPr id="1286944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44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9231" cy="250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C7DF" w14:textId="6D9A0F7C" w:rsidR="00894D3D" w:rsidRPr="00894D3D" w:rsidRDefault="00894D3D" w:rsidP="00894D3D">
      <w:pPr>
        <w:ind w:firstLine="0"/>
        <w:jc w:val="center"/>
      </w:pPr>
      <w:r>
        <w:t xml:space="preserve">Рисунок 3.1 – Дерево </w:t>
      </w:r>
      <w:r>
        <w:rPr>
          <w:lang w:val="en-US"/>
        </w:rPr>
        <w:t>STP</w:t>
      </w:r>
      <w:r w:rsidRPr="00894D3D">
        <w:t xml:space="preserve"> </w:t>
      </w:r>
      <w:r>
        <w:t>из трёх коммутаторов</w:t>
      </w:r>
    </w:p>
    <w:p w14:paraId="4DD51F95" w14:textId="77777777" w:rsidR="00894D3D" w:rsidRDefault="00894D3D" w:rsidP="004971AD"/>
    <w:p w14:paraId="3F7DA74D" w14:textId="793D7873" w:rsidR="00E143AE" w:rsidRPr="00894D3D" w:rsidRDefault="00E143AE" w:rsidP="00FE3E1B">
      <w:r w:rsidRPr="00894D3D">
        <w:t>Сегмент представляет из себя ЛКС на основе трёх коммутаторов 2960. ПК подключены к коммутаторам через</w:t>
      </w:r>
      <w:r>
        <w:t xml:space="preserve"> порты</w:t>
      </w:r>
      <w:r w:rsidRPr="00894D3D">
        <w:t xml:space="preserve"> </w:t>
      </w:r>
      <w:proofErr w:type="spellStart"/>
      <w:r w:rsidRPr="00894D3D">
        <w:t>FastEthernet</w:t>
      </w:r>
      <w:proofErr w:type="spellEnd"/>
      <w:r w:rsidRPr="00894D3D">
        <w:t xml:space="preserve">, а сами они связаны между собой через </w:t>
      </w:r>
      <w:proofErr w:type="spellStart"/>
      <w:r w:rsidRPr="00894D3D">
        <w:t>GigabitEthernet</w:t>
      </w:r>
      <w:proofErr w:type="spellEnd"/>
      <w:r w:rsidRPr="00894D3D">
        <w:t>. Есть множество путей для передачи кадров между устройствами, однако в коммутаторы по умолчанию встроен протокол STP</w:t>
      </w:r>
      <w:r>
        <w:t>, п</w:t>
      </w:r>
      <w:r w:rsidRPr="00894D3D">
        <w:t xml:space="preserve">оэтому </w:t>
      </w:r>
      <w:r w:rsidR="00FE3E1B">
        <w:t xml:space="preserve">избыточный порт </w:t>
      </w:r>
      <w:r w:rsidR="00FE3E1B" w:rsidRPr="00FE3E1B">
        <w:t xml:space="preserve">на </w:t>
      </w:r>
      <w:r w:rsidRPr="00894D3D">
        <w:t>Switch</w:t>
      </w:r>
      <w:r>
        <w:t>2</w:t>
      </w:r>
      <w:r w:rsidRPr="00894D3D">
        <w:t xml:space="preserve"> блокируется</w:t>
      </w:r>
      <w:r>
        <w:t>.</w:t>
      </w:r>
    </w:p>
    <w:p w14:paraId="5B55DA0D" w14:textId="293D07F1" w:rsidR="003A0F53" w:rsidRDefault="00D01A73" w:rsidP="00894D3D">
      <w:r>
        <w:t xml:space="preserve">Коммутаторам были </w:t>
      </w:r>
      <w:r w:rsidR="001E404C">
        <w:t>присвоены</w:t>
      </w:r>
      <w:r>
        <w:t xml:space="preserve"> уникальные имена </w:t>
      </w:r>
      <w:r w:rsidRPr="00D01A73">
        <w:t>(</w:t>
      </w:r>
      <w:r>
        <w:rPr>
          <w:lang w:val="en-US"/>
        </w:rPr>
        <w:t>hostname</w:t>
      </w:r>
      <w:r w:rsidRPr="00D01A73">
        <w:t>)</w:t>
      </w:r>
      <w:r w:rsidR="001E404C">
        <w:t xml:space="preserve"> и </w:t>
      </w:r>
      <w:r w:rsidR="001E404C" w:rsidRPr="001E404C">
        <w:t>IP‑адрес</w:t>
      </w:r>
      <w:r w:rsidR="001E404C">
        <w:t xml:space="preserve">а </w:t>
      </w:r>
      <w:r w:rsidR="001E404C" w:rsidRPr="001E404C">
        <w:t>в подсети 192.168.1.0/24</w:t>
      </w:r>
      <w:r w:rsidR="001E404C">
        <w:t>. К</w:t>
      </w:r>
      <w:r>
        <w:t xml:space="preserve">омпьютерам </w:t>
      </w:r>
      <w:r w:rsidR="001E404C">
        <w:t xml:space="preserve">были присвоены </w:t>
      </w:r>
      <w:r>
        <w:rPr>
          <w:lang w:val="en-US"/>
        </w:rPr>
        <w:t>I</w:t>
      </w:r>
      <w:r w:rsidR="001E404C">
        <w:rPr>
          <w:lang w:val="en-US"/>
        </w:rPr>
        <w:t>P</w:t>
      </w:r>
      <w:r w:rsidR="001E404C" w:rsidRPr="001E404C">
        <w:t>-</w:t>
      </w:r>
      <w:r w:rsidR="001E404C">
        <w:t>адреса</w:t>
      </w:r>
      <w:r w:rsidR="00BC31BB">
        <w:t xml:space="preserve"> в соответствии </w:t>
      </w:r>
      <w:r w:rsidR="00BC31BB">
        <w:lastRenderedPageBreak/>
        <w:t>со схемой</w:t>
      </w:r>
      <w:r w:rsidRPr="00D01A73">
        <w:t xml:space="preserve">. </w:t>
      </w:r>
      <w:r w:rsidR="001E404C">
        <w:t>После конфигурации оборудования функционирование сети было успешно проверено путём пингования (рисунок 3.2).</w:t>
      </w:r>
    </w:p>
    <w:p w14:paraId="4CB04A8B" w14:textId="77777777" w:rsidR="001E404C" w:rsidRDefault="001E404C" w:rsidP="001E404C"/>
    <w:p w14:paraId="07759918" w14:textId="71D02449" w:rsidR="001E404C" w:rsidRDefault="001E404C" w:rsidP="001E404C">
      <w:pPr>
        <w:ind w:firstLine="0"/>
        <w:jc w:val="center"/>
      </w:pPr>
      <w:r>
        <w:rPr>
          <w:noProof/>
        </w:rPr>
        <w:drawing>
          <wp:inline distT="0" distB="0" distL="0" distR="0" wp14:anchorId="590CEB8B" wp14:editId="4245EF8F">
            <wp:extent cx="4042196" cy="2262505"/>
            <wp:effectExtent l="0" t="0" r="0" b="0"/>
            <wp:docPr id="1499265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65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9007" cy="226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BCD8" w14:textId="06C2581E" w:rsidR="001E404C" w:rsidRDefault="001E404C" w:rsidP="001E404C">
      <w:pPr>
        <w:ind w:firstLine="0"/>
        <w:jc w:val="center"/>
      </w:pPr>
      <w:r>
        <w:t>Рисунок 3.2 – Пингование на корневом коммутаторе</w:t>
      </w:r>
    </w:p>
    <w:p w14:paraId="2E1C5DA6" w14:textId="77777777" w:rsidR="001E404C" w:rsidRPr="00FE3E1B" w:rsidRDefault="001E404C" w:rsidP="001E404C"/>
    <w:p w14:paraId="568D2833" w14:textId="00FFD43B" w:rsidR="00FE3E1B" w:rsidRDefault="00FE3E1B" w:rsidP="00FE3E1B">
      <w:r>
        <w:t>На каждом коммутаторе было проверено состояние связующего дерева (рисунки 3.</w:t>
      </w:r>
      <w:r w:rsidR="001E404C">
        <w:t>3</w:t>
      </w:r>
      <w:r>
        <w:t>-3.</w:t>
      </w:r>
      <w:r w:rsidR="001E404C">
        <w:t>5</w:t>
      </w:r>
      <w:r>
        <w:t xml:space="preserve">). Протокол </w:t>
      </w:r>
      <w:r>
        <w:t xml:space="preserve">STP корректно </w:t>
      </w:r>
      <w:r>
        <w:t>определил</w:t>
      </w:r>
      <w:r>
        <w:t xml:space="preserve"> </w:t>
      </w:r>
      <w:r>
        <w:t xml:space="preserve">коммутатор </w:t>
      </w:r>
      <w:r>
        <w:t xml:space="preserve">Sw0 как </w:t>
      </w:r>
      <w:r>
        <w:t>корневой (</w:t>
      </w:r>
      <w:r>
        <w:rPr>
          <w:lang w:val="en-US"/>
        </w:rPr>
        <w:t>Root</w:t>
      </w:r>
      <w:r w:rsidRPr="00FE3E1B">
        <w:t xml:space="preserve"> </w:t>
      </w:r>
      <w:r>
        <w:rPr>
          <w:lang w:val="en-US"/>
        </w:rPr>
        <w:t>Bridge</w:t>
      </w:r>
      <w:r w:rsidRPr="00FE3E1B">
        <w:t>)</w:t>
      </w:r>
      <w:r>
        <w:t xml:space="preserve"> </w:t>
      </w:r>
      <w:r w:rsidR="006A71BC">
        <w:t xml:space="preserve">так как у него </w:t>
      </w:r>
      <w:r w:rsidR="002B37AB">
        <w:t>наименьший приоритет. Также он</w:t>
      </w:r>
      <w:r>
        <w:t xml:space="preserve"> </w:t>
      </w:r>
      <w:r>
        <w:t xml:space="preserve">заблокировал порт Gi0/1 на Sw2 </w:t>
      </w:r>
      <w:r>
        <w:t xml:space="preserve">для избежания петель. </w:t>
      </w:r>
    </w:p>
    <w:p w14:paraId="2340D7AF" w14:textId="77777777" w:rsidR="00FE3E1B" w:rsidRPr="00FE3E1B" w:rsidRDefault="00FE3E1B" w:rsidP="00894D3D"/>
    <w:p w14:paraId="3754D1C1" w14:textId="592157F6" w:rsidR="00FE3E1B" w:rsidRDefault="00FE3E1B" w:rsidP="00FE3E1B">
      <w:pPr>
        <w:ind w:firstLine="0"/>
        <w:jc w:val="center"/>
      </w:pPr>
      <w:r>
        <w:rPr>
          <w:noProof/>
        </w:rPr>
        <w:drawing>
          <wp:inline distT="0" distB="0" distL="0" distR="0" wp14:anchorId="6F386875" wp14:editId="570DDE3B">
            <wp:extent cx="4616450" cy="2263787"/>
            <wp:effectExtent l="0" t="0" r="0" b="0"/>
            <wp:docPr id="1645830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306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3261" cy="226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A9C5" w14:textId="5AAE6C7D" w:rsidR="00B57A49" w:rsidRPr="00B57A49" w:rsidRDefault="00B57A49" w:rsidP="00FE3E1B">
      <w:pPr>
        <w:ind w:firstLine="0"/>
        <w:jc w:val="center"/>
      </w:pPr>
      <w:r>
        <w:t>Рисунок 3.</w:t>
      </w:r>
      <w:r w:rsidR="001E404C">
        <w:t>3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0 (</w:t>
      </w:r>
      <w:r>
        <w:rPr>
          <w:lang w:val="en-US"/>
        </w:rPr>
        <w:t>Root</w:t>
      </w:r>
      <w:r w:rsidRPr="00B57A49">
        <w:t xml:space="preserve"> </w:t>
      </w:r>
      <w:r>
        <w:rPr>
          <w:lang w:val="en-US"/>
        </w:rPr>
        <w:t>Bridge</w:t>
      </w:r>
      <w:r w:rsidRPr="00B57A49">
        <w:t>)</w:t>
      </w:r>
    </w:p>
    <w:p w14:paraId="6507AA15" w14:textId="77777777" w:rsidR="00FE3E1B" w:rsidRPr="00B57A49" w:rsidRDefault="00FE3E1B" w:rsidP="00FE3E1B">
      <w:pPr>
        <w:ind w:firstLine="0"/>
        <w:jc w:val="center"/>
      </w:pPr>
    </w:p>
    <w:p w14:paraId="24EF607F" w14:textId="5103453D" w:rsidR="00FE3E1B" w:rsidRDefault="00FE3E1B" w:rsidP="00FE3E1B">
      <w:pPr>
        <w:ind w:firstLine="0"/>
        <w:jc w:val="center"/>
        <w:rPr>
          <w:lang w:val="en-US"/>
        </w:rPr>
      </w:pPr>
      <w:r w:rsidRPr="00FE3E1B">
        <w:lastRenderedPageBreak/>
        <w:drawing>
          <wp:inline distT="0" distB="0" distL="0" distR="0" wp14:anchorId="05841E97" wp14:editId="5D095858">
            <wp:extent cx="4587522" cy="2364740"/>
            <wp:effectExtent l="0" t="0" r="0" b="0"/>
            <wp:docPr id="533436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36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7522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F9F2" w14:textId="7084DEE2" w:rsidR="00B57A49" w:rsidRPr="00B57A49" w:rsidRDefault="00B57A49" w:rsidP="00B57A49">
      <w:pPr>
        <w:ind w:firstLine="0"/>
        <w:jc w:val="center"/>
        <w:rPr>
          <w:lang w:val="en-US"/>
        </w:rPr>
      </w:pPr>
      <w:r>
        <w:t>Рисунок 3.</w:t>
      </w:r>
      <w:r w:rsidR="001E404C">
        <w:t>4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1</w:t>
      </w:r>
    </w:p>
    <w:p w14:paraId="1C5CFAF6" w14:textId="77777777" w:rsidR="00FE3E1B" w:rsidRPr="00B57A49" w:rsidRDefault="00FE3E1B" w:rsidP="00FE3E1B">
      <w:pPr>
        <w:ind w:firstLine="0"/>
        <w:jc w:val="center"/>
      </w:pPr>
    </w:p>
    <w:p w14:paraId="7349C9F0" w14:textId="5D4B2CDB" w:rsidR="00FE3E1B" w:rsidRDefault="00FE3E1B" w:rsidP="00FE3E1B">
      <w:pPr>
        <w:ind w:firstLine="0"/>
        <w:jc w:val="center"/>
        <w:rPr>
          <w:lang w:val="en-US"/>
        </w:rPr>
      </w:pPr>
      <w:r w:rsidRPr="00FE3E1B">
        <w:drawing>
          <wp:inline distT="0" distB="0" distL="0" distR="0" wp14:anchorId="2804BE7A" wp14:editId="206BA799">
            <wp:extent cx="4543443" cy="2365375"/>
            <wp:effectExtent l="0" t="0" r="0" b="0"/>
            <wp:docPr id="929437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376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3443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CA1B" w14:textId="34677E63" w:rsidR="00B57A49" w:rsidRPr="00B57A49" w:rsidRDefault="00B57A49" w:rsidP="00FE3E1B">
      <w:pPr>
        <w:ind w:firstLine="0"/>
        <w:jc w:val="center"/>
      </w:pPr>
      <w:r w:rsidRPr="00B57A49">
        <w:t>Рисунок 3.</w:t>
      </w:r>
      <w:r w:rsidR="001E404C">
        <w:t>5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>2</w:t>
      </w:r>
      <w:r w:rsidRPr="00B57A49">
        <w:t xml:space="preserve"> (</w:t>
      </w:r>
      <w:r>
        <w:t xml:space="preserve">порт </w:t>
      </w:r>
      <w:r>
        <w:rPr>
          <w:lang w:val="en-US"/>
        </w:rPr>
        <w:t>Gi</w:t>
      </w:r>
      <w:r w:rsidRPr="00B57A49">
        <w:t xml:space="preserve">0/1 </w:t>
      </w:r>
      <w:r>
        <w:t>«</w:t>
      </w:r>
      <w:r>
        <w:rPr>
          <w:lang w:val="en-US"/>
        </w:rPr>
        <w:t>Blocked</w:t>
      </w:r>
      <w:r>
        <w:t>»</w:t>
      </w:r>
      <w:r w:rsidRPr="00B57A49">
        <w:t>)</w:t>
      </w:r>
    </w:p>
    <w:p w14:paraId="2459DDEC" w14:textId="77777777" w:rsidR="00EC6C3E" w:rsidRDefault="00EC6C3E" w:rsidP="004971AD"/>
    <w:p w14:paraId="24285D0C" w14:textId="04A01F29" w:rsidR="002B37AB" w:rsidRPr="00667C3C" w:rsidRDefault="002B37AB" w:rsidP="004971AD">
      <w:r>
        <w:t>Полученные в ходе анализы данные были представлены в виде таблицы состояний портов коммутаторов в сети (таблица 3.1).</w:t>
      </w:r>
      <w:r w:rsidR="00667C3C" w:rsidRPr="00667C3C">
        <w:t xml:space="preserve"> </w:t>
      </w:r>
      <w:r w:rsidR="00667C3C">
        <w:t>Сведения учитывались только о магистральных портах.</w:t>
      </w:r>
    </w:p>
    <w:p w14:paraId="654BF690" w14:textId="77777777" w:rsidR="002B37AB" w:rsidRDefault="002B37AB" w:rsidP="004971AD"/>
    <w:p w14:paraId="186DDDB2" w14:textId="5D24B57E" w:rsidR="002B37AB" w:rsidRDefault="002B37AB" w:rsidP="004971AD">
      <w:r>
        <w:t>Таблица 3.1 – Состояния портов сетевых коммутаторов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34"/>
        <w:gridCol w:w="2252"/>
        <w:gridCol w:w="2816"/>
        <w:gridCol w:w="2535"/>
      </w:tblGrid>
      <w:tr w:rsidR="002B37AB" w14:paraId="456B01EB" w14:textId="77777777" w:rsidTr="00667C3C">
        <w:tc>
          <w:tcPr>
            <w:tcW w:w="2534" w:type="dxa"/>
            <w:vAlign w:val="center"/>
          </w:tcPr>
          <w:p w14:paraId="79C6D87E" w14:textId="195F6150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Коммутатор</w:t>
            </w:r>
          </w:p>
        </w:tc>
        <w:tc>
          <w:tcPr>
            <w:tcW w:w="2252" w:type="dxa"/>
            <w:vAlign w:val="center"/>
          </w:tcPr>
          <w:p w14:paraId="5C6C5DDF" w14:textId="0FF5714A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Порт</w:t>
            </w:r>
          </w:p>
        </w:tc>
        <w:tc>
          <w:tcPr>
            <w:tcW w:w="2816" w:type="dxa"/>
            <w:vAlign w:val="center"/>
          </w:tcPr>
          <w:p w14:paraId="445A16D8" w14:textId="02C7A3B1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Статус (FWD/BLK)</w:t>
            </w:r>
          </w:p>
        </w:tc>
        <w:tc>
          <w:tcPr>
            <w:tcW w:w="2535" w:type="dxa"/>
            <w:vAlign w:val="center"/>
          </w:tcPr>
          <w:p w14:paraId="4F2B2659" w14:textId="3031B22B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Корневой мост?</w:t>
            </w:r>
          </w:p>
        </w:tc>
      </w:tr>
      <w:tr w:rsidR="002B37AB" w14:paraId="45F2A523" w14:textId="77777777" w:rsidTr="002B37AB">
        <w:tc>
          <w:tcPr>
            <w:tcW w:w="2534" w:type="dxa"/>
            <w:vMerge w:val="restart"/>
            <w:vAlign w:val="center"/>
          </w:tcPr>
          <w:p w14:paraId="35356931" w14:textId="5931A809" w:rsidR="002B37AB" w:rsidRDefault="002B37AB" w:rsidP="002B37AB">
            <w:pPr>
              <w:ind w:firstLine="0"/>
              <w:jc w:val="center"/>
            </w:pPr>
            <w:r w:rsidRPr="001D3B97">
              <w:t>Sw0</w:t>
            </w:r>
          </w:p>
        </w:tc>
        <w:tc>
          <w:tcPr>
            <w:tcW w:w="2252" w:type="dxa"/>
          </w:tcPr>
          <w:p w14:paraId="5D1147F4" w14:textId="3F37F74B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B023C98" w14:textId="359F5889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FDB9512" w14:textId="719BA131" w:rsidR="002B37AB" w:rsidRPr="00667C3C" w:rsidRDefault="002B37AB" w:rsidP="002B37AB">
            <w:pPr>
              <w:ind w:firstLine="0"/>
              <w:jc w:val="center"/>
              <w:rPr>
                <w:i/>
                <w:iCs/>
              </w:rPr>
            </w:pPr>
            <w:r w:rsidRPr="00667C3C">
              <w:rPr>
                <w:i/>
                <w:iCs/>
              </w:rPr>
              <w:t>Да</w:t>
            </w:r>
          </w:p>
        </w:tc>
      </w:tr>
      <w:tr w:rsidR="002B37AB" w14:paraId="3356F419" w14:textId="77777777" w:rsidTr="002B37AB">
        <w:tc>
          <w:tcPr>
            <w:tcW w:w="2534" w:type="dxa"/>
            <w:vMerge/>
            <w:vAlign w:val="center"/>
          </w:tcPr>
          <w:p w14:paraId="08B60224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497CCB10" w14:textId="42167838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5386F031" w14:textId="67FABC18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7AB9574C" w14:textId="780906DA" w:rsidR="002B37AB" w:rsidRDefault="002B37AB" w:rsidP="002B37AB">
            <w:pPr>
              <w:ind w:firstLine="0"/>
              <w:jc w:val="center"/>
            </w:pPr>
          </w:p>
        </w:tc>
      </w:tr>
      <w:tr w:rsidR="002B37AB" w14:paraId="584A1BD1" w14:textId="77777777" w:rsidTr="002B37AB">
        <w:tc>
          <w:tcPr>
            <w:tcW w:w="2534" w:type="dxa"/>
            <w:vMerge w:val="restart"/>
            <w:vAlign w:val="center"/>
          </w:tcPr>
          <w:p w14:paraId="29DF35BB" w14:textId="0E7C7C26" w:rsidR="002B37AB" w:rsidRDefault="002B37AB" w:rsidP="002B37AB">
            <w:pPr>
              <w:ind w:firstLine="0"/>
              <w:jc w:val="center"/>
            </w:pPr>
            <w:r w:rsidRPr="001D3B97">
              <w:t>Sw</w:t>
            </w:r>
            <w:r>
              <w:t>1</w:t>
            </w:r>
          </w:p>
        </w:tc>
        <w:tc>
          <w:tcPr>
            <w:tcW w:w="2252" w:type="dxa"/>
          </w:tcPr>
          <w:p w14:paraId="731D07D2" w14:textId="061F3D11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3BC1E8AB" w14:textId="190EC1DB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907B8D2" w14:textId="308A9B1B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1017466E" w14:textId="77777777" w:rsidTr="002B37AB">
        <w:tc>
          <w:tcPr>
            <w:tcW w:w="2534" w:type="dxa"/>
            <w:vMerge/>
            <w:vAlign w:val="center"/>
          </w:tcPr>
          <w:p w14:paraId="2E19FE5D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363FFCAB" w14:textId="15D8B1FD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FCCFF84" w14:textId="094FCD44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06734B2A" w14:textId="4126CDA0" w:rsidR="002B37AB" w:rsidRDefault="002B37AB" w:rsidP="002B37AB">
            <w:pPr>
              <w:ind w:firstLine="0"/>
              <w:jc w:val="center"/>
            </w:pPr>
          </w:p>
        </w:tc>
      </w:tr>
      <w:tr w:rsidR="002B37AB" w14:paraId="54547D46" w14:textId="77777777" w:rsidTr="002B37AB">
        <w:tc>
          <w:tcPr>
            <w:tcW w:w="2534" w:type="dxa"/>
            <w:vMerge w:val="restart"/>
            <w:vAlign w:val="center"/>
          </w:tcPr>
          <w:p w14:paraId="67F597F7" w14:textId="6FABFF4D" w:rsidR="002B37AB" w:rsidRDefault="002B37AB" w:rsidP="002B37AB">
            <w:pPr>
              <w:ind w:firstLine="0"/>
              <w:jc w:val="center"/>
            </w:pPr>
            <w:r w:rsidRPr="001D3B97">
              <w:lastRenderedPageBreak/>
              <w:t>Sw</w:t>
            </w:r>
            <w:r>
              <w:t>2</w:t>
            </w:r>
          </w:p>
        </w:tc>
        <w:tc>
          <w:tcPr>
            <w:tcW w:w="2252" w:type="dxa"/>
          </w:tcPr>
          <w:p w14:paraId="53D3CCCD" w14:textId="5CDDB72E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F64A7CA" w14:textId="0E01ECC1" w:rsidR="002B37AB" w:rsidRPr="00667C3C" w:rsidRDefault="00667C3C" w:rsidP="002B37AB">
            <w:pPr>
              <w:ind w:firstLine="0"/>
              <w:rPr>
                <w:i/>
                <w:iCs/>
                <w:lang w:val="en-US"/>
              </w:rPr>
            </w:pPr>
            <w:r w:rsidRPr="00667C3C">
              <w:rPr>
                <w:i/>
                <w:iCs/>
                <w:lang w:val="en-US"/>
              </w:rPr>
              <w:t>BLK</w:t>
            </w:r>
          </w:p>
        </w:tc>
        <w:tc>
          <w:tcPr>
            <w:tcW w:w="2535" w:type="dxa"/>
            <w:vMerge w:val="restart"/>
            <w:vAlign w:val="center"/>
          </w:tcPr>
          <w:p w14:paraId="5385EFFC" w14:textId="1C5DE547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7FF7CE7F" w14:textId="77777777" w:rsidTr="002B37AB">
        <w:tc>
          <w:tcPr>
            <w:tcW w:w="2534" w:type="dxa"/>
            <w:vMerge/>
          </w:tcPr>
          <w:p w14:paraId="55002D00" w14:textId="77777777" w:rsidR="002B37AB" w:rsidRDefault="002B37AB" w:rsidP="002B37AB">
            <w:pPr>
              <w:ind w:firstLine="0"/>
            </w:pPr>
          </w:p>
        </w:tc>
        <w:tc>
          <w:tcPr>
            <w:tcW w:w="2252" w:type="dxa"/>
          </w:tcPr>
          <w:p w14:paraId="02CB3ADC" w14:textId="028F2973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99DC5F0" w14:textId="5301373F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/>
          </w:tcPr>
          <w:p w14:paraId="44BF74FC" w14:textId="411D1F9F" w:rsidR="002B37AB" w:rsidRDefault="002B37AB" w:rsidP="002B37AB">
            <w:pPr>
              <w:ind w:firstLine="0"/>
            </w:pPr>
          </w:p>
        </w:tc>
      </w:tr>
    </w:tbl>
    <w:p w14:paraId="67C22D81" w14:textId="260D3F8E" w:rsidR="00EC6C3E" w:rsidRPr="00EC6C3E" w:rsidRDefault="002B37AB" w:rsidP="00C7248E">
      <w:pPr>
        <w:ind w:firstLine="0"/>
      </w:pPr>
      <w:r>
        <w:t xml:space="preserve"> </w:t>
      </w:r>
    </w:p>
    <w:p w14:paraId="386431A4" w14:textId="1E8E5D3B" w:rsidR="004971AD" w:rsidRDefault="00C7248E" w:rsidP="00717007">
      <w:r>
        <w:t>Далее в целях исследования было у</w:t>
      </w:r>
      <w:r w:rsidRPr="00C7248E">
        <w:t>дал</w:t>
      </w:r>
      <w:r>
        <w:t>ено</w:t>
      </w:r>
      <w:r w:rsidRPr="00C7248E">
        <w:t xml:space="preserve"> соединение между Sw0 и Sw1 (рисунок </w:t>
      </w:r>
      <w:r>
        <w:t>3</w:t>
      </w:r>
      <w:r w:rsidRPr="00C7248E">
        <w:t>.</w:t>
      </w:r>
      <w:r>
        <w:t>6</w:t>
      </w:r>
      <w:r w:rsidRPr="00C7248E">
        <w:t xml:space="preserve">). </w:t>
      </w:r>
      <w:r w:rsidR="00717007">
        <w:t>Время схождения полученной сети составило 26 секунд.</w:t>
      </w:r>
    </w:p>
    <w:p w14:paraId="0D160A76" w14:textId="77777777" w:rsidR="00C7248E" w:rsidRDefault="00C7248E" w:rsidP="00717007"/>
    <w:p w14:paraId="791A78BE" w14:textId="6198145B" w:rsidR="00C7248E" w:rsidRDefault="00717007" w:rsidP="00717007">
      <w:pPr>
        <w:ind w:firstLine="0"/>
        <w:jc w:val="center"/>
      </w:pPr>
      <w:r>
        <w:rPr>
          <w:noProof/>
        </w:rPr>
        <w:drawing>
          <wp:inline distT="0" distB="0" distL="0" distR="0" wp14:anchorId="2251CCE3" wp14:editId="26469C2A">
            <wp:extent cx="3651250" cy="2807272"/>
            <wp:effectExtent l="0" t="0" r="0" b="0"/>
            <wp:docPr id="108724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45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2976" cy="281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F850E" w14:textId="451ABEB4" w:rsidR="00717007" w:rsidRPr="00717007" w:rsidRDefault="00717007" w:rsidP="00717007">
      <w:pPr>
        <w:ind w:firstLine="0"/>
        <w:jc w:val="center"/>
      </w:pPr>
      <w:r>
        <w:t xml:space="preserve">Рисунок 3.6 – ЛКС с оборванной магистралью </w:t>
      </w:r>
      <w:proofErr w:type="spellStart"/>
      <w:r>
        <w:rPr>
          <w:lang w:val="en-US"/>
        </w:rPr>
        <w:t>Sw</w:t>
      </w:r>
      <w:proofErr w:type="spellEnd"/>
      <w:r w:rsidRPr="00717007">
        <w:t>0-</w:t>
      </w:r>
      <w:proofErr w:type="spellStart"/>
      <w:r>
        <w:rPr>
          <w:lang w:val="en-US"/>
        </w:rPr>
        <w:t>Sw</w:t>
      </w:r>
      <w:proofErr w:type="spellEnd"/>
      <w:r w:rsidRPr="00717007">
        <w:t>1</w:t>
      </w:r>
    </w:p>
    <w:p w14:paraId="327B3524" w14:textId="77777777" w:rsidR="004971AD" w:rsidRDefault="004971AD" w:rsidP="004971AD">
      <w:pPr>
        <w:rPr>
          <w:lang w:val="en-US"/>
        </w:rPr>
      </w:pPr>
    </w:p>
    <w:p w14:paraId="4723E024" w14:textId="093895D2" w:rsidR="00717007" w:rsidRPr="00717007" w:rsidRDefault="00717007" w:rsidP="004971AD">
      <w:pPr>
        <w:rPr>
          <w:lang w:val="en-US"/>
        </w:rPr>
      </w:pPr>
      <w:r>
        <w:t xml:space="preserve">Было проверено связующее дерево на коммутаторе </w:t>
      </w:r>
      <w:proofErr w:type="spellStart"/>
      <w:r>
        <w:rPr>
          <w:lang w:val="en-US"/>
        </w:rPr>
        <w:t>Sw</w:t>
      </w:r>
      <w:proofErr w:type="spellEnd"/>
      <w:r w:rsidRPr="00717007">
        <w:t>2</w:t>
      </w:r>
      <w:r>
        <w:t xml:space="preserve"> (рисунок 3.7)</w:t>
      </w:r>
      <w:r w:rsidRPr="00717007">
        <w:t xml:space="preserve">. </w:t>
      </w:r>
      <w:r>
        <w:t xml:space="preserve">Видно, что порт </w:t>
      </w:r>
      <w:r>
        <w:rPr>
          <w:lang w:val="en-US"/>
        </w:rPr>
        <w:t xml:space="preserve">Gi0/1 </w:t>
      </w:r>
      <w:r>
        <w:t xml:space="preserve">сменил состояние на </w:t>
      </w:r>
      <w:r>
        <w:rPr>
          <w:lang w:val="en-US"/>
        </w:rPr>
        <w:t>Forwarding.</w:t>
      </w:r>
    </w:p>
    <w:p w14:paraId="0D613667" w14:textId="77777777" w:rsidR="00717007" w:rsidRPr="00717007" w:rsidRDefault="00717007" w:rsidP="00717007"/>
    <w:p w14:paraId="208EEC84" w14:textId="56A78A27" w:rsidR="00717007" w:rsidRDefault="00717007" w:rsidP="00717007">
      <w:pPr>
        <w:ind w:firstLine="0"/>
        <w:jc w:val="center"/>
        <w:rPr>
          <w:lang w:val="en-US"/>
        </w:rPr>
      </w:pPr>
      <w:r w:rsidRPr="00717007">
        <w:drawing>
          <wp:inline distT="0" distB="0" distL="0" distR="0" wp14:anchorId="746BD814" wp14:editId="0B1DFE14">
            <wp:extent cx="4094588" cy="2139950"/>
            <wp:effectExtent l="0" t="0" r="0" b="0"/>
            <wp:docPr id="224982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823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1945" cy="21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8A301" w14:textId="374B73BD" w:rsidR="00717007" w:rsidRPr="00B57A49" w:rsidRDefault="00717007" w:rsidP="00717007">
      <w:pPr>
        <w:ind w:firstLine="0"/>
        <w:jc w:val="center"/>
      </w:pPr>
      <w:r w:rsidRPr="00B57A49">
        <w:t>Рисунок 3.</w:t>
      </w:r>
      <w:r w:rsidRPr="00717007">
        <w:t>7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 xml:space="preserve">2 </w:t>
      </w:r>
      <w:r>
        <w:t>после схождения</w:t>
      </w:r>
    </w:p>
    <w:p w14:paraId="42D82B0E" w14:textId="77777777" w:rsidR="00717007" w:rsidRDefault="00717007" w:rsidP="00717007">
      <w:pPr>
        <w:rPr>
          <w:lang w:val="en-US"/>
        </w:rPr>
      </w:pPr>
    </w:p>
    <w:p w14:paraId="7F1306FD" w14:textId="188915B3" w:rsidR="00717007" w:rsidRPr="002A4860" w:rsidRDefault="003F3D73" w:rsidP="00717007">
      <w:r>
        <w:lastRenderedPageBreak/>
        <w:t xml:space="preserve">Процесс конвергенции сети был подробнее исследован через многократный вызов проверки </w:t>
      </w:r>
      <w:r w:rsidR="002A4860">
        <w:t xml:space="preserve">связующего дерева на </w:t>
      </w:r>
      <w:proofErr w:type="spellStart"/>
      <w:r w:rsidR="002A4860">
        <w:rPr>
          <w:lang w:val="en-US"/>
        </w:rPr>
        <w:t>Sw</w:t>
      </w:r>
      <w:proofErr w:type="spellEnd"/>
      <w:r w:rsidR="002A4860" w:rsidRPr="002A4860">
        <w:t xml:space="preserve">2. </w:t>
      </w:r>
      <w:r w:rsidR="002A4860">
        <w:t xml:space="preserve">Наглядно было прослежено, как порт </w:t>
      </w:r>
      <w:r w:rsidR="002A4860">
        <w:rPr>
          <w:lang w:val="en-US"/>
        </w:rPr>
        <w:t>Gi</w:t>
      </w:r>
      <w:r w:rsidR="002A4860" w:rsidRPr="002A4860">
        <w:t xml:space="preserve">0/1 </w:t>
      </w:r>
      <w:r w:rsidR="002A4860">
        <w:t xml:space="preserve">при удалении магистрали последовательно меняет состояния: </w:t>
      </w:r>
      <w:r w:rsidR="002A4860">
        <w:rPr>
          <w:lang w:val="en-US"/>
        </w:rPr>
        <w:t>BLK</w:t>
      </w:r>
      <w:r w:rsidR="002A4860" w:rsidRPr="002A4860">
        <w:t xml:space="preserve"> (</w:t>
      </w:r>
      <w:r w:rsidR="002A4860">
        <w:t xml:space="preserve">изначально заблокирован), </w:t>
      </w:r>
      <w:r w:rsidR="002A4860">
        <w:rPr>
          <w:lang w:val="en-US"/>
        </w:rPr>
        <w:t>LSN</w:t>
      </w:r>
      <w:r w:rsidR="002A4860">
        <w:t xml:space="preserve"> (принимает и анализирует </w:t>
      </w:r>
      <w:r w:rsidR="002A4860">
        <w:rPr>
          <w:lang w:val="en-US"/>
        </w:rPr>
        <w:t>BPDU</w:t>
      </w:r>
      <w:r w:rsidR="002A4860" w:rsidRPr="002A4860">
        <w:t xml:space="preserve">), </w:t>
      </w:r>
      <w:r w:rsidR="002A4860">
        <w:rPr>
          <w:lang w:val="en-US"/>
        </w:rPr>
        <w:t>LRN</w:t>
      </w:r>
      <w:r w:rsidR="002A4860" w:rsidRPr="002A4860">
        <w:t xml:space="preserve"> (</w:t>
      </w:r>
      <w:r w:rsidR="002A4860">
        <w:t xml:space="preserve">заполняет таблицу </w:t>
      </w:r>
      <w:r w:rsidR="002A4860">
        <w:rPr>
          <w:lang w:val="en-US"/>
        </w:rPr>
        <w:t>MAC</w:t>
      </w:r>
      <w:r w:rsidR="002A4860" w:rsidRPr="002A4860">
        <w:t>-</w:t>
      </w:r>
      <w:r w:rsidR="002A4860">
        <w:t>адресов)</w:t>
      </w:r>
      <w:r w:rsidR="002A4860" w:rsidRPr="002A4860">
        <w:t xml:space="preserve"> </w:t>
      </w:r>
      <w:r w:rsidR="002A4860">
        <w:t xml:space="preserve">и </w:t>
      </w:r>
      <w:r w:rsidR="002A4860">
        <w:rPr>
          <w:lang w:val="en-US"/>
        </w:rPr>
        <w:t>FWD</w:t>
      </w:r>
      <w:r w:rsidR="002A4860" w:rsidRPr="002A4860">
        <w:t xml:space="preserve"> (</w:t>
      </w:r>
      <w:r w:rsidR="002A4860">
        <w:t>полное включение). Весь процесс длится около 30 секунд.</w:t>
      </w:r>
    </w:p>
    <w:p w14:paraId="6DF05A2D" w14:textId="77777777" w:rsidR="00717007" w:rsidRPr="00717007" w:rsidRDefault="00717007" w:rsidP="004971AD"/>
    <w:p w14:paraId="276303EB" w14:textId="0A1A7D51" w:rsidR="003A0C64" w:rsidRDefault="002804DD" w:rsidP="00ED0DAA">
      <w:pPr>
        <w:pStyle w:val="1"/>
        <w:numPr>
          <w:ilvl w:val="0"/>
          <w:numId w:val="31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7"/>
      <w:headerReference w:type="first" r:id="rId18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E6FD7" w14:textId="77777777" w:rsidR="008C1766" w:rsidRDefault="008C1766" w:rsidP="00FD07C7">
      <w:pPr>
        <w:spacing w:line="240" w:lineRule="auto"/>
      </w:pPr>
      <w:r>
        <w:separator/>
      </w:r>
    </w:p>
  </w:endnote>
  <w:endnote w:type="continuationSeparator" w:id="0">
    <w:p w14:paraId="2A12485E" w14:textId="77777777" w:rsidR="008C1766" w:rsidRDefault="008C1766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DE3FC" w14:textId="77777777" w:rsidR="008C1766" w:rsidRDefault="008C1766" w:rsidP="00FD07C7">
      <w:pPr>
        <w:spacing w:line="240" w:lineRule="auto"/>
      </w:pPr>
      <w:r>
        <w:separator/>
      </w:r>
    </w:p>
  </w:footnote>
  <w:footnote w:type="continuationSeparator" w:id="0">
    <w:p w14:paraId="57C71D69" w14:textId="77777777" w:rsidR="008C1766" w:rsidRDefault="008C1766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E036C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E404C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4860"/>
    <w:rsid w:val="002A7738"/>
    <w:rsid w:val="002B134F"/>
    <w:rsid w:val="002B37AB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0F53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217F"/>
    <w:rsid w:val="003F3D73"/>
    <w:rsid w:val="003F4797"/>
    <w:rsid w:val="003F716C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057C6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67C3C"/>
    <w:rsid w:val="00673155"/>
    <w:rsid w:val="006762EA"/>
    <w:rsid w:val="00680164"/>
    <w:rsid w:val="00683561"/>
    <w:rsid w:val="00685AEC"/>
    <w:rsid w:val="00690F8D"/>
    <w:rsid w:val="0069170A"/>
    <w:rsid w:val="00692C2A"/>
    <w:rsid w:val="006A2190"/>
    <w:rsid w:val="006A3C67"/>
    <w:rsid w:val="006A7103"/>
    <w:rsid w:val="006A71BC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87D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17007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225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94D3D"/>
    <w:rsid w:val="008A275C"/>
    <w:rsid w:val="008A4375"/>
    <w:rsid w:val="008A673B"/>
    <w:rsid w:val="008B74CE"/>
    <w:rsid w:val="008B7D90"/>
    <w:rsid w:val="008C1766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4458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06328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57A49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31BB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4CC5"/>
    <w:rsid w:val="00C46CF1"/>
    <w:rsid w:val="00C52C42"/>
    <w:rsid w:val="00C61C3F"/>
    <w:rsid w:val="00C61DB5"/>
    <w:rsid w:val="00C6240A"/>
    <w:rsid w:val="00C7248E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1A73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3AE"/>
    <w:rsid w:val="00E14B74"/>
    <w:rsid w:val="00E2184C"/>
    <w:rsid w:val="00E22F4F"/>
    <w:rsid w:val="00E27231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6C3E"/>
    <w:rsid w:val="00EC7EAC"/>
    <w:rsid w:val="00EC7ED6"/>
    <w:rsid w:val="00ED0104"/>
    <w:rsid w:val="00ED05DC"/>
    <w:rsid w:val="00ED0DAA"/>
    <w:rsid w:val="00ED4FD3"/>
    <w:rsid w:val="00ED53D6"/>
    <w:rsid w:val="00ED5BC2"/>
    <w:rsid w:val="00ED6391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60A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3E1B"/>
    <w:rsid w:val="00FE4284"/>
    <w:rsid w:val="00FF0D7C"/>
    <w:rsid w:val="00FF0FC7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af0">
    <w:name w:val="Normal (Web)"/>
    <w:basedOn w:val="a"/>
    <w:uiPriority w:val="99"/>
    <w:semiHidden/>
    <w:unhideWhenUsed/>
    <w:rsid w:val="00FE3E1B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17316</TotalTime>
  <Pages>9</Pages>
  <Words>950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179</cp:revision>
  <cp:lastPrinted>2022-10-19T12:09:00Z</cp:lastPrinted>
  <dcterms:created xsi:type="dcterms:W3CDTF">2021-09-14T16:39:00Z</dcterms:created>
  <dcterms:modified xsi:type="dcterms:W3CDTF">2026-02-24T18:28:00Z</dcterms:modified>
</cp:coreProperties>
</file>